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2E7" w:rsidRPr="00D669D1" w:rsidRDefault="00CA62E7" w:rsidP="00CA62E7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45394477" wp14:editId="410471D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1BF9">
        <w:rPr>
          <w:b/>
          <w:color w:val="FF8603"/>
          <w:sz w:val="44"/>
          <w:szCs w:val="44"/>
        </w:rPr>
        <w:t>PILOTAGE</w:t>
      </w:r>
    </w:p>
    <w:p w:rsidR="00CA62E7" w:rsidRPr="00CF32B0" w:rsidRDefault="00CA62E7" w:rsidP="00CA62E7">
      <w:pPr>
        <w:jc w:val="center"/>
        <w:rPr>
          <w:b/>
          <w:color w:val="FF8603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94"/>
        <w:gridCol w:w="1701"/>
        <w:gridCol w:w="4536"/>
        <w:gridCol w:w="5507"/>
      </w:tblGrid>
      <w:tr w:rsidR="00CA62E7" w:rsidTr="004C1B18">
        <w:trPr>
          <w:trHeight w:val="614"/>
        </w:trPr>
        <w:tc>
          <w:tcPr>
            <w:tcW w:w="1553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EB2B2B"/>
            <w:vAlign w:val="center"/>
          </w:tcPr>
          <w:p w:rsidR="00CA62E7" w:rsidRPr="005F1222" w:rsidRDefault="00CA62E7" w:rsidP="00AE2B5E">
            <w:pPr>
              <w:jc w:val="center"/>
              <w:rPr>
                <w:b/>
                <w:color w:val="FF8603"/>
              </w:rPr>
            </w:pPr>
            <w:r w:rsidRPr="005F1222">
              <w:rPr>
                <w:b/>
                <w:color w:val="FFFFFF" w:themeColor="background1"/>
              </w:rPr>
              <w:t xml:space="preserve">DEPARTEMENT </w:t>
            </w:r>
            <w:r w:rsidR="00AE2B5E">
              <w:rPr>
                <w:b/>
                <w:color w:val="FFFFFF" w:themeColor="background1"/>
              </w:rPr>
              <w:t>CRM &amp; DATA PERFORMANCE</w:t>
            </w:r>
          </w:p>
        </w:tc>
      </w:tr>
      <w:tr w:rsidR="00AE2B5E" w:rsidTr="004C1B18">
        <w:trPr>
          <w:trHeight w:val="1283"/>
        </w:trPr>
        <w:tc>
          <w:tcPr>
            <w:tcW w:w="3794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:rsidR="00AE2B5E" w:rsidRPr="004C1B18" w:rsidRDefault="00AE2B5E" w:rsidP="004C1B1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LISTE DE DIFFUSION CRM &amp; DATA PERFORMANCE</w:t>
            </w:r>
          </w:p>
        </w:tc>
        <w:tc>
          <w:tcPr>
            <w:tcW w:w="6237" w:type="dxa"/>
            <w:gridSpan w:val="2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:rsidR="00AE2B5E" w:rsidRPr="001037EE" w:rsidRDefault="00AE2B5E" w:rsidP="004C1B18">
            <w:pPr>
              <w:spacing w:line="220" w:lineRule="exact"/>
              <w:jc w:val="center"/>
              <w:rPr>
                <w:b/>
                <w:sz w:val="20"/>
                <w:szCs w:val="20"/>
              </w:rPr>
            </w:pPr>
            <w:r w:rsidRPr="001037EE">
              <w:rPr>
                <w:b/>
              </w:rPr>
              <w:t>CEGEE-L-CRM-DATA@cegee.caisse-epargne.fr</w:t>
            </w:r>
          </w:p>
        </w:tc>
        <w:tc>
          <w:tcPr>
            <w:tcW w:w="5507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:rsidR="00AE2B5E" w:rsidRPr="00595B2A" w:rsidRDefault="00AE2B5E" w:rsidP="004C1B1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42B3B">
              <w:rPr>
                <w:color w:val="CD116F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Crédits Projets  </w:t>
            </w:r>
            <w:r w:rsidRPr="00AE2B5E">
              <w:rPr>
                <w:color w:val="1F497D" w:themeColor="text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 w:rsidR="00595B2A">
              <w:rPr>
                <w:rFonts w:asciiTheme="minorHAnsi" w:hAnsiTheme="minorHAnsi" w:cstheme="minorHAnsi"/>
                <w:sz w:val="20"/>
                <w:szCs w:val="20"/>
              </w:rPr>
              <w:t xml:space="preserve">Recyclage échéances Emprunts </w:t>
            </w:r>
            <w:r w:rsidR="001B00CC">
              <w:rPr>
                <w:rFonts w:asciiTheme="minorHAnsi" w:hAnsiTheme="minorHAnsi" w:cstheme="minorHAnsi"/>
                <w:sz w:val="20"/>
                <w:szCs w:val="20"/>
              </w:rPr>
              <w:t xml:space="preserve">           </w:t>
            </w:r>
            <w:r w:rsidR="00595B2A">
              <w:rPr>
                <w:rFonts w:asciiTheme="minorHAnsi" w:hAnsiTheme="minorHAnsi" w:cstheme="minorHAnsi"/>
                <w:sz w:val="20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95B2A"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 w:rsidR="00595B2A">
              <w:rPr>
                <w:rFonts w:asciiTheme="minorHAnsi" w:hAnsiTheme="minorHAnsi" w:cstheme="minorHAnsi"/>
                <w:sz w:val="20"/>
                <w:szCs w:val="20"/>
              </w:rPr>
              <w:t xml:space="preserve">Justification LEP </w:t>
            </w:r>
            <w:r w:rsidR="001B00C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95B2A" w:rsidRPr="000B51FC">
              <w:rPr>
                <w:color w:val="00B0F0"/>
                <w:sz w:val="20"/>
                <w:szCs w:val="20"/>
              </w:rPr>
              <w:sym w:font="Wingdings 2" w:char="F0A2"/>
            </w:r>
            <w:r w:rsidR="00595B2A">
              <w:rPr>
                <w:color w:val="00B0F0"/>
                <w:sz w:val="20"/>
                <w:szCs w:val="20"/>
              </w:rPr>
              <w:t xml:space="preserve"> </w:t>
            </w:r>
            <w:r w:rsidR="00595B2A" w:rsidRPr="00AE2B5E">
              <w:rPr>
                <w:sz w:val="20"/>
                <w:szCs w:val="20"/>
              </w:rPr>
              <w:t xml:space="preserve">Livret Grand Prix </w:t>
            </w:r>
            <w:r w:rsidR="00595B2A" w:rsidRPr="00AE2B5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E2B5E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008582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Mobilité Bancaire </w:t>
            </w:r>
            <w:r w:rsidR="001B00CC">
              <w:rPr>
                <w:rFonts w:asciiTheme="minorHAnsi" w:hAnsiTheme="minorHAnsi" w:cstheme="minorHAnsi"/>
                <w:sz w:val="20"/>
                <w:szCs w:val="20"/>
              </w:rPr>
              <w:t xml:space="preserve">   </w:t>
            </w:r>
            <w:r w:rsidRPr="00AE2B5E">
              <w:rPr>
                <w:color w:val="948A54" w:themeColor="background2" w:themeShade="80"/>
                <w:sz w:val="20"/>
                <w:szCs w:val="20"/>
              </w:rPr>
              <w:sym w:font="Wingdings 2" w:char="F0A2"/>
            </w:r>
            <w:r w:rsidRPr="00AE2B5E">
              <w:rPr>
                <w:color w:val="948A54" w:themeColor="background2" w:themeShade="8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ORCA</w:t>
            </w:r>
            <w:r w:rsidR="001B00CC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1B00CC" w:rsidRPr="00542B3B">
              <w:rPr>
                <w:color w:val="CD116F"/>
                <w:sz w:val="20"/>
                <w:szCs w:val="20"/>
              </w:rPr>
              <w:sym w:font="Wingdings 2" w:char="F0A2"/>
            </w:r>
            <w:r w:rsidR="001B00CC">
              <w:rPr>
                <w:rFonts w:asciiTheme="minorHAnsi" w:hAnsiTheme="minorHAnsi" w:cstheme="minorHAnsi"/>
                <w:sz w:val="20"/>
                <w:szCs w:val="20"/>
              </w:rPr>
              <w:t>Fil Rouge Satisfaction Client</w:t>
            </w:r>
            <w:r w:rsidR="009855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855A6" w:rsidRPr="000B51FC">
              <w:rPr>
                <w:color w:val="6666FF"/>
                <w:sz w:val="20"/>
                <w:szCs w:val="20"/>
              </w:rPr>
              <w:sym w:font="Wingdings 2" w:char="F0A2"/>
            </w:r>
            <w:r w:rsidR="009855A6">
              <w:rPr>
                <w:color w:val="6666FF"/>
                <w:sz w:val="20"/>
                <w:szCs w:val="20"/>
              </w:rPr>
              <w:t xml:space="preserve"> </w:t>
            </w:r>
            <w:r w:rsidR="009855A6">
              <w:rPr>
                <w:rFonts w:asciiTheme="minorHAnsi" w:hAnsiTheme="minorHAnsi" w:cstheme="minorHAnsi"/>
                <w:sz w:val="20"/>
                <w:szCs w:val="20"/>
              </w:rPr>
              <w:t>TEMPO</w:t>
            </w:r>
          </w:p>
        </w:tc>
      </w:tr>
      <w:tr w:rsidR="00CA62E7" w:rsidTr="00071BF9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CA62E7" w:rsidRPr="00D81AAA" w:rsidRDefault="00CA62E7" w:rsidP="002D7B6F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CA62E7" w:rsidRPr="00977EC7" w:rsidRDefault="00CA62E7" w:rsidP="002D7B6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CA62E7" w:rsidRPr="008C4BEF" w:rsidRDefault="00CA62E7" w:rsidP="002D7B6F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CA62E7" w:rsidRDefault="00CA62E7" w:rsidP="002D7B6F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071BF9" w:rsidRPr="00071BF9" w:rsidTr="004C1B18">
        <w:trPr>
          <w:trHeight w:val="477"/>
        </w:trPr>
        <w:tc>
          <w:tcPr>
            <w:tcW w:w="15538" w:type="dxa"/>
            <w:gridSpan w:val="4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:rsidR="00071BF9" w:rsidRPr="00071BF9" w:rsidRDefault="004C1B18" w:rsidP="004C1B18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SERVICE </w:t>
            </w:r>
            <w:r w:rsidR="00AE527C">
              <w:rPr>
                <w:b/>
                <w:color w:val="FFFFFF" w:themeColor="background1"/>
              </w:rPr>
              <w:t>PILOTAGE COMMERCIAL</w:t>
            </w:r>
          </w:p>
        </w:tc>
      </w:tr>
      <w:tr w:rsidR="00DA3A9E" w:rsidTr="00D11080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DA3A9E" w:rsidRDefault="00DA3A9E" w:rsidP="00DA3A9E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Ralph VIOLETTI</w:t>
            </w:r>
          </w:p>
          <w:p w:rsidR="00DA3A9E" w:rsidRPr="0067067E" w:rsidRDefault="00DA3A9E" w:rsidP="00DA3A9E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Responsable Service Pilotage Commercial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DA3A9E" w:rsidRDefault="00DA3A9E" w:rsidP="00DA3A9E">
            <w:pPr>
              <w:jc w:val="center"/>
            </w:pPr>
            <w:r w:rsidRPr="00516A02">
              <w:rPr>
                <w:sz w:val="20"/>
                <w:szCs w:val="20"/>
              </w:rPr>
              <w:t xml:space="preserve">03 87 21 </w:t>
            </w:r>
            <w:r>
              <w:rPr>
                <w:sz w:val="20"/>
                <w:szCs w:val="20"/>
              </w:rPr>
              <w:t>40 79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DA3A9E" w:rsidRPr="00133CAE" w:rsidRDefault="00C96645" w:rsidP="00DA3A9E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7" w:history="1">
              <w:r w:rsidR="00DA3A9E" w:rsidRPr="00133CAE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ralph.violetti@cegee.caisse-epargne.fr</w:t>
              </w:r>
            </w:hyperlink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DA3A9E" w:rsidRPr="00071BF9" w:rsidRDefault="009855A6" w:rsidP="00DA3A9E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008582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Hebdo </w:t>
            </w:r>
            <w:r>
              <w:rPr>
                <w:color w:val="CD116F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PNB BDD activité nouvelle  </w:t>
            </w:r>
            <w:r>
              <w:rPr>
                <w:color w:val="00B0F0"/>
                <w:sz w:val="20"/>
                <w:szCs w:val="20"/>
              </w:rPr>
              <w:sym w:font="Wingdings 2" w:char="F0A2"/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PNB Stock</w:t>
            </w:r>
          </w:p>
        </w:tc>
      </w:tr>
      <w:tr w:rsidR="00071BF9" w:rsidTr="004C1B18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071BF9" w:rsidRPr="00071BF9" w:rsidRDefault="00071BF9" w:rsidP="002D7B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François BRULEY</w:t>
            </w:r>
          </w:p>
          <w:p w:rsidR="00071BF9" w:rsidRPr="00B85C99" w:rsidRDefault="00071BF9" w:rsidP="002D7B6F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Contrôleur de Gestion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071BF9" w:rsidRDefault="00071BF9" w:rsidP="004C1B18">
            <w:pPr>
              <w:jc w:val="center"/>
            </w:pPr>
            <w:r w:rsidRPr="00516A02">
              <w:rPr>
                <w:sz w:val="20"/>
                <w:szCs w:val="20"/>
              </w:rPr>
              <w:t xml:space="preserve">03 87 21 </w:t>
            </w:r>
            <w:r>
              <w:rPr>
                <w:sz w:val="20"/>
                <w:szCs w:val="20"/>
              </w:rPr>
              <w:t>42 18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071BF9" w:rsidRPr="00071BF9" w:rsidRDefault="00C96645" w:rsidP="004C1B1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8" w:history="1">
              <w:r w:rsidR="00133CAE" w:rsidRPr="00461C9A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francois.bruley@cegee.caisse-epargne.fr</w:t>
              </w:r>
            </w:hyperlink>
            <w:r w:rsidR="00071BF9" w:rsidRPr="00071BF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071BF9" w:rsidRPr="00071BF9" w:rsidRDefault="009855A6" w:rsidP="004C1B1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color w:val="CD116F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Remises commerciales ;  PNB Stock, Rentabilité GAB ; Prescription immobilière ; Taux de pénétration ADE ; Tarification</w:t>
            </w:r>
          </w:p>
        </w:tc>
      </w:tr>
      <w:tr w:rsidR="00071BF9" w:rsidTr="004C1B18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071BF9" w:rsidRDefault="00071BF9" w:rsidP="002D7B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Bernard LINARD</w:t>
            </w:r>
          </w:p>
          <w:p w:rsidR="00071BF9" w:rsidRPr="00D81AAA" w:rsidRDefault="004C1B18" w:rsidP="002D7B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Contrôleur de Gestion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071BF9" w:rsidRDefault="00071BF9" w:rsidP="004C1B18">
            <w:pPr>
              <w:jc w:val="center"/>
            </w:pPr>
            <w:r w:rsidRPr="00516A02">
              <w:rPr>
                <w:sz w:val="20"/>
                <w:szCs w:val="20"/>
              </w:rPr>
              <w:t xml:space="preserve">03 87 21 </w:t>
            </w:r>
            <w:r>
              <w:rPr>
                <w:sz w:val="20"/>
                <w:szCs w:val="20"/>
              </w:rPr>
              <w:t>42 26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071BF9" w:rsidRPr="00071BF9" w:rsidRDefault="00C96645" w:rsidP="004C1B1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9" w:history="1">
              <w:r w:rsidR="00133CAE" w:rsidRPr="00461C9A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bernard.linard@cegee.caisse-epargne.fr</w:t>
              </w:r>
            </w:hyperlink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400D6D" w:rsidRPr="00071BF9" w:rsidRDefault="009855A6" w:rsidP="004C1B1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008582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Hebdo  </w:t>
            </w:r>
            <w:r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Suivi Personnes Protégées  </w:t>
            </w:r>
            <w:r>
              <w:rPr>
                <w:color w:val="00B0F0"/>
                <w:sz w:val="20"/>
                <w:szCs w:val="20"/>
              </w:rPr>
              <w:sym w:font="Wingdings 2" w:char="F0A2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Suivi des associations de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proxi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 ; Performance ; Baromètre</w:t>
            </w:r>
          </w:p>
        </w:tc>
      </w:tr>
      <w:tr w:rsidR="00071BF9" w:rsidTr="004C1B18">
        <w:trPr>
          <w:trHeight w:val="440"/>
        </w:trPr>
        <w:tc>
          <w:tcPr>
            <w:tcW w:w="5495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071BF9" w:rsidRPr="00071BF9" w:rsidRDefault="00071BF9" w:rsidP="004C1B18">
            <w:pPr>
              <w:rPr>
                <w:b/>
                <w:sz w:val="20"/>
                <w:szCs w:val="20"/>
              </w:rPr>
            </w:pPr>
            <w:r w:rsidRPr="00071BF9">
              <w:rPr>
                <w:b/>
                <w:sz w:val="20"/>
                <w:szCs w:val="20"/>
              </w:rPr>
              <w:t>BOITE GENERIQUE PILOTAGE COMMERCIAL</w:t>
            </w:r>
          </w:p>
        </w:tc>
        <w:tc>
          <w:tcPr>
            <w:tcW w:w="1004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DA3A9E" w:rsidRPr="00071BF9" w:rsidRDefault="00C96645" w:rsidP="004C1B18">
            <w:pPr>
              <w:spacing w:line="220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hyperlink r:id="rId10" w:history="1">
              <w:r w:rsidR="00DA3A9E" w:rsidRPr="00151A40">
                <w:rPr>
                  <w:rStyle w:val="Lienhypertexte"/>
                  <w:rFonts w:asciiTheme="minorHAnsi" w:hAnsiTheme="minorHAnsi" w:cstheme="minorHAnsi"/>
                  <w:b/>
                  <w:sz w:val="20"/>
                  <w:szCs w:val="20"/>
                </w:rPr>
                <w:t>cegee-l-pilotage-commercial@cegee.caisse-epargne.fr</w:t>
              </w:r>
            </w:hyperlink>
            <w:r w:rsidR="00DA3A9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</w:tr>
    </w:tbl>
    <w:p w:rsidR="005F1222" w:rsidRPr="005F1222" w:rsidRDefault="005F1222" w:rsidP="00CF32B0">
      <w:pPr>
        <w:rPr>
          <w:b/>
          <w:color w:val="FF8603"/>
          <w:sz w:val="36"/>
          <w:szCs w:val="36"/>
        </w:rPr>
      </w:pPr>
      <w:bookmarkStart w:id="0" w:name="_GoBack"/>
      <w:bookmarkEnd w:id="0"/>
    </w:p>
    <w:sectPr w:rsidR="005F1222" w:rsidRPr="005F1222" w:rsidSect="007012B2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880" w:rsidRDefault="008A7880" w:rsidP="00D669D1">
      <w:r>
        <w:separator/>
      </w:r>
    </w:p>
  </w:endnote>
  <w:endnote w:type="continuationSeparator" w:id="0">
    <w:p w:rsidR="008A7880" w:rsidRDefault="008A7880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9D1" w:rsidRDefault="004C1B18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731E921" wp14:editId="30C9867C">
          <wp:simplePos x="0" y="0"/>
          <wp:positionH relativeFrom="column">
            <wp:posOffset>8410575</wp:posOffset>
          </wp:positionH>
          <wp:positionV relativeFrom="paragraph">
            <wp:posOffset>99060</wp:posOffset>
          </wp:positionV>
          <wp:extent cx="1649374" cy="370697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9374" cy="3706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880" w:rsidRDefault="008A7880" w:rsidP="00D669D1">
      <w:r>
        <w:separator/>
      </w:r>
    </w:p>
  </w:footnote>
  <w:footnote w:type="continuationSeparator" w:id="0">
    <w:p w:rsidR="008A7880" w:rsidRDefault="008A7880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EE"/>
    <w:rsid w:val="00034092"/>
    <w:rsid w:val="00071BF9"/>
    <w:rsid w:val="000B51FC"/>
    <w:rsid w:val="00101122"/>
    <w:rsid w:val="001037EE"/>
    <w:rsid w:val="00133CAE"/>
    <w:rsid w:val="001345F6"/>
    <w:rsid w:val="00184BE5"/>
    <w:rsid w:val="001A0A13"/>
    <w:rsid w:val="001B00CC"/>
    <w:rsid w:val="0021315E"/>
    <w:rsid w:val="0029259F"/>
    <w:rsid w:val="003500A1"/>
    <w:rsid w:val="00400D6D"/>
    <w:rsid w:val="004C1B18"/>
    <w:rsid w:val="00523F4B"/>
    <w:rsid w:val="00526D74"/>
    <w:rsid w:val="00542B3B"/>
    <w:rsid w:val="00595B2A"/>
    <w:rsid w:val="005F1222"/>
    <w:rsid w:val="0067067E"/>
    <w:rsid w:val="006820A8"/>
    <w:rsid w:val="007012B2"/>
    <w:rsid w:val="0070518D"/>
    <w:rsid w:val="00757B4C"/>
    <w:rsid w:val="007B1662"/>
    <w:rsid w:val="007B39CB"/>
    <w:rsid w:val="007C2B92"/>
    <w:rsid w:val="007D656B"/>
    <w:rsid w:val="00804EC9"/>
    <w:rsid w:val="00842A7E"/>
    <w:rsid w:val="00864B7A"/>
    <w:rsid w:val="0089553E"/>
    <w:rsid w:val="008A7880"/>
    <w:rsid w:val="008B63AA"/>
    <w:rsid w:val="008C4BEF"/>
    <w:rsid w:val="008F0E00"/>
    <w:rsid w:val="00977EC7"/>
    <w:rsid w:val="009855A6"/>
    <w:rsid w:val="009B4448"/>
    <w:rsid w:val="009E22EE"/>
    <w:rsid w:val="00A41FB8"/>
    <w:rsid w:val="00AE2B5E"/>
    <w:rsid w:val="00AE527C"/>
    <w:rsid w:val="00B451A8"/>
    <w:rsid w:val="00B85C99"/>
    <w:rsid w:val="00BE27DE"/>
    <w:rsid w:val="00C63071"/>
    <w:rsid w:val="00C70539"/>
    <w:rsid w:val="00C80206"/>
    <w:rsid w:val="00C839DA"/>
    <w:rsid w:val="00C96645"/>
    <w:rsid w:val="00CA62E7"/>
    <w:rsid w:val="00CC4387"/>
    <w:rsid w:val="00CC5555"/>
    <w:rsid w:val="00CF32B0"/>
    <w:rsid w:val="00D30C7A"/>
    <w:rsid w:val="00D66468"/>
    <w:rsid w:val="00D669D1"/>
    <w:rsid w:val="00D81AAA"/>
    <w:rsid w:val="00DA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391ACE3A-158B-438B-AFA6-33C600227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55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cois.bruley@cegee.caisse-epargne.fr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ralph.violetti@cegee.caisse-epargne.f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mailto:cegee-l-pilotage-commercial@cegee.caisse-epargn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bernard.linard@cegee.caisse-epargne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RIVIERE Alexandra [CEGEE]</cp:lastModifiedBy>
  <cp:revision>7</cp:revision>
  <cp:lastPrinted>2017-03-17T09:37:00Z</cp:lastPrinted>
  <dcterms:created xsi:type="dcterms:W3CDTF">2019-03-18T14:22:00Z</dcterms:created>
  <dcterms:modified xsi:type="dcterms:W3CDTF">2020-08-07T14:41:00Z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alexandra.riviere@cegee.caisse-epargne.fr</vt:lpwstr>
  </property>
  <property fmtid="{D5CDD505-2E9C-101B-9397-08002B2CF9AE}" pid="5" name="MSIP_Label_48a19f0c-bea1-442e-a475-ed109d9ec508_SetDate">
    <vt:lpwstr>2020-08-07T14:41:22.0488526Z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