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1657"/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1"/>
      </w:tblGrid>
      <w:tr w:rsidR="00A03AB3" w:rsidRPr="007E3DDB" w:rsidTr="00A03AB3">
        <w:trPr>
          <w:trHeight w:val="420"/>
        </w:trPr>
        <w:tc>
          <w:tcPr>
            <w:tcW w:w="9291" w:type="dxa"/>
            <w:shd w:val="clear" w:color="auto" w:fill="auto"/>
            <w:vAlign w:val="center"/>
          </w:tcPr>
          <w:p w:rsidR="00A03AB3" w:rsidRPr="00C63296" w:rsidRDefault="00A03AB3" w:rsidP="00A03AB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aps/>
                <w:color w:val="FF6600"/>
                <w:sz w:val="20"/>
              </w:rPr>
            </w:pPr>
            <w:r w:rsidRPr="00295626">
              <w:rPr>
                <w:rFonts w:ascii="Times New Roman" w:hAnsi="Times New Roman" w:cs="Times New Roman"/>
                <w:b/>
                <w:bCs/>
                <w:i/>
                <w:iCs/>
                <w:color w:val="FF6600"/>
                <w:sz w:val="24"/>
              </w:rPr>
              <w:t>Fiche conformité</w:t>
            </w:r>
          </w:p>
        </w:tc>
      </w:tr>
      <w:tr w:rsidR="00A03AB3" w:rsidRPr="007E3DDB" w:rsidTr="00A03AB3">
        <w:trPr>
          <w:trHeight w:val="314"/>
        </w:trPr>
        <w:tc>
          <w:tcPr>
            <w:tcW w:w="9291" w:type="dxa"/>
            <w:shd w:val="clear" w:color="auto" w:fill="auto"/>
            <w:vAlign w:val="center"/>
          </w:tcPr>
          <w:p w:rsidR="00A03AB3" w:rsidRPr="00E46D19" w:rsidRDefault="00A03AB3" w:rsidP="00A03AB3">
            <w:pPr>
              <w:jc w:val="center"/>
              <w:rPr>
                <w:rFonts w:ascii="Arial" w:hAnsi="Arial" w:cs="Arial"/>
                <w:b/>
                <w:bCs/>
                <w:caps/>
              </w:rPr>
            </w:pPr>
            <w:r w:rsidRPr="00804C7F">
              <w:rPr>
                <w:rFonts w:ascii="Arial" w:hAnsi="Arial" w:cs="Arial"/>
                <w:b/>
                <w:bCs/>
                <w:caps/>
              </w:rPr>
              <w:t>QUE FAIRE EN CAS DE CONTRÔLE DE LA DGCCRF ?</w:t>
            </w:r>
          </w:p>
        </w:tc>
      </w:tr>
    </w:tbl>
    <w:p w:rsidR="00A03AB3" w:rsidRDefault="00A03AB3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D1465" w:rsidRPr="00807811" w:rsidRDefault="007D1465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En cas de contrôle de la DDPP (Direction Départementale de Protection des Populations, anciennement DGCCRF = Direction Générale de la Concurrence, de la Consommation et de la Répression des Fraudes), quelques réflexes simples :</w:t>
      </w:r>
    </w:p>
    <w:p w:rsidR="00B06761" w:rsidRPr="00807811" w:rsidRDefault="00B06761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06761" w:rsidRPr="00807811" w:rsidRDefault="003060FE" w:rsidP="00B0676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Principes préalables :</w:t>
      </w:r>
    </w:p>
    <w:p w:rsidR="00B06761" w:rsidRPr="00807811" w:rsidRDefault="00B06761" w:rsidP="00B0676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-rester courtois</w:t>
      </w:r>
    </w:p>
    <w:p w:rsidR="00B06761" w:rsidRPr="00807811" w:rsidRDefault="00B06761" w:rsidP="00B0676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-ne pas s’opposer à un enquêteur </w:t>
      </w:r>
    </w:p>
    <w:p w:rsidR="00B06761" w:rsidRPr="00807811" w:rsidRDefault="00B06761" w:rsidP="00B0676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-ne pas entraver le déroulement de l’enquête</w:t>
      </w:r>
    </w:p>
    <w:p w:rsidR="00B06761" w:rsidRPr="00807811" w:rsidRDefault="00B06761" w:rsidP="00B0676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3371A" w:rsidRPr="00804C7F" w:rsidRDefault="00B3371A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371A" w:rsidRPr="00807811" w:rsidRDefault="00B3371A" w:rsidP="00A03AB3">
      <w:pPr>
        <w:numPr>
          <w:ilvl w:val="0"/>
          <w:numId w:val="26"/>
        </w:numPr>
        <w:pBdr>
          <w:bottom w:val="single" w:sz="4" w:space="1" w:color="auto"/>
        </w:pBdr>
        <w:spacing w:after="0"/>
        <w:ind w:left="0" w:firstLine="0"/>
        <w:jc w:val="both"/>
        <w:rPr>
          <w:rFonts w:ascii="Arial" w:hAnsi="Arial" w:cs="Arial"/>
          <w:b/>
          <w:bCs/>
          <w:caps/>
          <w:color w:val="0000FF"/>
          <w:sz w:val="16"/>
          <w:szCs w:val="16"/>
        </w:rPr>
      </w:pPr>
      <w:r w:rsidRPr="00807811">
        <w:rPr>
          <w:rFonts w:ascii="Arial" w:hAnsi="Arial" w:cs="Arial"/>
          <w:b/>
          <w:bCs/>
          <w:caps/>
          <w:color w:val="0000FF"/>
          <w:sz w:val="16"/>
          <w:szCs w:val="16"/>
        </w:rPr>
        <w:t>Accueil de l’agent de la DGCCRF</w:t>
      </w:r>
    </w:p>
    <w:p w:rsidR="007D1465" w:rsidRPr="00807811" w:rsidRDefault="007D1465" w:rsidP="00A0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540A71" w:rsidRPr="00807811" w:rsidRDefault="007D1465" w:rsidP="00A0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 </w:t>
      </w:r>
      <w:r w:rsidR="003060FE" w:rsidRPr="00807811">
        <w:rPr>
          <w:rFonts w:ascii="Arial" w:hAnsi="Arial" w:cs="Arial"/>
          <w:sz w:val="16"/>
          <w:szCs w:val="16"/>
        </w:rPr>
        <w:t>A</w:t>
      </w:r>
      <w:r w:rsidRPr="00807811">
        <w:rPr>
          <w:rFonts w:ascii="Arial" w:hAnsi="Arial" w:cs="Arial"/>
          <w:sz w:val="16"/>
          <w:szCs w:val="16"/>
        </w:rPr>
        <w:t>ccueill</w:t>
      </w:r>
      <w:r w:rsidR="003060FE" w:rsidRPr="00807811">
        <w:rPr>
          <w:rFonts w:ascii="Arial" w:hAnsi="Arial" w:cs="Arial"/>
          <w:sz w:val="16"/>
          <w:szCs w:val="16"/>
        </w:rPr>
        <w:t>ir</w:t>
      </w:r>
      <w:r w:rsidRPr="00807811">
        <w:rPr>
          <w:rFonts w:ascii="Arial" w:hAnsi="Arial" w:cs="Arial"/>
          <w:sz w:val="16"/>
          <w:szCs w:val="16"/>
        </w:rPr>
        <w:t xml:space="preserve"> l’enquêteur</w:t>
      </w:r>
      <w:r w:rsidR="00B3371A" w:rsidRPr="00807811">
        <w:rPr>
          <w:rFonts w:ascii="Arial" w:hAnsi="Arial" w:cs="Arial"/>
          <w:sz w:val="16"/>
          <w:szCs w:val="16"/>
        </w:rPr>
        <w:t>/inspecteur de manière cordiale et</w:t>
      </w:r>
      <w:r w:rsidR="00540A71" w:rsidRPr="00807811">
        <w:rPr>
          <w:rFonts w:ascii="Arial" w:hAnsi="Arial" w:cs="Arial"/>
          <w:sz w:val="16"/>
          <w:szCs w:val="16"/>
        </w:rPr>
        <w:t> :</w:t>
      </w:r>
    </w:p>
    <w:p w:rsidR="00540A71" w:rsidRPr="00807811" w:rsidRDefault="00B3371A" w:rsidP="00A03AB3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l’enregistrer selon la procédure normale d’accueil des visiteurs </w:t>
      </w:r>
    </w:p>
    <w:p w:rsidR="00540A71" w:rsidRPr="00807811" w:rsidRDefault="00804C7F" w:rsidP="00540A71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l’</w:t>
      </w:r>
      <w:r w:rsidR="00B3371A" w:rsidRPr="00807811">
        <w:rPr>
          <w:rFonts w:ascii="Arial" w:hAnsi="Arial" w:cs="Arial"/>
          <w:sz w:val="16"/>
          <w:szCs w:val="16"/>
        </w:rPr>
        <w:t xml:space="preserve">installer  dans une salle d’attente ou de réunion. </w:t>
      </w:r>
    </w:p>
    <w:p w:rsidR="007D1465" w:rsidRPr="00807811" w:rsidRDefault="00540A71" w:rsidP="00540A71">
      <w:pPr>
        <w:pStyle w:val="Paragraphedeliste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é</w:t>
      </w:r>
      <w:r w:rsidR="00B3371A" w:rsidRPr="00807811">
        <w:rPr>
          <w:rFonts w:ascii="Arial" w:hAnsi="Arial" w:cs="Arial"/>
          <w:sz w:val="16"/>
          <w:szCs w:val="16"/>
        </w:rPr>
        <w:t>viter de l</w:t>
      </w:r>
      <w:r w:rsidR="00037A8B">
        <w:rPr>
          <w:rFonts w:ascii="Arial" w:hAnsi="Arial" w:cs="Arial"/>
          <w:sz w:val="16"/>
          <w:szCs w:val="16"/>
        </w:rPr>
        <w:t>’</w:t>
      </w:r>
      <w:r w:rsidR="00B3371A" w:rsidRPr="00807811">
        <w:rPr>
          <w:rFonts w:ascii="Arial" w:hAnsi="Arial" w:cs="Arial"/>
          <w:sz w:val="16"/>
          <w:szCs w:val="16"/>
        </w:rPr>
        <w:t>installer dans les bureaux</w:t>
      </w:r>
      <w:r w:rsidR="003060FE" w:rsidRPr="00807811">
        <w:rPr>
          <w:rFonts w:ascii="Arial" w:hAnsi="Arial" w:cs="Arial"/>
          <w:sz w:val="16"/>
          <w:szCs w:val="16"/>
        </w:rPr>
        <w:t>.</w:t>
      </w:r>
    </w:p>
    <w:p w:rsidR="003060FE" w:rsidRPr="00807811" w:rsidRDefault="003060FE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060FE" w:rsidRPr="00807811" w:rsidRDefault="007D1465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 </w:t>
      </w:r>
      <w:r w:rsidR="003060FE" w:rsidRPr="00807811">
        <w:rPr>
          <w:rFonts w:ascii="Arial" w:hAnsi="Arial" w:cs="Arial"/>
          <w:sz w:val="16"/>
          <w:szCs w:val="16"/>
        </w:rPr>
        <w:t>D</w:t>
      </w:r>
      <w:r w:rsidRPr="00807811">
        <w:rPr>
          <w:rFonts w:ascii="Arial" w:hAnsi="Arial" w:cs="Arial"/>
          <w:sz w:val="16"/>
          <w:szCs w:val="16"/>
        </w:rPr>
        <w:t xml:space="preserve">emandez </w:t>
      </w:r>
      <w:r w:rsidR="003060FE" w:rsidRPr="00807811">
        <w:rPr>
          <w:rFonts w:ascii="Arial" w:hAnsi="Arial" w:cs="Arial"/>
          <w:sz w:val="16"/>
          <w:szCs w:val="16"/>
        </w:rPr>
        <w:t>à l’agent :</w:t>
      </w:r>
    </w:p>
    <w:p w:rsidR="007D1465" w:rsidRPr="00807811" w:rsidRDefault="00037A8B" w:rsidP="003060FE">
      <w:pPr>
        <w:pStyle w:val="Paragraphedeliste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</w:t>
      </w:r>
      <w:r w:rsidR="007D1465" w:rsidRPr="00807811">
        <w:rPr>
          <w:rFonts w:ascii="Arial" w:hAnsi="Arial" w:cs="Arial"/>
          <w:sz w:val="16"/>
          <w:szCs w:val="16"/>
        </w:rPr>
        <w:t>a carte profess</w:t>
      </w:r>
      <w:r w:rsidR="00B3371A" w:rsidRPr="00807811">
        <w:rPr>
          <w:rFonts w:ascii="Arial" w:hAnsi="Arial" w:cs="Arial"/>
          <w:sz w:val="16"/>
          <w:szCs w:val="16"/>
        </w:rPr>
        <w:t>ionnelle et si possible en faire une copie (les agents peuvent cependant refuser)</w:t>
      </w:r>
    </w:p>
    <w:p w:rsidR="007D1465" w:rsidRPr="00807811" w:rsidRDefault="007D1465" w:rsidP="003060FE">
      <w:pPr>
        <w:pStyle w:val="Paragraphedeliste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l’</w:t>
      </w:r>
      <w:r w:rsidR="00B3371A" w:rsidRPr="00807811">
        <w:rPr>
          <w:rFonts w:ascii="Arial" w:hAnsi="Arial" w:cs="Arial"/>
          <w:sz w:val="16"/>
          <w:szCs w:val="16"/>
        </w:rPr>
        <w:t xml:space="preserve">objet de son enquête </w:t>
      </w:r>
      <w:r w:rsidR="00037A8B">
        <w:rPr>
          <w:rFonts w:ascii="Arial" w:hAnsi="Arial" w:cs="Arial"/>
          <w:sz w:val="16"/>
          <w:szCs w:val="16"/>
        </w:rPr>
        <w:t xml:space="preserve">(enquête nationale, enquête visant notre établissement, enquête suite à une plainte…) à </w:t>
      </w:r>
      <w:r w:rsidR="00B3371A" w:rsidRPr="00807811">
        <w:rPr>
          <w:rFonts w:ascii="Arial" w:hAnsi="Arial" w:cs="Arial"/>
          <w:sz w:val="16"/>
          <w:szCs w:val="16"/>
        </w:rPr>
        <w:t>noter impérativement</w:t>
      </w:r>
    </w:p>
    <w:p w:rsidR="003060FE" w:rsidRPr="00807811" w:rsidRDefault="003060FE" w:rsidP="00A03AB3">
      <w:pPr>
        <w:pStyle w:val="Paragraphedeliste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Arial" w:hAnsi="Arial" w:cs="Arial"/>
          <w:sz w:val="16"/>
          <w:szCs w:val="16"/>
        </w:rPr>
      </w:pPr>
    </w:p>
    <w:p w:rsidR="007D1465" w:rsidRPr="00807811" w:rsidRDefault="007D1465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 </w:t>
      </w:r>
      <w:r w:rsidR="003060FE" w:rsidRPr="00807811">
        <w:rPr>
          <w:rFonts w:ascii="Arial" w:hAnsi="Arial" w:cs="Arial"/>
          <w:sz w:val="16"/>
          <w:szCs w:val="16"/>
        </w:rPr>
        <w:t>P</w:t>
      </w:r>
      <w:r w:rsidRPr="00807811">
        <w:rPr>
          <w:rFonts w:ascii="Arial" w:hAnsi="Arial" w:cs="Arial"/>
          <w:sz w:val="16"/>
          <w:szCs w:val="16"/>
        </w:rPr>
        <w:t xml:space="preserve">révenez immédiatement votre responsable hiérarchique et </w:t>
      </w:r>
      <w:r w:rsidR="00540A71" w:rsidRPr="00807811">
        <w:rPr>
          <w:rFonts w:ascii="Arial" w:hAnsi="Arial" w:cs="Arial"/>
          <w:sz w:val="16"/>
          <w:szCs w:val="16"/>
        </w:rPr>
        <w:t>le service Conformité par mail ou tél</w:t>
      </w:r>
      <w:r w:rsidR="00037A8B">
        <w:rPr>
          <w:rFonts w:ascii="Arial" w:hAnsi="Arial" w:cs="Arial"/>
          <w:sz w:val="16"/>
          <w:szCs w:val="16"/>
        </w:rPr>
        <w:t>éphone.</w:t>
      </w:r>
    </w:p>
    <w:p w:rsidR="003060FE" w:rsidRPr="00807811" w:rsidRDefault="003060FE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3371A" w:rsidRPr="00807811" w:rsidRDefault="00B3371A" w:rsidP="00A03AB3">
      <w:pPr>
        <w:numPr>
          <w:ilvl w:val="0"/>
          <w:numId w:val="26"/>
        </w:numPr>
        <w:pBdr>
          <w:bottom w:val="single" w:sz="4" w:space="1" w:color="auto"/>
        </w:pBdr>
        <w:spacing w:after="0"/>
        <w:ind w:left="0" w:firstLine="0"/>
        <w:jc w:val="both"/>
        <w:rPr>
          <w:rFonts w:ascii="Arial" w:hAnsi="Arial" w:cs="Arial"/>
          <w:b/>
          <w:bCs/>
          <w:caps/>
          <w:color w:val="0000FF"/>
          <w:sz w:val="16"/>
          <w:szCs w:val="16"/>
        </w:rPr>
      </w:pPr>
      <w:r w:rsidRPr="00807811">
        <w:rPr>
          <w:rFonts w:ascii="Arial" w:hAnsi="Arial" w:cs="Arial"/>
          <w:b/>
          <w:bCs/>
          <w:caps/>
          <w:color w:val="0000FF"/>
          <w:sz w:val="16"/>
          <w:szCs w:val="16"/>
        </w:rPr>
        <w:t>Comportement à adopter en cas d’enquête</w:t>
      </w:r>
    </w:p>
    <w:p w:rsidR="009E3115" w:rsidRPr="00807811" w:rsidRDefault="009E3115" w:rsidP="00A0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1465" w:rsidRPr="00807811" w:rsidRDefault="007D1465" w:rsidP="00A0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Les agents de la DGCCRF peuvent :</w:t>
      </w:r>
    </w:p>
    <w:p w:rsidR="003060FE" w:rsidRPr="00807811" w:rsidRDefault="003060FE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3371A" w:rsidRPr="00807811" w:rsidRDefault="007D1465" w:rsidP="00CA3E5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 </w:t>
      </w:r>
      <w:r w:rsidR="00B06761" w:rsidRPr="00807811">
        <w:rPr>
          <w:rFonts w:ascii="Arial" w:hAnsi="Arial" w:cs="Arial"/>
          <w:sz w:val="16"/>
          <w:szCs w:val="16"/>
        </w:rPr>
        <w:t>O</w:t>
      </w:r>
      <w:r w:rsidR="00B3371A" w:rsidRPr="00807811">
        <w:rPr>
          <w:rFonts w:ascii="Arial" w:hAnsi="Arial" w:cs="Arial"/>
          <w:sz w:val="16"/>
          <w:szCs w:val="16"/>
        </w:rPr>
        <w:t xml:space="preserve">btenir communication </w:t>
      </w:r>
      <w:r w:rsidRPr="00807811">
        <w:rPr>
          <w:rFonts w:ascii="Arial" w:hAnsi="Arial" w:cs="Arial"/>
          <w:sz w:val="16"/>
          <w:szCs w:val="16"/>
        </w:rPr>
        <w:t>de</w:t>
      </w:r>
      <w:r w:rsidR="00B3371A" w:rsidRPr="00807811">
        <w:rPr>
          <w:rFonts w:ascii="Arial" w:hAnsi="Arial" w:cs="Arial"/>
          <w:sz w:val="16"/>
          <w:szCs w:val="16"/>
        </w:rPr>
        <w:t>s « documents professionnels » et en prendre copie.</w:t>
      </w:r>
    </w:p>
    <w:p w:rsidR="00B3371A" w:rsidRPr="00807811" w:rsidRDefault="00540A71" w:rsidP="00B3371A">
      <w:pPr>
        <w:pStyle w:val="Paragraphedeliste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037A8B">
        <w:rPr>
          <w:rFonts w:ascii="Arial" w:hAnsi="Arial" w:cs="Arial"/>
          <w:b/>
          <w:sz w:val="16"/>
          <w:szCs w:val="16"/>
        </w:rPr>
        <w:t>l</w:t>
      </w:r>
      <w:r w:rsidR="007D1465" w:rsidRPr="00037A8B">
        <w:rPr>
          <w:rFonts w:ascii="Arial" w:hAnsi="Arial" w:cs="Arial"/>
          <w:b/>
          <w:sz w:val="16"/>
          <w:szCs w:val="16"/>
        </w:rPr>
        <w:t>es documents</w:t>
      </w:r>
      <w:r w:rsidR="00B3371A" w:rsidRPr="00037A8B">
        <w:rPr>
          <w:rFonts w:ascii="Arial" w:hAnsi="Arial" w:cs="Arial"/>
          <w:b/>
          <w:sz w:val="16"/>
          <w:szCs w:val="16"/>
        </w:rPr>
        <w:t xml:space="preserve"> </w:t>
      </w:r>
      <w:r w:rsidR="007D1465" w:rsidRPr="00037A8B">
        <w:rPr>
          <w:rFonts w:ascii="Arial" w:hAnsi="Arial" w:cs="Arial"/>
          <w:b/>
          <w:sz w:val="16"/>
          <w:szCs w:val="16"/>
        </w:rPr>
        <w:t>demandés doivent leur être communiqués</w:t>
      </w:r>
      <w:r w:rsidR="007D1465" w:rsidRPr="00807811">
        <w:rPr>
          <w:rFonts w:ascii="Arial" w:hAnsi="Arial" w:cs="Arial"/>
          <w:sz w:val="16"/>
          <w:szCs w:val="16"/>
        </w:rPr>
        <w:t>, à peine d’entrave. Si les documents ne sont pas</w:t>
      </w:r>
      <w:r w:rsidR="00B3371A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>immédiatement disponibles, l’entreprise peut demander d’en remettre une copie</w:t>
      </w:r>
      <w:r w:rsidR="00B3371A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 xml:space="preserve">ultérieurement. </w:t>
      </w:r>
    </w:p>
    <w:p w:rsidR="00B3371A" w:rsidRPr="00807811" w:rsidRDefault="00540A71" w:rsidP="00B3371A">
      <w:pPr>
        <w:pStyle w:val="Paragraphedeliste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B3371A" w:rsidRPr="00807811">
        <w:rPr>
          <w:rFonts w:ascii="Arial" w:hAnsi="Arial" w:cs="Arial"/>
          <w:sz w:val="16"/>
          <w:szCs w:val="16"/>
        </w:rPr>
        <w:t xml:space="preserve">es agents ne </w:t>
      </w:r>
      <w:r w:rsidR="009E3115" w:rsidRPr="00807811">
        <w:rPr>
          <w:rFonts w:ascii="Arial" w:hAnsi="Arial" w:cs="Arial"/>
          <w:sz w:val="16"/>
          <w:szCs w:val="16"/>
        </w:rPr>
        <w:t>p</w:t>
      </w:r>
      <w:r w:rsidR="00B3371A" w:rsidRPr="00807811">
        <w:rPr>
          <w:rFonts w:ascii="Arial" w:hAnsi="Arial" w:cs="Arial"/>
          <w:sz w:val="16"/>
          <w:szCs w:val="16"/>
        </w:rPr>
        <w:t xml:space="preserve">euvent pas saisir les </w:t>
      </w:r>
      <w:r w:rsidR="009E3115" w:rsidRPr="00807811">
        <w:rPr>
          <w:rFonts w:ascii="Arial" w:hAnsi="Arial" w:cs="Arial"/>
          <w:sz w:val="16"/>
          <w:szCs w:val="16"/>
        </w:rPr>
        <w:t>documents</w:t>
      </w:r>
      <w:r w:rsidR="00B3371A" w:rsidRPr="00807811">
        <w:rPr>
          <w:rFonts w:ascii="Arial" w:hAnsi="Arial" w:cs="Arial"/>
          <w:sz w:val="16"/>
          <w:szCs w:val="16"/>
        </w:rPr>
        <w:t xml:space="preserve"> originaux</w:t>
      </w:r>
      <w:r w:rsidR="009E3115" w:rsidRPr="00807811">
        <w:rPr>
          <w:rFonts w:ascii="Arial" w:hAnsi="Arial" w:cs="Arial"/>
          <w:sz w:val="16"/>
          <w:szCs w:val="16"/>
        </w:rPr>
        <w:t xml:space="preserve"> mais uniquement les copies de ceux-ci </w:t>
      </w:r>
    </w:p>
    <w:p w:rsidR="007D1465" w:rsidRPr="00807811" w:rsidRDefault="00540A71" w:rsidP="00B3371A">
      <w:pPr>
        <w:pStyle w:val="Paragraphedeliste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7D1465" w:rsidRPr="00807811">
        <w:rPr>
          <w:rFonts w:ascii="Arial" w:hAnsi="Arial" w:cs="Arial"/>
          <w:sz w:val="16"/>
          <w:szCs w:val="16"/>
        </w:rPr>
        <w:t>es documents demandés doivent figurer dans le PV.</w:t>
      </w:r>
    </w:p>
    <w:p w:rsidR="009E3115" w:rsidRDefault="00540A71" w:rsidP="00B3371A">
      <w:pPr>
        <w:pStyle w:val="Paragraphedeliste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p</w:t>
      </w:r>
      <w:r w:rsidR="009E3115" w:rsidRPr="00807811">
        <w:rPr>
          <w:rFonts w:ascii="Arial" w:hAnsi="Arial" w:cs="Arial"/>
          <w:sz w:val="16"/>
          <w:szCs w:val="16"/>
        </w:rPr>
        <w:t xml:space="preserve">hotocopier en double exemplaire tous les documents remis et les joindre au compte –rendu  interne de visite </w:t>
      </w:r>
    </w:p>
    <w:p w:rsidR="00037A8B" w:rsidRPr="00807811" w:rsidRDefault="00037A8B" w:rsidP="00037A8B">
      <w:pPr>
        <w:pStyle w:val="Paragraphedeliste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Arial" w:hAnsi="Arial" w:cs="Arial"/>
          <w:sz w:val="16"/>
          <w:szCs w:val="16"/>
        </w:rPr>
      </w:pPr>
    </w:p>
    <w:p w:rsidR="009E3115" w:rsidRPr="00807811" w:rsidRDefault="007D1465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 xml:space="preserve">- </w:t>
      </w:r>
      <w:r w:rsidR="00B06761" w:rsidRPr="00807811">
        <w:rPr>
          <w:rFonts w:ascii="Arial" w:hAnsi="Arial" w:cs="Arial"/>
          <w:sz w:val="16"/>
          <w:szCs w:val="16"/>
        </w:rPr>
        <w:t>A</w:t>
      </w:r>
      <w:r w:rsidR="009E3115" w:rsidRPr="00807811">
        <w:rPr>
          <w:rFonts w:ascii="Arial" w:hAnsi="Arial" w:cs="Arial"/>
          <w:sz w:val="16"/>
          <w:szCs w:val="16"/>
        </w:rPr>
        <w:t>uditionner : ils</w:t>
      </w:r>
      <w:r w:rsidRPr="00807811">
        <w:rPr>
          <w:rFonts w:ascii="Arial" w:hAnsi="Arial" w:cs="Arial"/>
          <w:sz w:val="16"/>
          <w:szCs w:val="16"/>
        </w:rPr>
        <w:t xml:space="preserve"> peuvent poser des questions orales. </w:t>
      </w:r>
    </w:p>
    <w:p w:rsidR="009E3115" w:rsidRPr="00037A8B" w:rsidRDefault="00540A71" w:rsidP="009E3115">
      <w:pPr>
        <w:pStyle w:val="Paragraphedeliste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037A8B">
        <w:rPr>
          <w:rFonts w:ascii="Arial" w:hAnsi="Arial" w:cs="Arial"/>
          <w:sz w:val="16"/>
          <w:szCs w:val="16"/>
        </w:rPr>
        <w:t>n</w:t>
      </w:r>
      <w:r w:rsidR="009E3115" w:rsidRPr="00037A8B">
        <w:rPr>
          <w:rFonts w:ascii="Arial" w:hAnsi="Arial" w:cs="Arial"/>
          <w:sz w:val="16"/>
          <w:szCs w:val="16"/>
        </w:rPr>
        <w:t>oter toutes les questions posées et les réponses données au cours de l’entretien</w:t>
      </w:r>
      <w:r w:rsidR="00037A8B" w:rsidRPr="00037A8B">
        <w:rPr>
          <w:rFonts w:ascii="Arial" w:hAnsi="Arial" w:cs="Arial"/>
          <w:sz w:val="16"/>
          <w:szCs w:val="16"/>
        </w:rPr>
        <w:t xml:space="preserve"> </w:t>
      </w:r>
      <w:r w:rsidR="00037A8B" w:rsidRPr="00037A8B">
        <w:rPr>
          <w:rFonts w:ascii="Arial" w:hAnsi="Arial" w:cs="Arial"/>
          <w:sz w:val="16"/>
          <w:szCs w:val="16"/>
        </w:rPr>
        <w:t xml:space="preserve">en se faisant assister par une tierce </w:t>
      </w:r>
      <w:r w:rsidR="00037A8B">
        <w:rPr>
          <w:rFonts w:ascii="Arial" w:hAnsi="Arial" w:cs="Arial"/>
          <w:sz w:val="16"/>
          <w:szCs w:val="16"/>
        </w:rPr>
        <w:t>personne</w:t>
      </w:r>
    </w:p>
    <w:p w:rsidR="009E3115" w:rsidRPr="00807811" w:rsidRDefault="00540A71" w:rsidP="009E3115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7D1465" w:rsidRPr="00807811">
        <w:rPr>
          <w:rFonts w:ascii="Arial" w:hAnsi="Arial" w:cs="Arial"/>
          <w:sz w:val="16"/>
          <w:szCs w:val="16"/>
        </w:rPr>
        <w:t>eur formulation et les réponses</w:t>
      </w:r>
      <w:r w:rsidR="009E3115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 xml:space="preserve">données doivent figurer dans le procès‐verbal final. </w:t>
      </w:r>
    </w:p>
    <w:p w:rsidR="007D1465" w:rsidRPr="00807811" w:rsidRDefault="00540A71" w:rsidP="009E3115">
      <w:pPr>
        <w:pStyle w:val="Paragraphedeliste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n</w:t>
      </w:r>
      <w:r w:rsidR="007D1465" w:rsidRPr="00807811">
        <w:rPr>
          <w:rFonts w:ascii="Arial" w:hAnsi="Arial" w:cs="Arial"/>
          <w:sz w:val="16"/>
          <w:szCs w:val="16"/>
        </w:rPr>
        <w:t>e répondez qu’aux questions posées</w:t>
      </w:r>
    </w:p>
    <w:p w:rsidR="007D1465" w:rsidRPr="00807811" w:rsidRDefault="00540A71" w:rsidP="009E3115">
      <w:pPr>
        <w:pStyle w:val="Paragraphedeliste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s</w:t>
      </w:r>
      <w:r w:rsidR="007D1465" w:rsidRPr="00807811">
        <w:rPr>
          <w:rFonts w:ascii="Arial" w:hAnsi="Arial" w:cs="Arial"/>
          <w:sz w:val="16"/>
          <w:szCs w:val="16"/>
        </w:rPr>
        <w:t>i vous ne connaissez pas la réponse à une question, ne spéculez pas mais indiquez que vous</w:t>
      </w:r>
      <w:r w:rsidR="009E3115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>ne connaissez pas la réponse et que vous la fournirez dans les meilleurs délais après vous</w:t>
      </w:r>
      <w:r w:rsidR="009E3115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>être renseigné.</w:t>
      </w:r>
    </w:p>
    <w:p w:rsidR="007D1465" w:rsidRPr="00807811" w:rsidRDefault="00DA4E45" w:rsidP="007D1465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</w:t>
      </w:r>
      <w:r w:rsidR="007D1465" w:rsidRPr="00807811">
        <w:rPr>
          <w:rFonts w:ascii="Arial" w:hAnsi="Arial" w:cs="Arial"/>
          <w:sz w:val="16"/>
          <w:szCs w:val="16"/>
        </w:rPr>
        <w:t>l est possible</w:t>
      </w:r>
      <w:r w:rsidR="009E3115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>de corriger une réponse erronée en particulier lorsqu’elle provient d’une personne n’ayant</w:t>
      </w:r>
      <w:r w:rsidR="009E3115" w:rsidRPr="00807811">
        <w:rPr>
          <w:rFonts w:ascii="Arial" w:hAnsi="Arial" w:cs="Arial"/>
          <w:sz w:val="16"/>
          <w:szCs w:val="16"/>
        </w:rPr>
        <w:t xml:space="preserve"> </w:t>
      </w:r>
      <w:r w:rsidR="007D1465" w:rsidRPr="00807811">
        <w:rPr>
          <w:rFonts w:ascii="Arial" w:hAnsi="Arial" w:cs="Arial"/>
          <w:sz w:val="16"/>
          <w:szCs w:val="16"/>
        </w:rPr>
        <w:t>pas « autorité ».</w:t>
      </w:r>
    </w:p>
    <w:p w:rsidR="003060FE" w:rsidRPr="00807811" w:rsidRDefault="003060FE" w:rsidP="003060F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06761" w:rsidRPr="00807811" w:rsidRDefault="00B06761" w:rsidP="00B06761">
      <w:pPr>
        <w:pStyle w:val="Paragraphedeliste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Arial" w:hAnsi="Arial" w:cs="Arial"/>
          <w:sz w:val="16"/>
          <w:szCs w:val="16"/>
        </w:rPr>
      </w:pPr>
    </w:p>
    <w:p w:rsidR="009E3115" w:rsidRPr="00807811" w:rsidRDefault="003060FE" w:rsidP="003060FE">
      <w:pPr>
        <w:pStyle w:val="Paragraphedeliste"/>
        <w:numPr>
          <w:ilvl w:val="0"/>
          <w:numId w:val="26"/>
        </w:numPr>
        <w:pBdr>
          <w:bottom w:val="single" w:sz="4" w:space="1" w:color="auto"/>
        </w:pBdr>
        <w:jc w:val="both"/>
        <w:rPr>
          <w:rFonts w:ascii="Arial" w:hAnsi="Arial" w:cs="Arial"/>
          <w:b/>
          <w:bCs/>
          <w:caps/>
          <w:color w:val="0000FF"/>
          <w:sz w:val="16"/>
          <w:szCs w:val="16"/>
        </w:rPr>
      </w:pPr>
      <w:r w:rsidRPr="00807811">
        <w:rPr>
          <w:rFonts w:ascii="Arial" w:hAnsi="Arial" w:cs="Arial"/>
          <w:b/>
          <w:bCs/>
          <w:caps/>
          <w:color w:val="0000FF"/>
          <w:sz w:val="16"/>
          <w:szCs w:val="16"/>
        </w:rPr>
        <w:t>Formaliser la fin de la visite :</w:t>
      </w:r>
    </w:p>
    <w:p w:rsidR="009E3115" w:rsidRPr="00807811" w:rsidRDefault="009E3115" w:rsidP="009E3115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E3115" w:rsidRPr="00807811" w:rsidRDefault="00B06761" w:rsidP="003060F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807811">
        <w:rPr>
          <w:rFonts w:ascii="Arial" w:hAnsi="Arial" w:cs="Arial"/>
          <w:b/>
          <w:sz w:val="16"/>
          <w:szCs w:val="16"/>
        </w:rPr>
        <w:t>Rédaction du procès-verbal :</w:t>
      </w:r>
    </w:p>
    <w:p w:rsidR="009E3115" w:rsidRPr="00807811" w:rsidRDefault="00540A71" w:rsidP="00B06761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i</w:t>
      </w:r>
      <w:r w:rsidR="00B06761" w:rsidRPr="00807811">
        <w:rPr>
          <w:rFonts w:ascii="Arial" w:hAnsi="Arial" w:cs="Arial"/>
          <w:sz w:val="16"/>
          <w:szCs w:val="16"/>
        </w:rPr>
        <w:t>l est impératif de procéder à la rédaction d’un procès-verbal</w:t>
      </w:r>
      <w:r w:rsidR="00037A8B">
        <w:rPr>
          <w:rFonts w:ascii="Arial" w:hAnsi="Arial" w:cs="Arial"/>
          <w:sz w:val="16"/>
          <w:szCs w:val="16"/>
        </w:rPr>
        <w:t xml:space="preserve"> de déclaration  et de prise de documents (c’est l’enquêteur qui rédige ce PV</w:t>
      </w:r>
      <w:r w:rsidR="00251A85">
        <w:rPr>
          <w:rFonts w:ascii="Arial" w:hAnsi="Arial" w:cs="Arial"/>
          <w:sz w:val="16"/>
          <w:szCs w:val="16"/>
        </w:rPr>
        <w:t xml:space="preserve"> et  il demandera à la personne auditionnée de le signer</w:t>
      </w:r>
      <w:r w:rsidR="00037A8B">
        <w:rPr>
          <w:rFonts w:ascii="Arial" w:hAnsi="Arial" w:cs="Arial"/>
          <w:sz w:val="16"/>
          <w:szCs w:val="16"/>
        </w:rPr>
        <w:t>)</w:t>
      </w:r>
    </w:p>
    <w:p w:rsidR="00B06761" w:rsidRPr="00807811" w:rsidRDefault="00540A71" w:rsidP="00B06761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B06761" w:rsidRPr="00807811">
        <w:rPr>
          <w:rFonts w:ascii="Arial" w:hAnsi="Arial" w:cs="Arial"/>
          <w:sz w:val="16"/>
          <w:szCs w:val="16"/>
        </w:rPr>
        <w:t>es éléments suivants doivent y figurer :</w:t>
      </w:r>
    </w:p>
    <w:p w:rsidR="00B06761" w:rsidRPr="00807811" w:rsidRDefault="00540A71" w:rsidP="003060FE">
      <w:pPr>
        <w:pStyle w:val="Paragraphedeliste"/>
        <w:numPr>
          <w:ilvl w:val="1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B06761" w:rsidRPr="00807811">
        <w:rPr>
          <w:rFonts w:ascii="Arial" w:hAnsi="Arial" w:cs="Arial"/>
          <w:sz w:val="16"/>
          <w:szCs w:val="16"/>
        </w:rPr>
        <w:t xml:space="preserve">e fondement </w:t>
      </w:r>
      <w:r w:rsidR="00037A8B">
        <w:rPr>
          <w:rFonts w:ascii="Arial" w:hAnsi="Arial" w:cs="Arial"/>
          <w:sz w:val="16"/>
          <w:szCs w:val="16"/>
        </w:rPr>
        <w:t xml:space="preserve">légal </w:t>
      </w:r>
      <w:r w:rsidR="00B06761" w:rsidRPr="00807811">
        <w:rPr>
          <w:rFonts w:ascii="Arial" w:hAnsi="Arial" w:cs="Arial"/>
          <w:sz w:val="16"/>
          <w:szCs w:val="16"/>
        </w:rPr>
        <w:t>de l’intervention et l’objet précis de l’enquête</w:t>
      </w:r>
    </w:p>
    <w:p w:rsidR="00B06761" w:rsidRPr="00807811" w:rsidRDefault="00540A71" w:rsidP="003060FE">
      <w:pPr>
        <w:pStyle w:val="Paragraphedeliste"/>
        <w:numPr>
          <w:ilvl w:val="1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l</w:t>
      </w:r>
      <w:r w:rsidR="00B06761" w:rsidRPr="00807811">
        <w:rPr>
          <w:rFonts w:ascii="Arial" w:hAnsi="Arial" w:cs="Arial"/>
          <w:sz w:val="16"/>
          <w:szCs w:val="16"/>
        </w:rPr>
        <w:t>a liste exhaustive des documents communiqués et ceux pour lesquels une copie a été faite</w:t>
      </w:r>
    </w:p>
    <w:p w:rsidR="00B06761" w:rsidRPr="00807811" w:rsidRDefault="00B06761" w:rsidP="003060FE">
      <w:pPr>
        <w:pStyle w:val="Paragraphedeliste"/>
        <w:numPr>
          <w:ilvl w:val="1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Mentionner à la fin du PV « sous toutes réserves »</w:t>
      </w:r>
    </w:p>
    <w:p w:rsidR="00B06761" w:rsidRPr="00807811" w:rsidRDefault="00B06761" w:rsidP="003060F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807811">
        <w:rPr>
          <w:rFonts w:ascii="Arial" w:hAnsi="Arial" w:cs="Arial"/>
          <w:b/>
          <w:sz w:val="16"/>
          <w:szCs w:val="16"/>
        </w:rPr>
        <w:t>Rédaction d’un compte</w:t>
      </w:r>
      <w:r w:rsidR="00DA4E45">
        <w:rPr>
          <w:rFonts w:ascii="Arial" w:hAnsi="Arial" w:cs="Arial"/>
          <w:b/>
          <w:sz w:val="16"/>
          <w:szCs w:val="16"/>
        </w:rPr>
        <w:t>-</w:t>
      </w:r>
      <w:r w:rsidRPr="00807811">
        <w:rPr>
          <w:rFonts w:ascii="Arial" w:hAnsi="Arial" w:cs="Arial"/>
          <w:b/>
          <w:sz w:val="16"/>
          <w:szCs w:val="16"/>
        </w:rPr>
        <w:t>rendu après le départ de l’agent</w:t>
      </w:r>
      <w:r w:rsidR="003060FE" w:rsidRPr="00807811">
        <w:rPr>
          <w:rFonts w:ascii="Arial" w:hAnsi="Arial" w:cs="Arial"/>
          <w:b/>
          <w:sz w:val="16"/>
          <w:szCs w:val="16"/>
        </w:rPr>
        <w:t> :</w:t>
      </w:r>
    </w:p>
    <w:p w:rsidR="00B06761" w:rsidRPr="00807811" w:rsidRDefault="00540A71" w:rsidP="00B06761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807811">
        <w:rPr>
          <w:rFonts w:ascii="Arial" w:hAnsi="Arial" w:cs="Arial"/>
          <w:sz w:val="16"/>
          <w:szCs w:val="16"/>
        </w:rPr>
        <w:t>r</w:t>
      </w:r>
      <w:r w:rsidR="00B06761" w:rsidRPr="00807811">
        <w:rPr>
          <w:rFonts w:ascii="Arial" w:hAnsi="Arial" w:cs="Arial"/>
          <w:sz w:val="16"/>
          <w:szCs w:val="16"/>
        </w:rPr>
        <w:t>édiger un compte</w:t>
      </w:r>
      <w:r w:rsidR="00037A8B">
        <w:rPr>
          <w:rFonts w:ascii="Arial" w:hAnsi="Arial" w:cs="Arial"/>
          <w:sz w:val="16"/>
          <w:szCs w:val="16"/>
        </w:rPr>
        <w:t>-</w:t>
      </w:r>
      <w:r w:rsidR="00B06761" w:rsidRPr="00807811">
        <w:rPr>
          <w:rFonts w:ascii="Arial" w:hAnsi="Arial" w:cs="Arial"/>
          <w:sz w:val="16"/>
          <w:szCs w:val="16"/>
        </w:rPr>
        <w:t xml:space="preserve">rendu fidèle de la </w:t>
      </w:r>
      <w:r w:rsidR="003060FE" w:rsidRPr="00807811">
        <w:rPr>
          <w:rFonts w:ascii="Arial" w:hAnsi="Arial" w:cs="Arial"/>
          <w:sz w:val="16"/>
          <w:szCs w:val="16"/>
        </w:rPr>
        <w:t>visite</w:t>
      </w:r>
      <w:r w:rsidR="00B06761" w:rsidRPr="00807811">
        <w:rPr>
          <w:rFonts w:ascii="Arial" w:hAnsi="Arial" w:cs="Arial"/>
          <w:sz w:val="16"/>
          <w:szCs w:val="16"/>
        </w:rPr>
        <w:t xml:space="preserve">  reprenant toutes les notes prises lors de celle-ci</w:t>
      </w:r>
    </w:p>
    <w:p w:rsidR="009E3115" w:rsidRDefault="00540A71" w:rsidP="007D1465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DA4E45">
        <w:rPr>
          <w:rFonts w:ascii="Arial" w:hAnsi="Arial" w:cs="Arial"/>
          <w:sz w:val="16"/>
          <w:szCs w:val="16"/>
        </w:rPr>
        <w:t>a</w:t>
      </w:r>
      <w:r w:rsidR="00B06761" w:rsidRPr="00DA4E45">
        <w:rPr>
          <w:rFonts w:ascii="Arial" w:hAnsi="Arial" w:cs="Arial"/>
          <w:sz w:val="16"/>
          <w:szCs w:val="16"/>
        </w:rPr>
        <w:t xml:space="preserve">dresser </w:t>
      </w:r>
      <w:r w:rsidR="00DA4E45" w:rsidRPr="00DA4E45">
        <w:rPr>
          <w:rFonts w:ascii="Arial" w:hAnsi="Arial" w:cs="Arial"/>
          <w:sz w:val="16"/>
          <w:szCs w:val="16"/>
        </w:rPr>
        <w:t>à la hiérarchie,</w:t>
      </w:r>
      <w:r w:rsidR="00DA4E45">
        <w:rPr>
          <w:rFonts w:ascii="Arial" w:hAnsi="Arial" w:cs="Arial"/>
          <w:sz w:val="16"/>
          <w:szCs w:val="16"/>
        </w:rPr>
        <w:t xml:space="preserve"> </w:t>
      </w:r>
      <w:r w:rsidR="00DA4E45" w:rsidRPr="00DA4E45">
        <w:rPr>
          <w:rFonts w:ascii="Arial" w:hAnsi="Arial" w:cs="Arial"/>
          <w:sz w:val="16"/>
          <w:szCs w:val="16"/>
        </w:rPr>
        <w:t xml:space="preserve">au service Juridique et au service </w:t>
      </w:r>
      <w:r w:rsidR="00DA4E45" w:rsidRPr="00DA4E45">
        <w:rPr>
          <w:rFonts w:ascii="Arial" w:hAnsi="Arial" w:cs="Arial"/>
          <w:sz w:val="16"/>
          <w:szCs w:val="16"/>
        </w:rPr>
        <w:t xml:space="preserve">Conformité </w:t>
      </w:r>
      <w:r w:rsidR="00B06761" w:rsidRPr="00DA4E45">
        <w:rPr>
          <w:rFonts w:ascii="Arial" w:hAnsi="Arial" w:cs="Arial"/>
          <w:sz w:val="16"/>
          <w:szCs w:val="16"/>
        </w:rPr>
        <w:t>ce compte-rendu ainsi que l</w:t>
      </w:r>
      <w:r w:rsidR="00DA4E45" w:rsidRPr="00DA4E45">
        <w:rPr>
          <w:rFonts w:ascii="Arial" w:hAnsi="Arial" w:cs="Arial"/>
          <w:sz w:val="16"/>
          <w:szCs w:val="16"/>
        </w:rPr>
        <w:t>es</w:t>
      </w:r>
      <w:r w:rsidR="00B06761" w:rsidRPr="00DA4E45">
        <w:rPr>
          <w:rFonts w:ascii="Arial" w:hAnsi="Arial" w:cs="Arial"/>
          <w:sz w:val="16"/>
          <w:szCs w:val="16"/>
        </w:rPr>
        <w:t xml:space="preserve"> copie</w:t>
      </w:r>
      <w:r w:rsidR="00DA4E45" w:rsidRPr="00DA4E45">
        <w:rPr>
          <w:rFonts w:ascii="Arial" w:hAnsi="Arial" w:cs="Arial"/>
          <w:sz w:val="16"/>
          <w:szCs w:val="16"/>
        </w:rPr>
        <w:t>s</w:t>
      </w:r>
      <w:r w:rsidR="00B06761" w:rsidRPr="00DA4E45">
        <w:rPr>
          <w:rFonts w:ascii="Arial" w:hAnsi="Arial" w:cs="Arial"/>
          <w:sz w:val="16"/>
          <w:szCs w:val="16"/>
        </w:rPr>
        <w:t xml:space="preserve"> du PV et des documents</w:t>
      </w:r>
      <w:r w:rsidR="00DA4E45" w:rsidRPr="00DA4E45">
        <w:rPr>
          <w:rFonts w:ascii="Arial" w:hAnsi="Arial" w:cs="Arial"/>
          <w:sz w:val="16"/>
          <w:szCs w:val="16"/>
        </w:rPr>
        <w:t xml:space="preserve"> remis à l’agent</w:t>
      </w:r>
      <w:r w:rsidR="00B06761" w:rsidRPr="00DA4E45">
        <w:rPr>
          <w:rFonts w:ascii="Arial" w:hAnsi="Arial" w:cs="Arial"/>
          <w:sz w:val="16"/>
          <w:szCs w:val="16"/>
        </w:rPr>
        <w:t xml:space="preserve"> </w:t>
      </w:r>
    </w:p>
    <w:p w:rsidR="00DA4E45" w:rsidRDefault="00DA4E45" w:rsidP="00DA4E45">
      <w:pPr>
        <w:pStyle w:val="Paragraphedeliste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Arial" w:hAnsi="Arial" w:cs="Arial"/>
          <w:sz w:val="16"/>
          <w:szCs w:val="16"/>
        </w:rPr>
      </w:pPr>
    </w:p>
    <w:p w:rsidR="00DA4E45" w:rsidRPr="00DA4E45" w:rsidRDefault="00DA4E45" w:rsidP="00DA4E45">
      <w:pPr>
        <w:pStyle w:val="Paragraphedeliste"/>
        <w:autoSpaceDE w:val="0"/>
        <w:autoSpaceDN w:val="0"/>
        <w:adjustRightInd w:val="0"/>
        <w:spacing w:after="0" w:line="240" w:lineRule="auto"/>
        <w:ind w:left="1428"/>
        <w:jc w:val="both"/>
        <w:rPr>
          <w:rFonts w:ascii="Arial" w:hAnsi="Arial" w:cs="Arial"/>
          <w:sz w:val="16"/>
          <w:szCs w:val="16"/>
        </w:rPr>
      </w:pPr>
    </w:p>
    <w:p w:rsidR="007D1465" w:rsidRPr="00DA4E45" w:rsidRDefault="007D1465" w:rsidP="007D14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DA4E45">
        <w:rPr>
          <w:rFonts w:ascii="Arial" w:hAnsi="Arial" w:cs="Arial"/>
          <w:b/>
          <w:sz w:val="16"/>
          <w:szCs w:val="16"/>
        </w:rPr>
        <w:t>Votre contact</w:t>
      </w:r>
      <w:r w:rsidRPr="00DA4E45">
        <w:rPr>
          <w:rFonts w:ascii="Arial" w:hAnsi="Arial" w:cs="Arial"/>
          <w:sz w:val="16"/>
          <w:szCs w:val="16"/>
        </w:rPr>
        <w:t xml:space="preserve"> : D</w:t>
      </w:r>
      <w:r w:rsidR="003060FE" w:rsidRPr="00DA4E45">
        <w:rPr>
          <w:rFonts w:ascii="Arial" w:hAnsi="Arial" w:cs="Arial"/>
          <w:sz w:val="16"/>
          <w:szCs w:val="16"/>
        </w:rPr>
        <w:t>R</w:t>
      </w:r>
      <w:r w:rsidRPr="00DA4E45">
        <w:rPr>
          <w:rFonts w:ascii="Arial" w:hAnsi="Arial" w:cs="Arial"/>
          <w:sz w:val="16"/>
          <w:szCs w:val="16"/>
        </w:rPr>
        <w:t xml:space="preserve">CCP </w:t>
      </w:r>
      <w:r w:rsidR="003060FE" w:rsidRPr="00DA4E45">
        <w:rPr>
          <w:rFonts w:ascii="Arial" w:hAnsi="Arial" w:cs="Arial"/>
          <w:sz w:val="16"/>
          <w:szCs w:val="16"/>
        </w:rPr>
        <w:t>– Servi</w:t>
      </w:r>
      <w:r w:rsidR="00037A8B" w:rsidRPr="00DA4E45">
        <w:rPr>
          <w:rFonts w:ascii="Arial" w:hAnsi="Arial" w:cs="Arial"/>
          <w:sz w:val="16"/>
          <w:szCs w:val="16"/>
        </w:rPr>
        <w:t>c</w:t>
      </w:r>
      <w:r w:rsidR="003060FE" w:rsidRPr="00DA4E45">
        <w:rPr>
          <w:rFonts w:ascii="Arial" w:hAnsi="Arial" w:cs="Arial"/>
          <w:sz w:val="16"/>
          <w:szCs w:val="16"/>
        </w:rPr>
        <w:t xml:space="preserve">e Conformité – </w:t>
      </w:r>
      <w:r w:rsidR="00037A8B" w:rsidRPr="00DA4E45">
        <w:rPr>
          <w:rFonts w:ascii="Arial" w:hAnsi="Arial" w:cs="Arial"/>
          <w:sz w:val="16"/>
          <w:szCs w:val="16"/>
        </w:rPr>
        <w:t xml:space="preserve"> </w:t>
      </w:r>
      <w:hyperlink r:id="rId9" w:history="1">
        <w:r w:rsidR="00037A8B" w:rsidRPr="00DA4E45">
          <w:rPr>
            <w:rStyle w:val="Lienhypertexte"/>
            <w:rFonts w:ascii="Arial" w:hAnsi="Arial" w:cs="Arial"/>
            <w:sz w:val="16"/>
            <w:szCs w:val="16"/>
          </w:rPr>
          <w:t>cealsace-b-conformite@cealsace.caisse-epargne.fr</w:t>
        </w:r>
      </w:hyperlink>
    </w:p>
    <w:p w:rsidR="00807811" w:rsidRPr="00DA4E45" w:rsidRDefault="007D1465" w:rsidP="0080781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DA4E45">
        <w:rPr>
          <w:rFonts w:ascii="Arial" w:hAnsi="Arial" w:cs="Arial"/>
          <w:sz w:val="16"/>
          <w:szCs w:val="16"/>
        </w:rPr>
        <w:t xml:space="preserve">Précisez en objet </w:t>
      </w:r>
      <w:r w:rsidR="003060FE" w:rsidRPr="00DA4E45">
        <w:rPr>
          <w:rFonts w:ascii="Arial" w:hAnsi="Arial" w:cs="Arial"/>
          <w:sz w:val="16"/>
          <w:szCs w:val="16"/>
        </w:rPr>
        <w:t>« </w:t>
      </w:r>
      <w:r w:rsidRPr="00DA4E45">
        <w:rPr>
          <w:rFonts w:ascii="Arial" w:hAnsi="Arial" w:cs="Arial"/>
          <w:sz w:val="16"/>
          <w:szCs w:val="16"/>
        </w:rPr>
        <w:t>URGENT CONTRÔLE DGCCRF</w:t>
      </w:r>
      <w:r w:rsidR="003060FE" w:rsidRPr="00DA4E45">
        <w:rPr>
          <w:rFonts w:ascii="Arial" w:hAnsi="Arial" w:cs="Arial"/>
          <w:sz w:val="16"/>
          <w:szCs w:val="16"/>
        </w:rPr>
        <w:t> »</w:t>
      </w:r>
      <w:r w:rsidR="00807811" w:rsidRPr="00DA4E45">
        <w:rPr>
          <w:rFonts w:ascii="Arial" w:hAnsi="Arial" w:cs="Arial"/>
          <w:sz w:val="16"/>
          <w:szCs w:val="16"/>
        </w:rPr>
        <w:t xml:space="preserve"> </w:t>
      </w:r>
    </w:p>
    <w:p w:rsidR="00C01BDF" w:rsidRDefault="007D1465" w:rsidP="0080781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DA4E45">
        <w:rPr>
          <w:rFonts w:ascii="Arial" w:hAnsi="Arial" w:cs="Arial"/>
          <w:sz w:val="16"/>
          <w:szCs w:val="16"/>
        </w:rPr>
        <w:t>Pour plus de détails sur les pouvoirs de la DGCCRF : Communication Norma BPCE-2016-629</w:t>
      </w:r>
      <w:r w:rsidR="003060FE" w:rsidRPr="00DA4E45">
        <w:rPr>
          <w:rFonts w:ascii="Arial" w:hAnsi="Arial" w:cs="Arial"/>
          <w:sz w:val="16"/>
          <w:szCs w:val="16"/>
        </w:rPr>
        <w:t xml:space="preserve"> disponible sous la Rubrique des commerciaux </w:t>
      </w:r>
    </w:p>
    <w:p w:rsidR="00D10C62" w:rsidRPr="00DA4E45" w:rsidRDefault="00D10C62" w:rsidP="0080781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sectPr w:rsidR="00D10C62" w:rsidRPr="00DA4E45" w:rsidSect="00A83D50">
      <w:headerReference w:type="default" r:id="rId10"/>
      <w:footerReference w:type="default" r:id="rId11"/>
      <w:pgSz w:w="11906" w:h="16838"/>
      <w:pgMar w:top="960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26" w:rsidRDefault="00FC1026" w:rsidP="00DD437F">
      <w:pPr>
        <w:spacing w:after="0" w:line="240" w:lineRule="auto"/>
      </w:pPr>
      <w:r>
        <w:separator/>
      </w:r>
    </w:p>
  </w:endnote>
  <w:endnote w:type="continuationSeparator" w:id="0">
    <w:p w:rsidR="00FC1026" w:rsidRDefault="00FC1026" w:rsidP="00DD4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C62" w:rsidRPr="00D10C62" w:rsidRDefault="00D10C62">
    <w:pPr>
      <w:pStyle w:val="Pieddepage"/>
      <w:pBdr>
        <w:top w:val="thinThickSmallGap" w:sz="24" w:space="1" w:color="622423" w:themeColor="accent2" w:themeShade="7F"/>
      </w:pBdr>
      <w:rPr>
        <w:rFonts w:ascii="Arial" w:eastAsiaTheme="majorEastAsia" w:hAnsi="Arial" w:cs="Arial"/>
        <w:sz w:val="16"/>
        <w:szCs w:val="16"/>
      </w:rPr>
    </w:pPr>
    <w:r w:rsidRPr="00D10C62">
      <w:rPr>
        <w:rFonts w:ascii="Arial" w:eastAsiaTheme="majorEastAsia" w:hAnsi="Arial" w:cs="Arial"/>
        <w:sz w:val="16"/>
        <w:szCs w:val="16"/>
      </w:rPr>
      <w:t>Date d’actualisation : septembre 2018</w:t>
    </w:r>
    <w:r w:rsidRPr="00D10C62">
      <w:rPr>
        <w:rFonts w:ascii="Arial" w:eastAsiaTheme="majorEastAsia" w:hAnsi="Arial" w:cs="Arial"/>
        <w:sz w:val="16"/>
        <w:szCs w:val="16"/>
      </w:rPr>
      <w:ptab w:relativeTo="margin" w:alignment="right" w:leader="none"/>
    </w:r>
    <w:r w:rsidRPr="00D10C62">
      <w:rPr>
        <w:rFonts w:ascii="Arial" w:eastAsiaTheme="majorEastAsia" w:hAnsi="Arial" w:cs="Arial"/>
        <w:sz w:val="16"/>
        <w:szCs w:val="16"/>
      </w:rPr>
      <w:t xml:space="preserve">Page </w:t>
    </w:r>
    <w:r w:rsidRPr="00D10C62">
      <w:rPr>
        <w:rFonts w:ascii="Arial" w:eastAsiaTheme="minorEastAsia" w:hAnsi="Arial" w:cs="Arial"/>
        <w:sz w:val="16"/>
        <w:szCs w:val="16"/>
      </w:rPr>
      <w:fldChar w:fldCharType="begin"/>
    </w:r>
    <w:r w:rsidRPr="00D10C62">
      <w:rPr>
        <w:rFonts w:ascii="Arial" w:hAnsi="Arial" w:cs="Arial"/>
        <w:sz w:val="16"/>
        <w:szCs w:val="16"/>
      </w:rPr>
      <w:instrText>PAGE   \* MERGEFORMAT</w:instrText>
    </w:r>
    <w:r w:rsidRPr="00D10C62">
      <w:rPr>
        <w:rFonts w:ascii="Arial" w:eastAsiaTheme="minorEastAsia" w:hAnsi="Arial" w:cs="Arial"/>
        <w:sz w:val="16"/>
        <w:szCs w:val="16"/>
      </w:rPr>
      <w:fldChar w:fldCharType="separate"/>
    </w:r>
    <w:r w:rsidRPr="00D10C62">
      <w:rPr>
        <w:rFonts w:ascii="Arial" w:eastAsiaTheme="majorEastAsia" w:hAnsi="Arial" w:cs="Arial"/>
        <w:noProof/>
        <w:sz w:val="16"/>
        <w:szCs w:val="16"/>
      </w:rPr>
      <w:t>1</w:t>
    </w:r>
    <w:r w:rsidRPr="00D10C62">
      <w:rPr>
        <w:rFonts w:ascii="Arial" w:eastAsiaTheme="majorEastAsia" w:hAnsi="Arial" w:cs="Arial"/>
        <w:sz w:val="16"/>
        <w:szCs w:val="16"/>
      </w:rPr>
      <w:fldChar w:fldCharType="end"/>
    </w:r>
  </w:p>
  <w:p w:rsidR="000472A9" w:rsidRPr="00D10C62" w:rsidRDefault="00FC1026">
    <w:pPr>
      <w:pStyle w:val="Pieddepage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26" w:rsidRDefault="00FC1026" w:rsidP="00DD437F">
      <w:pPr>
        <w:spacing w:after="0" w:line="240" w:lineRule="auto"/>
      </w:pPr>
      <w:r>
        <w:separator/>
      </w:r>
    </w:p>
  </w:footnote>
  <w:footnote w:type="continuationSeparator" w:id="0">
    <w:p w:rsidR="00FC1026" w:rsidRDefault="00FC1026" w:rsidP="00DD4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2A9" w:rsidRPr="00BE0B75" w:rsidRDefault="00C01BDF" w:rsidP="00BE0B75">
    <w:pPr>
      <w:pStyle w:val="En-tte"/>
    </w:pPr>
    <w:r w:rsidRPr="00C01BDF">
      <w:rPr>
        <w:noProof/>
      </w:rPr>
      <w:drawing>
        <wp:inline distT="0" distB="0" distL="0" distR="0" wp14:anchorId="5003E398" wp14:editId="403F16F0">
          <wp:extent cx="1663700" cy="679450"/>
          <wp:effectExtent l="0" t="0" r="0" b="635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21" r="25290"/>
                  <a:stretch/>
                </pic:blipFill>
                <pic:spPr bwMode="auto">
                  <a:xfrm>
                    <a:off x="0" y="0"/>
                    <a:ext cx="166370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23382"/>
    <w:multiLevelType w:val="hybridMultilevel"/>
    <w:tmpl w:val="9AB453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823C6"/>
    <w:multiLevelType w:val="hybridMultilevel"/>
    <w:tmpl w:val="643CA966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C4A8FBA">
      <w:numFmt w:val="bullet"/>
      <w:lvlText w:val="-"/>
      <w:lvlJc w:val="left"/>
      <w:pPr>
        <w:ind w:left="2493" w:hanging="705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AE7000E"/>
    <w:multiLevelType w:val="hybridMultilevel"/>
    <w:tmpl w:val="72882A5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FA4E3C"/>
    <w:multiLevelType w:val="hybridMultilevel"/>
    <w:tmpl w:val="524243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7B251C"/>
    <w:multiLevelType w:val="hybridMultilevel"/>
    <w:tmpl w:val="E8CC8022"/>
    <w:lvl w:ilvl="0" w:tplc="040C0011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</w:lvl>
    <w:lvl w:ilvl="1" w:tplc="39609CC6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Arial" w:eastAsia="Times New Roman" w:hAnsi="Arial" w:cs="Aria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">
    <w:nsid w:val="0BCF4085"/>
    <w:multiLevelType w:val="hybridMultilevel"/>
    <w:tmpl w:val="2C38CBCC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CE72B5C"/>
    <w:multiLevelType w:val="hybridMultilevel"/>
    <w:tmpl w:val="2F9E46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7A20E7"/>
    <w:multiLevelType w:val="hybridMultilevel"/>
    <w:tmpl w:val="E1005B2A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0E7B4193"/>
    <w:multiLevelType w:val="hybridMultilevel"/>
    <w:tmpl w:val="172C77CC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0EB44FF5"/>
    <w:multiLevelType w:val="hybridMultilevel"/>
    <w:tmpl w:val="C756A7AC"/>
    <w:lvl w:ilvl="0" w:tplc="39609C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FBD7760"/>
    <w:multiLevelType w:val="hybridMultilevel"/>
    <w:tmpl w:val="378426D0"/>
    <w:lvl w:ilvl="0" w:tplc="5A2E012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6F64D6"/>
    <w:multiLevelType w:val="hybridMultilevel"/>
    <w:tmpl w:val="3FE46A0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3F0937"/>
    <w:multiLevelType w:val="hybridMultilevel"/>
    <w:tmpl w:val="596614E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88A1BCB"/>
    <w:multiLevelType w:val="hybridMultilevel"/>
    <w:tmpl w:val="936074DC"/>
    <w:lvl w:ilvl="0" w:tplc="9984EF58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8D194D"/>
    <w:multiLevelType w:val="hybridMultilevel"/>
    <w:tmpl w:val="AB509984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275D4C24"/>
    <w:multiLevelType w:val="hybridMultilevel"/>
    <w:tmpl w:val="66D8D304"/>
    <w:lvl w:ilvl="0" w:tplc="39609C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9A37F1F"/>
    <w:multiLevelType w:val="hybridMultilevel"/>
    <w:tmpl w:val="B6F67602"/>
    <w:lvl w:ilvl="0" w:tplc="AF7A902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8D41BC"/>
    <w:multiLevelType w:val="hybridMultilevel"/>
    <w:tmpl w:val="D806E70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F114AC"/>
    <w:multiLevelType w:val="hybridMultilevel"/>
    <w:tmpl w:val="AE7419F8"/>
    <w:lvl w:ilvl="0" w:tplc="11765D4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E20075"/>
    <w:multiLevelType w:val="hybridMultilevel"/>
    <w:tmpl w:val="610804A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F7153C"/>
    <w:multiLevelType w:val="hybridMultilevel"/>
    <w:tmpl w:val="CB0E6E4A"/>
    <w:lvl w:ilvl="0" w:tplc="040C0003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1">
    <w:nsid w:val="375E3F60"/>
    <w:multiLevelType w:val="hybridMultilevel"/>
    <w:tmpl w:val="127C9C7A"/>
    <w:lvl w:ilvl="0" w:tplc="09B4B80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A92AF6"/>
    <w:multiLevelType w:val="hybridMultilevel"/>
    <w:tmpl w:val="B39A911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40292B16"/>
    <w:multiLevelType w:val="hybridMultilevel"/>
    <w:tmpl w:val="0DF4929E"/>
    <w:lvl w:ilvl="0" w:tplc="1AFC93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952C6D"/>
    <w:multiLevelType w:val="hybridMultilevel"/>
    <w:tmpl w:val="189EBFB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54624D"/>
    <w:multiLevelType w:val="hybridMultilevel"/>
    <w:tmpl w:val="E32004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8167A7"/>
    <w:multiLevelType w:val="hybridMultilevel"/>
    <w:tmpl w:val="71AEC3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3E6928"/>
    <w:multiLevelType w:val="hybridMultilevel"/>
    <w:tmpl w:val="C974EB18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C4A8FBA">
      <w:numFmt w:val="bullet"/>
      <w:lvlText w:val="-"/>
      <w:lvlJc w:val="left"/>
      <w:pPr>
        <w:ind w:left="2493" w:hanging="705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>
    <w:nsid w:val="4FAF365B"/>
    <w:multiLevelType w:val="hybridMultilevel"/>
    <w:tmpl w:val="CBEC962C"/>
    <w:lvl w:ilvl="0" w:tplc="F4F4E968">
      <w:start w:val="3"/>
      <w:numFmt w:val="decimal"/>
      <w:lvlText w:val="%1."/>
      <w:lvlJc w:val="left"/>
      <w:pPr>
        <w:ind w:left="659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317" w:hanging="360"/>
      </w:pPr>
    </w:lvl>
    <w:lvl w:ilvl="2" w:tplc="040C001B" w:tentative="1">
      <w:start w:val="1"/>
      <w:numFmt w:val="lowerRoman"/>
      <w:lvlText w:val="%3."/>
      <w:lvlJc w:val="right"/>
      <w:pPr>
        <w:ind w:left="8037" w:hanging="180"/>
      </w:pPr>
    </w:lvl>
    <w:lvl w:ilvl="3" w:tplc="040C000F" w:tentative="1">
      <w:start w:val="1"/>
      <w:numFmt w:val="decimal"/>
      <w:lvlText w:val="%4."/>
      <w:lvlJc w:val="left"/>
      <w:pPr>
        <w:ind w:left="8757" w:hanging="360"/>
      </w:pPr>
    </w:lvl>
    <w:lvl w:ilvl="4" w:tplc="040C0019" w:tentative="1">
      <w:start w:val="1"/>
      <w:numFmt w:val="lowerLetter"/>
      <w:lvlText w:val="%5."/>
      <w:lvlJc w:val="left"/>
      <w:pPr>
        <w:ind w:left="9477" w:hanging="360"/>
      </w:pPr>
    </w:lvl>
    <w:lvl w:ilvl="5" w:tplc="040C001B" w:tentative="1">
      <w:start w:val="1"/>
      <w:numFmt w:val="lowerRoman"/>
      <w:lvlText w:val="%6."/>
      <w:lvlJc w:val="right"/>
      <w:pPr>
        <w:ind w:left="10197" w:hanging="180"/>
      </w:pPr>
    </w:lvl>
    <w:lvl w:ilvl="6" w:tplc="040C000F" w:tentative="1">
      <w:start w:val="1"/>
      <w:numFmt w:val="decimal"/>
      <w:lvlText w:val="%7."/>
      <w:lvlJc w:val="left"/>
      <w:pPr>
        <w:ind w:left="10917" w:hanging="360"/>
      </w:pPr>
    </w:lvl>
    <w:lvl w:ilvl="7" w:tplc="040C0019" w:tentative="1">
      <w:start w:val="1"/>
      <w:numFmt w:val="lowerLetter"/>
      <w:lvlText w:val="%8."/>
      <w:lvlJc w:val="left"/>
      <w:pPr>
        <w:ind w:left="11637" w:hanging="360"/>
      </w:pPr>
    </w:lvl>
    <w:lvl w:ilvl="8" w:tplc="040C001B" w:tentative="1">
      <w:start w:val="1"/>
      <w:numFmt w:val="lowerRoman"/>
      <w:lvlText w:val="%9."/>
      <w:lvlJc w:val="right"/>
      <w:pPr>
        <w:ind w:left="12357" w:hanging="180"/>
      </w:pPr>
    </w:lvl>
  </w:abstractNum>
  <w:abstractNum w:abstractNumId="29">
    <w:nsid w:val="51531178"/>
    <w:multiLevelType w:val="hybridMultilevel"/>
    <w:tmpl w:val="D8D267B6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54004E26"/>
    <w:multiLevelType w:val="hybridMultilevel"/>
    <w:tmpl w:val="A79A2B88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539304D"/>
    <w:multiLevelType w:val="hybridMultilevel"/>
    <w:tmpl w:val="83AA947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D9316D2"/>
    <w:multiLevelType w:val="hybridMultilevel"/>
    <w:tmpl w:val="600AD784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F3D7C6C"/>
    <w:multiLevelType w:val="hybridMultilevel"/>
    <w:tmpl w:val="775A210A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8217629"/>
    <w:multiLevelType w:val="hybridMultilevel"/>
    <w:tmpl w:val="858604A8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C4A8FBA">
      <w:numFmt w:val="bullet"/>
      <w:lvlText w:val="-"/>
      <w:lvlJc w:val="left"/>
      <w:pPr>
        <w:ind w:left="2493" w:hanging="705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>
    <w:nsid w:val="75CE2340"/>
    <w:multiLevelType w:val="hybridMultilevel"/>
    <w:tmpl w:val="1A72D38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BE857A3"/>
    <w:multiLevelType w:val="hybridMultilevel"/>
    <w:tmpl w:val="AEEADBF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>
    <w:nsid w:val="7DF8674D"/>
    <w:multiLevelType w:val="hybridMultilevel"/>
    <w:tmpl w:val="7B3AC04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3"/>
  </w:num>
  <w:num w:numId="3">
    <w:abstractNumId w:val="9"/>
  </w:num>
  <w:num w:numId="4">
    <w:abstractNumId w:val="31"/>
  </w:num>
  <w:num w:numId="5">
    <w:abstractNumId w:val="18"/>
  </w:num>
  <w:num w:numId="6">
    <w:abstractNumId w:val="23"/>
  </w:num>
  <w:num w:numId="7">
    <w:abstractNumId w:val="10"/>
  </w:num>
  <w:num w:numId="8">
    <w:abstractNumId w:val="21"/>
  </w:num>
  <w:num w:numId="9">
    <w:abstractNumId w:val="26"/>
  </w:num>
  <w:num w:numId="10">
    <w:abstractNumId w:val="0"/>
  </w:num>
  <w:num w:numId="11">
    <w:abstractNumId w:val="3"/>
  </w:num>
  <w:num w:numId="12">
    <w:abstractNumId w:val="13"/>
  </w:num>
  <w:num w:numId="13">
    <w:abstractNumId w:val="15"/>
  </w:num>
  <w:num w:numId="14">
    <w:abstractNumId w:val="37"/>
  </w:num>
  <w:num w:numId="15">
    <w:abstractNumId w:val="12"/>
  </w:num>
  <w:num w:numId="16">
    <w:abstractNumId w:val="16"/>
  </w:num>
  <w:num w:numId="17">
    <w:abstractNumId w:val="11"/>
  </w:num>
  <w:num w:numId="18">
    <w:abstractNumId w:val="25"/>
  </w:num>
  <w:num w:numId="19">
    <w:abstractNumId w:val="24"/>
  </w:num>
  <w:num w:numId="20">
    <w:abstractNumId w:val="35"/>
  </w:num>
  <w:num w:numId="21">
    <w:abstractNumId w:val="19"/>
  </w:num>
  <w:num w:numId="22">
    <w:abstractNumId w:val="30"/>
  </w:num>
  <w:num w:numId="23">
    <w:abstractNumId w:val="32"/>
  </w:num>
  <w:num w:numId="24">
    <w:abstractNumId w:val="2"/>
  </w:num>
  <w:num w:numId="25">
    <w:abstractNumId w:val="6"/>
  </w:num>
  <w:num w:numId="26">
    <w:abstractNumId w:val="17"/>
  </w:num>
  <w:num w:numId="27">
    <w:abstractNumId w:val="8"/>
  </w:num>
  <w:num w:numId="28">
    <w:abstractNumId w:val="1"/>
  </w:num>
  <w:num w:numId="29">
    <w:abstractNumId w:val="14"/>
  </w:num>
  <w:num w:numId="30">
    <w:abstractNumId w:val="29"/>
  </w:num>
  <w:num w:numId="31">
    <w:abstractNumId w:val="34"/>
  </w:num>
  <w:num w:numId="32">
    <w:abstractNumId w:val="27"/>
  </w:num>
  <w:num w:numId="33">
    <w:abstractNumId w:val="22"/>
  </w:num>
  <w:num w:numId="34">
    <w:abstractNumId w:val="36"/>
  </w:num>
  <w:num w:numId="35">
    <w:abstractNumId w:val="28"/>
  </w:num>
  <w:num w:numId="36">
    <w:abstractNumId w:val="7"/>
  </w:num>
  <w:num w:numId="37">
    <w:abstractNumId w:val="5"/>
  </w:num>
  <w:num w:numId="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D14"/>
    <w:rsid w:val="000033D1"/>
    <w:rsid w:val="00007655"/>
    <w:rsid w:val="00035062"/>
    <w:rsid w:val="00037811"/>
    <w:rsid w:val="00037A8B"/>
    <w:rsid w:val="000F02B7"/>
    <w:rsid w:val="001167CD"/>
    <w:rsid w:val="00194483"/>
    <w:rsid w:val="001C36A8"/>
    <w:rsid w:val="001C37DA"/>
    <w:rsid w:val="001C5DCF"/>
    <w:rsid w:val="00217006"/>
    <w:rsid w:val="002177FF"/>
    <w:rsid w:val="002501B6"/>
    <w:rsid w:val="00251A85"/>
    <w:rsid w:val="002542A7"/>
    <w:rsid w:val="00290A4A"/>
    <w:rsid w:val="00295626"/>
    <w:rsid w:val="003060FE"/>
    <w:rsid w:val="0033226C"/>
    <w:rsid w:val="00362662"/>
    <w:rsid w:val="003721A8"/>
    <w:rsid w:val="00372704"/>
    <w:rsid w:val="00380EBA"/>
    <w:rsid w:val="00384C70"/>
    <w:rsid w:val="00385C71"/>
    <w:rsid w:val="00387A60"/>
    <w:rsid w:val="0039154E"/>
    <w:rsid w:val="003A474C"/>
    <w:rsid w:val="00434FAE"/>
    <w:rsid w:val="004410BD"/>
    <w:rsid w:val="004520D9"/>
    <w:rsid w:val="00486E60"/>
    <w:rsid w:val="004F2991"/>
    <w:rsid w:val="00540A71"/>
    <w:rsid w:val="00567563"/>
    <w:rsid w:val="005B1D14"/>
    <w:rsid w:val="005D0578"/>
    <w:rsid w:val="005D1D76"/>
    <w:rsid w:val="005F2B6D"/>
    <w:rsid w:val="006143BE"/>
    <w:rsid w:val="0066063F"/>
    <w:rsid w:val="00663C60"/>
    <w:rsid w:val="006A3031"/>
    <w:rsid w:val="006F2169"/>
    <w:rsid w:val="00701DBD"/>
    <w:rsid w:val="0075688B"/>
    <w:rsid w:val="00762A9F"/>
    <w:rsid w:val="00773A05"/>
    <w:rsid w:val="007D1465"/>
    <w:rsid w:val="007F0E2A"/>
    <w:rsid w:val="00804C7F"/>
    <w:rsid w:val="00807811"/>
    <w:rsid w:val="00862FA2"/>
    <w:rsid w:val="008D5C8C"/>
    <w:rsid w:val="008F7C31"/>
    <w:rsid w:val="00901DDF"/>
    <w:rsid w:val="009024D8"/>
    <w:rsid w:val="00922DFD"/>
    <w:rsid w:val="009D63FF"/>
    <w:rsid w:val="009E3115"/>
    <w:rsid w:val="00A03AB3"/>
    <w:rsid w:val="00A15A13"/>
    <w:rsid w:val="00A201FA"/>
    <w:rsid w:val="00A23712"/>
    <w:rsid w:val="00A35DB1"/>
    <w:rsid w:val="00A83D50"/>
    <w:rsid w:val="00AA1ABC"/>
    <w:rsid w:val="00AC2781"/>
    <w:rsid w:val="00AD7981"/>
    <w:rsid w:val="00B0607F"/>
    <w:rsid w:val="00B06761"/>
    <w:rsid w:val="00B06B61"/>
    <w:rsid w:val="00B3371A"/>
    <w:rsid w:val="00B558F6"/>
    <w:rsid w:val="00B924F5"/>
    <w:rsid w:val="00BE0B75"/>
    <w:rsid w:val="00BF2141"/>
    <w:rsid w:val="00C01BDF"/>
    <w:rsid w:val="00C14DED"/>
    <w:rsid w:val="00C5730B"/>
    <w:rsid w:val="00C63296"/>
    <w:rsid w:val="00C7538F"/>
    <w:rsid w:val="00CA3E51"/>
    <w:rsid w:val="00CB2317"/>
    <w:rsid w:val="00D10C62"/>
    <w:rsid w:val="00D12FD6"/>
    <w:rsid w:val="00D13322"/>
    <w:rsid w:val="00D5203B"/>
    <w:rsid w:val="00D802A2"/>
    <w:rsid w:val="00D92A81"/>
    <w:rsid w:val="00DA4E45"/>
    <w:rsid w:val="00DD437F"/>
    <w:rsid w:val="00E156DB"/>
    <w:rsid w:val="00E16705"/>
    <w:rsid w:val="00E46D19"/>
    <w:rsid w:val="00E716FC"/>
    <w:rsid w:val="00E929E6"/>
    <w:rsid w:val="00ED09C9"/>
    <w:rsid w:val="00F01117"/>
    <w:rsid w:val="00F25F0F"/>
    <w:rsid w:val="00F34A2A"/>
    <w:rsid w:val="00F5201E"/>
    <w:rsid w:val="00FB2470"/>
    <w:rsid w:val="00FC1026"/>
    <w:rsid w:val="00FE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D43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DD437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DD43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rsid w:val="00DD437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DD43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D43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06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6B6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87A60"/>
    <w:rPr>
      <w:color w:val="0000FF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D1332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332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332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33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3322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C5730B"/>
    <w:pPr>
      <w:spacing w:after="0" w:line="240" w:lineRule="auto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542A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542A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542A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D43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DD437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DD43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rsid w:val="00DD437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DD437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D43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06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6B6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87A60"/>
    <w:rPr>
      <w:color w:val="0000FF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D1332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332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332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33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3322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C5730B"/>
    <w:pPr>
      <w:spacing w:after="0" w:line="240" w:lineRule="auto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542A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542A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542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ealsace-b-conformite@cealsace.caisse-epargn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68E68-3F7B-41F6-9821-890A969D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528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A6706424</dc:creator>
  <cp:lastModifiedBy>A6706424</cp:lastModifiedBy>
  <cp:revision>6</cp:revision>
  <cp:lastPrinted>2018-09-20T10:38:00Z</cp:lastPrinted>
  <dcterms:created xsi:type="dcterms:W3CDTF">2018-09-20T10:25:00Z</dcterms:created>
  <dcterms:modified xsi:type="dcterms:W3CDTF">2018-09-20T10:40:00Z</dcterms:modified>
</cp:coreProperties>
</file>