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06AE9" w14:textId="266D6863" w:rsidR="00E60CAB" w:rsidRPr="004E4213" w:rsidRDefault="00766A65" w:rsidP="00766A65">
      <w:pPr>
        <w:jc w:val="center"/>
        <w:rPr>
          <w:rFonts w:cstheme="minorHAnsi"/>
          <w:b/>
          <w:bCs/>
          <w:sz w:val="32"/>
          <w:szCs w:val="32"/>
          <w:u w:val="single"/>
        </w:rPr>
      </w:pPr>
      <w:r w:rsidRPr="004E4213">
        <w:rPr>
          <w:rFonts w:cstheme="minorHAnsi"/>
          <w:b/>
          <w:bCs/>
          <w:sz w:val="32"/>
          <w:szCs w:val="32"/>
          <w:u w:val="single"/>
        </w:rPr>
        <w:t>Mode Opératoire du Scoring</w:t>
      </w:r>
    </w:p>
    <w:p w14:paraId="7BA68E9B" w14:textId="02C74E18" w:rsidR="00766A65" w:rsidRPr="004E4213" w:rsidRDefault="00C54DDC" w:rsidP="00766A65">
      <w:pPr>
        <w:jc w:val="center"/>
        <w:rPr>
          <w:rFonts w:cstheme="minorHAnsi"/>
          <w:i/>
          <w:iCs/>
          <w:color w:val="0000FF"/>
          <w:sz w:val="28"/>
          <w:szCs w:val="28"/>
        </w:rPr>
      </w:pPr>
      <w:r w:rsidRPr="004E4213">
        <w:rPr>
          <w:rFonts w:cstheme="minorHAnsi"/>
          <w:i/>
          <w:iCs/>
          <w:color w:val="0000FF"/>
          <w:sz w:val="28"/>
          <w:szCs w:val="28"/>
        </w:rPr>
        <w:t xml:space="preserve">Dispositif en vigueur depuis le </w:t>
      </w:r>
      <w:r w:rsidR="006F476B" w:rsidRPr="004E4213">
        <w:rPr>
          <w:rFonts w:cstheme="minorHAnsi"/>
          <w:i/>
          <w:iCs/>
          <w:color w:val="0000FF"/>
          <w:sz w:val="28"/>
          <w:szCs w:val="28"/>
        </w:rPr>
        <w:t xml:space="preserve">24/05/2022 – dernier aménagement </w:t>
      </w:r>
      <w:r w:rsidR="00931EC5" w:rsidRPr="004E4213">
        <w:rPr>
          <w:rFonts w:cstheme="minorHAnsi"/>
          <w:i/>
          <w:iCs/>
          <w:color w:val="0000FF"/>
          <w:sz w:val="28"/>
          <w:szCs w:val="28"/>
        </w:rPr>
        <w:t>l</w:t>
      </w:r>
      <w:r w:rsidR="006F476B" w:rsidRPr="004E4213">
        <w:rPr>
          <w:rFonts w:cstheme="minorHAnsi"/>
          <w:i/>
          <w:iCs/>
          <w:color w:val="0000FF"/>
          <w:sz w:val="28"/>
          <w:szCs w:val="28"/>
        </w:rPr>
        <w:t xml:space="preserve">e </w:t>
      </w:r>
      <w:r w:rsidR="0099777D">
        <w:rPr>
          <w:rFonts w:cstheme="minorHAnsi"/>
          <w:i/>
          <w:iCs/>
          <w:color w:val="0000FF"/>
          <w:sz w:val="28"/>
          <w:szCs w:val="28"/>
        </w:rPr>
        <w:t>0</w:t>
      </w:r>
      <w:r w:rsidR="00E63F7A">
        <w:rPr>
          <w:rFonts w:cstheme="minorHAnsi"/>
          <w:i/>
          <w:iCs/>
          <w:color w:val="0000FF"/>
          <w:sz w:val="28"/>
          <w:szCs w:val="28"/>
        </w:rPr>
        <w:t>5</w:t>
      </w:r>
      <w:r w:rsidR="0008532B" w:rsidRPr="004E4213">
        <w:rPr>
          <w:rFonts w:cstheme="minorHAnsi"/>
          <w:i/>
          <w:iCs/>
          <w:color w:val="0000FF"/>
          <w:sz w:val="28"/>
          <w:szCs w:val="28"/>
        </w:rPr>
        <w:t>/</w:t>
      </w:r>
      <w:r w:rsidR="0099777D">
        <w:rPr>
          <w:rFonts w:cstheme="minorHAnsi"/>
          <w:i/>
          <w:iCs/>
          <w:color w:val="0000FF"/>
          <w:sz w:val="28"/>
          <w:szCs w:val="28"/>
        </w:rPr>
        <w:t>05</w:t>
      </w:r>
      <w:r w:rsidR="0008532B" w:rsidRPr="004E4213">
        <w:rPr>
          <w:rFonts w:cstheme="minorHAnsi"/>
          <w:i/>
          <w:iCs/>
          <w:color w:val="0000FF"/>
          <w:sz w:val="28"/>
          <w:szCs w:val="28"/>
        </w:rPr>
        <w:t>/2023 avec inscription au schéma délégataire</w:t>
      </w:r>
    </w:p>
    <w:p w14:paraId="143D96D7" w14:textId="4E490339" w:rsidR="00931EC5" w:rsidRPr="004E4213" w:rsidRDefault="00931EC5" w:rsidP="00766A65">
      <w:pPr>
        <w:jc w:val="center"/>
        <w:rPr>
          <w:rFonts w:cstheme="minorHAnsi"/>
          <w:i/>
          <w:iCs/>
          <w:sz w:val="28"/>
          <w:szCs w:val="28"/>
          <w:u w:val="single"/>
        </w:rPr>
      </w:pPr>
    </w:p>
    <w:p w14:paraId="734EAD99" w14:textId="209F06B6" w:rsidR="00931EC5" w:rsidRPr="004E4213" w:rsidRDefault="00226CFC" w:rsidP="00226CFC">
      <w:pPr>
        <w:pStyle w:val="Paragraphedeliste"/>
        <w:numPr>
          <w:ilvl w:val="0"/>
          <w:numId w:val="5"/>
        </w:numPr>
        <w:rPr>
          <w:rFonts w:cstheme="minorHAnsi"/>
          <w:b/>
          <w:bCs/>
          <w:i/>
          <w:iCs/>
          <w:color w:val="C00000"/>
          <w:sz w:val="28"/>
          <w:szCs w:val="28"/>
          <w:u w:val="single"/>
        </w:rPr>
      </w:pPr>
      <w:r w:rsidRPr="004E4213">
        <w:rPr>
          <w:rFonts w:cstheme="minorHAnsi"/>
          <w:b/>
          <w:bCs/>
          <w:i/>
          <w:iCs/>
          <w:color w:val="C00000"/>
          <w:sz w:val="28"/>
          <w:szCs w:val="28"/>
          <w:u w:val="single"/>
        </w:rPr>
        <w:t>Contexte</w:t>
      </w:r>
    </w:p>
    <w:p w14:paraId="47F6281B" w14:textId="3D32DFDB" w:rsidR="000E48D8" w:rsidRPr="004E4213" w:rsidRDefault="000E48D8" w:rsidP="000E48D8">
      <w:pPr>
        <w:jc w:val="both"/>
        <w:rPr>
          <w:rFonts w:cstheme="minorHAnsi"/>
          <w:sz w:val="24"/>
          <w:szCs w:val="24"/>
        </w:rPr>
      </w:pPr>
      <w:r w:rsidRPr="004E4213">
        <w:rPr>
          <w:rFonts w:cstheme="minorHAnsi"/>
          <w:sz w:val="24"/>
          <w:szCs w:val="24"/>
        </w:rPr>
        <w:t xml:space="preserve">Un dossier ADE facultative est un dossier pour lequel nous avons une couverture </w:t>
      </w:r>
      <w:r w:rsidRPr="004E4213">
        <w:rPr>
          <w:rFonts w:cstheme="minorHAnsi"/>
          <w:b/>
          <w:bCs/>
          <w:sz w:val="24"/>
          <w:szCs w:val="24"/>
        </w:rPr>
        <w:t>ADE obligatoire inférieure à 100%</w:t>
      </w:r>
      <w:r w:rsidRPr="004E4213">
        <w:rPr>
          <w:rFonts w:cstheme="minorHAnsi"/>
          <w:sz w:val="24"/>
          <w:szCs w:val="24"/>
        </w:rPr>
        <w:t>.</w:t>
      </w:r>
    </w:p>
    <w:p w14:paraId="2DD839C8" w14:textId="30C639CB" w:rsidR="00931EC5" w:rsidRPr="004E4213" w:rsidRDefault="00931EC5" w:rsidP="000E48D8">
      <w:pPr>
        <w:jc w:val="both"/>
        <w:rPr>
          <w:rFonts w:cstheme="minorHAnsi"/>
          <w:sz w:val="24"/>
          <w:szCs w:val="24"/>
        </w:rPr>
      </w:pPr>
      <w:r w:rsidRPr="004E4213">
        <w:rPr>
          <w:rFonts w:cstheme="minorHAnsi"/>
          <w:sz w:val="24"/>
          <w:szCs w:val="24"/>
        </w:rPr>
        <w:t>Extrait du schéma délégataire</w:t>
      </w:r>
      <w:r w:rsidR="00226CFC" w:rsidRPr="004E4213">
        <w:rPr>
          <w:rFonts w:cstheme="minorHAnsi"/>
          <w:sz w:val="24"/>
          <w:szCs w:val="24"/>
        </w:rPr>
        <w:t xml:space="preserve"> page </w:t>
      </w:r>
      <w:r w:rsidR="0099777D">
        <w:rPr>
          <w:rFonts w:cstheme="minorHAnsi"/>
          <w:sz w:val="24"/>
          <w:szCs w:val="24"/>
        </w:rPr>
        <w:t>7</w:t>
      </w:r>
      <w:r w:rsidRPr="004E4213">
        <w:rPr>
          <w:rFonts w:cstheme="minorHAnsi"/>
          <w:sz w:val="24"/>
          <w:szCs w:val="24"/>
        </w:rPr>
        <w:t> :</w:t>
      </w:r>
    </w:p>
    <w:p w14:paraId="1C65D2F8" w14:textId="7344E64C" w:rsidR="000E48D8" w:rsidRPr="004E4213" w:rsidRDefault="0099777D" w:rsidP="000E48D8">
      <w:pPr>
        <w:jc w:val="both"/>
        <w:rPr>
          <w:rFonts w:cstheme="minorHAnsi"/>
          <w:sz w:val="28"/>
          <w:szCs w:val="28"/>
        </w:rPr>
      </w:pPr>
      <w:r w:rsidRPr="0099777D">
        <w:rPr>
          <w:rFonts w:cstheme="minorHAnsi"/>
          <w:noProof/>
          <w:sz w:val="28"/>
          <w:szCs w:val="28"/>
        </w:rPr>
        <w:drawing>
          <wp:inline distT="0" distB="0" distL="0" distR="0" wp14:anchorId="3543D9C3" wp14:editId="4C01FC78">
            <wp:extent cx="5760720" cy="4165600"/>
            <wp:effectExtent l="0" t="0" r="0" b="635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4165600"/>
                    </a:xfrm>
                    <a:prstGeom prst="rect">
                      <a:avLst/>
                    </a:prstGeom>
                  </pic:spPr>
                </pic:pic>
              </a:graphicData>
            </a:graphic>
          </wp:inline>
        </w:drawing>
      </w:r>
    </w:p>
    <w:p w14:paraId="1E43A3FB" w14:textId="77777777" w:rsidR="00226CFC" w:rsidRPr="004E4213" w:rsidRDefault="00226CFC" w:rsidP="00226CFC">
      <w:pPr>
        <w:pStyle w:val="Paragraphedeliste"/>
        <w:jc w:val="both"/>
        <w:rPr>
          <w:rFonts w:cstheme="minorHAnsi"/>
          <w:b/>
          <w:bCs/>
          <w:i/>
          <w:iCs/>
          <w:sz w:val="28"/>
          <w:szCs w:val="28"/>
        </w:rPr>
      </w:pPr>
    </w:p>
    <w:p w14:paraId="6B06EF86" w14:textId="6ABFAC26" w:rsidR="00766A65" w:rsidRPr="004E4213" w:rsidRDefault="00766A65" w:rsidP="00226CFC">
      <w:pPr>
        <w:pStyle w:val="Paragraphedeliste"/>
        <w:numPr>
          <w:ilvl w:val="0"/>
          <w:numId w:val="5"/>
        </w:numPr>
        <w:jc w:val="both"/>
        <w:rPr>
          <w:rFonts w:cstheme="minorHAnsi"/>
          <w:b/>
          <w:bCs/>
          <w:i/>
          <w:iCs/>
          <w:color w:val="C00000"/>
          <w:sz w:val="28"/>
          <w:szCs w:val="28"/>
          <w:u w:val="single"/>
        </w:rPr>
      </w:pPr>
      <w:r w:rsidRPr="004E4213">
        <w:rPr>
          <w:rFonts w:cstheme="minorHAnsi"/>
          <w:b/>
          <w:bCs/>
          <w:i/>
          <w:iCs/>
          <w:color w:val="C00000"/>
          <w:sz w:val="28"/>
          <w:szCs w:val="28"/>
          <w:u w:val="single"/>
        </w:rPr>
        <w:t xml:space="preserve">Ou </w:t>
      </w:r>
      <w:r w:rsidR="00F12726" w:rsidRPr="004E4213">
        <w:rPr>
          <w:rFonts w:cstheme="minorHAnsi"/>
          <w:b/>
          <w:bCs/>
          <w:i/>
          <w:iCs/>
          <w:color w:val="C00000"/>
          <w:sz w:val="28"/>
          <w:szCs w:val="28"/>
          <w:u w:val="single"/>
        </w:rPr>
        <w:t>trouver la fiche scoring</w:t>
      </w:r>
      <w:r w:rsidRPr="004E4213">
        <w:rPr>
          <w:rFonts w:cstheme="minorHAnsi"/>
          <w:b/>
          <w:bCs/>
          <w:i/>
          <w:iCs/>
          <w:color w:val="C00000"/>
          <w:sz w:val="28"/>
          <w:szCs w:val="28"/>
          <w:u w:val="single"/>
        </w:rPr>
        <w:t> ?</w:t>
      </w:r>
    </w:p>
    <w:p w14:paraId="070539DB" w14:textId="77777777" w:rsidR="00BE3E92" w:rsidRDefault="00BE3E92" w:rsidP="00766A65">
      <w:pPr>
        <w:jc w:val="both"/>
        <w:rPr>
          <w:rFonts w:cstheme="minorHAnsi"/>
          <w:sz w:val="24"/>
          <w:szCs w:val="24"/>
        </w:rPr>
      </w:pPr>
    </w:p>
    <w:p w14:paraId="6986CFEE" w14:textId="0629A756" w:rsidR="001009F9" w:rsidRDefault="00BE3E92" w:rsidP="00766A65">
      <w:pPr>
        <w:jc w:val="both"/>
        <w:rPr>
          <w:rFonts w:cstheme="minorHAnsi"/>
          <w:sz w:val="24"/>
          <w:szCs w:val="24"/>
        </w:rPr>
      </w:pPr>
      <w:r>
        <w:rPr>
          <w:rFonts w:cstheme="minorHAnsi"/>
          <w:sz w:val="24"/>
          <w:szCs w:val="24"/>
        </w:rPr>
        <w:t>Sous la r</w:t>
      </w:r>
      <w:r w:rsidR="000E48D8" w:rsidRPr="004E4213">
        <w:rPr>
          <w:rFonts w:cstheme="minorHAnsi"/>
          <w:sz w:val="24"/>
          <w:szCs w:val="24"/>
        </w:rPr>
        <w:t xml:space="preserve">ubrique des commerciaux </w:t>
      </w:r>
    </w:p>
    <w:p w14:paraId="6B4CEAB6" w14:textId="071DF5D5" w:rsidR="00BE3E92" w:rsidRDefault="00BE3E92" w:rsidP="00766A65">
      <w:pPr>
        <w:jc w:val="both"/>
        <w:rPr>
          <w:rFonts w:cstheme="minorHAnsi"/>
          <w:sz w:val="24"/>
          <w:szCs w:val="24"/>
        </w:rPr>
      </w:pPr>
      <w:r w:rsidRPr="00BE3E92">
        <w:rPr>
          <w:rFonts w:cstheme="minorHAnsi"/>
          <w:sz w:val="24"/>
          <w:szCs w:val="24"/>
        </w:rPr>
        <w:lastRenderedPageBreak/>
        <w:drawing>
          <wp:inline distT="0" distB="0" distL="0" distR="0" wp14:anchorId="236CA387" wp14:editId="315EA758">
            <wp:extent cx="4333461" cy="3676659"/>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47995" cy="3688990"/>
                    </a:xfrm>
                    <a:prstGeom prst="rect">
                      <a:avLst/>
                    </a:prstGeom>
                  </pic:spPr>
                </pic:pic>
              </a:graphicData>
            </a:graphic>
          </wp:inline>
        </w:drawing>
      </w:r>
    </w:p>
    <w:p w14:paraId="0CEEB576" w14:textId="3CB41555" w:rsidR="00BE3E92" w:rsidRDefault="00BE3E92" w:rsidP="00766A65">
      <w:pPr>
        <w:jc w:val="both"/>
        <w:rPr>
          <w:rFonts w:cstheme="minorHAnsi"/>
          <w:sz w:val="24"/>
          <w:szCs w:val="24"/>
        </w:rPr>
      </w:pPr>
    </w:p>
    <w:p w14:paraId="63A33C53" w14:textId="77777777" w:rsidR="00BE3E92" w:rsidRPr="004E4213" w:rsidRDefault="00BE3E92" w:rsidP="00766A65">
      <w:pPr>
        <w:jc w:val="both"/>
        <w:rPr>
          <w:rFonts w:cstheme="minorHAnsi"/>
          <w:sz w:val="24"/>
          <w:szCs w:val="24"/>
        </w:rPr>
      </w:pPr>
    </w:p>
    <w:p w14:paraId="660A1776" w14:textId="23F69227" w:rsidR="00766A65" w:rsidRPr="004E4213" w:rsidRDefault="00766A65" w:rsidP="00226CFC">
      <w:pPr>
        <w:pStyle w:val="Paragraphedeliste"/>
        <w:numPr>
          <w:ilvl w:val="0"/>
          <w:numId w:val="5"/>
        </w:numPr>
        <w:jc w:val="both"/>
        <w:rPr>
          <w:rFonts w:cstheme="minorHAnsi"/>
          <w:b/>
          <w:bCs/>
          <w:i/>
          <w:iCs/>
          <w:color w:val="C00000"/>
          <w:sz w:val="28"/>
          <w:szCs w:val="28"/>
          <w:u w:val="single"/>
        </w:rPr>
      </w:pPr>
      <w:r w:rsidRPr="004E4213">
        <w:rPr>
          <w:rFonts w:cstheme="minorHAnsi"/>
          <w:b/>
          <w:bCs/>
          <w:i/>
          <w:iCs/>
          <w:color w:val="C00000"/>
          <w:sz w:val="28"/>
          <w:szCs w:val="28"/>
          <w:u w:val="single"/>
        </w:rPr>
        <w:t>Comment l</w:t>
      </w:r>
      <w:r w:rsidR="00F12726" w:rsidRPr="004E4213">
        <w:rPr>
          <w:rFonts w:cstheme="minorHAnsi"/>
          <w:b/>
          <w:bCs/>
          <w:i/>
          <w:iCs/>
          <w:color w:val="C00000"/>
          <w:sz w:val="28"/>
          <w:szCs w:val="28"/>
          <w:u w:val="single"/>
        </w:rPr>
        <w:t>a</w:t>
      </w:r>
      <w:r w:rsidRPr="004E4213">
        <w:rPr>
          <w:rFonts w:cstheme="minorHAnsi"/>
          <w:b/>
          <w:bCs/>
          <w:i/>
          <w:iCs/>
          <w:color w:val="C00000"/>
          <w:sz w:val="28"/>
          <w:szCs w:val="28"/>
          <w:u w:val="single"/>
        </w:rPr>
        <w:t xml:space="preserve"> remplir ? </w:t>
      </w:r>
    </w:p>
    <w:p w14:paraId="45519DF6" w14:textId="77777777" w:rsidR="00226CFC" w:rsidRPr="004E4213" w:rsidRDefault="00226CFC" w:rsidP="00226CFC">
      <w:pPr>
        <w:pStyle w:val="Paragraphedeliste"/>
        <w:jc w:val="both"/>
        <w:rPr>
          <w:rFonts w:cstheme="minorHAnsi"/>
          <w:b/>
          <w:bCs/>
          <w:i/>
          <w:iCs/>
          <w:sz w:val="28"/>
          <w:szCs w:val="28"/>
        </w:rPr>
      </w:pPr>
    </w:p>
    <w:p w14:paraId="55FC4A0A" w14:textId="62B761CC" w:rsidR="00766A65" w:rsidRPr="004E4213" w:rsidRDefault="00766A65" w:rsidP="00766A65">
      <w:pPr>
        <w:pStyle w:val="Paragraphedeliste"/>
        <w:numPr>
          <w:ilvl w:val="0"/>
          <w:numId w:val="1"/>
        </w:numPr>
        <w:jc w:val="both"/>
        <w:rPr>
          <w:rFonts w:cstheme="minorHAnsi"/>
          <w:color w:val="00B050"/>
          <w:sz w:val="28"/>
          <w:szCs w:val="28"/>
        </w:rPr>
      </w:pPr>
      <w:r w:rsidRPr="004E4213">
        <w:rPr>
          <w:rFonts w:cstheme="minorHAnsi"/>
          <w:color w:val="00B050"/>
          <w:sz w:val="28"/>
          <w:szCs w:val="28"/>
        </w:rPr>
        <w:t xml:space="preserve">Remplir l’entête </w:t>
      </w:r>
    </w:p>
    <w:p w14:paraId="4D2BFACE" w14:textId="7A621C0B" w:rsidR="00F44131" w:rsidRPr="004E4213" w:rsidRDefault="0008532B" w:rsidP="00766A65">
      <w:pPr>
        <w:jc w:val="both"/>
        <w:rPr>
          <w:rFonts w:cstheme="minorHAnsi"/>
          <w:sz w:val="28"/>
          <w:szCs w:val="28"/>
        </w:rPr>
      </w:pPr>
      <w:r w:rsidRPr="004E4213">
        <w:rPr>
          <w:rFonts w:cstheme="minorHAnsi"/>
          <w:noProof/>
          <w:sz w:val="28"/>
          <w:szCs w:val="28"/>
        </w:rPr>
        <w:drawing>
          <wp:inline distT="0" distB="0" distL="0" distR="0" wp14:anchorId="20DAC1F1" wp14:editId="034EFC6B">
            <wp:extent cx="4420217" cy="1371791"/>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20217" cy="1371791"/>
                    </a:xfrm>
                    <a:prstGeom prst="rect">
                      <a:avLst/>
                    </a:prstGeom>
                  </pic:spPr>
                </pic:pic>
              </a:graphicData>
            </a:graphic>
          </wp:inline>
        </w:drawing>
      </w:r>
    </w:p>
    <w:p w14:paraId="067DF132" w14:textId="77777777" w:rsidR="0090759A" w:rsidRPr="004E4213" w:rsidRDefault="0090759A" w:rsidP="00766A65">
      <w:pPr>
        <w:jc w:val="both"/>
        <w:rPr>
          <w:rFonts w:cstheme="minorHAnsi"/>
          <w:sz w:val="24"/>
          <w:szCs w:val="24"/>
        </w:rPr>
      </w:pPr>
    </w:p>
    <w:p w14:paraId="3987ED2C" w14:textId="0C9737B3" w:rsidR="00766A65" w:rsidRPr="004E4213" w:rsidRDefault="00342BA1" w:rsidP="00766A65">
      <w:pPr>
        <w:pStyle w:val="Paragraphedeliste"/>
        <w:numPr>
          <w:ilvl w:val="0"/>
          <w:numId w:val="1"/>
        </w:numPr>
        <w:jc w:val="both"/>
        <w:rPr>
          <w:rFonts w:cstheme="minorHAnsi"/>
          <w:color w:val="00B050"/>
          <w:sz w:val="28"/>
          <w:szCs w:val="28"/>
        </w:rPr>
      </w:pPr>
      <w:r w:rsidRPr="004E4213">
        <w:rPr>
          <w:rFonts w:cstheme="minorHAnsi"/>
          <w:color w:val="00B050"/>
          <w:sz w:val="28"/>
          <w:szCs w:val="28"/>
        </w:rPr>
        <w:t>Les différents indicateurs</w:t>
      </w:r>
    </w:p>
    <w:p w14:paraId="20407F8F" w14:textId="0902D03C" w:rsidR="00342BA1" w:rsidRPr="004E4213" w:rsidRDefault="00342BA1" w:rsidP="00342BA1">
      <w:pPr>
        <w:pStyle w:val="Paragraphedeliste"/>
        <w:jc w:val="both"/>
        <w:rPr>
          <w:rFonts w:cstheme="minorHAnsi"/>
          <w:color w:val="00B050"/>
          <w:sz w:val="28"/>
          <w:szCs w:val="28"/>
        </w:rPr>
      </w:pPr>
    </w:p>
    <w:p w14:paraId="0EF23026" w14:textId="77C1677F" w:rsidR="00342BA1" w:rsidRPr="004E4213" w:rsidRDefault="00342BA1" w:rsidP="00342BA1">
      <w:pPr>
        <w:pStyle w:val="Paragraphedeliste"/>
        <w:numPr>
          <w:ilvl w:val="0"/>
          <w:numId w:val="2"/>
        </w:numPr>
        <w:jc w:val="both"/>
        <w:rPr>
          <w:rFonts w:cstheme="minorHAnsi"/>
          <w:b/>
          <w:bCs/>
          <w:sz w:val="28"/>
          <w:szCs w:val="28"/>
          <w:u w:val="single"/>
        </w:rPr>
      </w:pPr>
      <w:r w:rsidRPr="004E4213">
        <w:rPr>
          <w:rFonts w:cstheme="minorHAnsi"/>
          <w:b/>
          <w:bCs/>
          <w:sz w:val="28"/>
          <w:szCs w:val="28"/>
          <w:u w:val="single"/>
        </w:rPr>
        <w:t>L’onglet CDI/CDD</w:t>
      </w:r>
    </w:p>
    <w:p w14:paraId="7EE10DCC" w14:textId="77777777" w:rsidR="001009F9" w:rsidRPr="004E4213" w:rsidRDefault="001009F9" w:rsidP="001009F9">
      <w:pPr>
        <w:jc w:val="both"/>
        <w:rPr>
          <w:rFonts w:cstheme="minorHAnsi"/>
          <w:sz w:val="24"/>
          <w:szCs w:val="24"/>
        </w:rPr>
      </w:pPr>
      <w:r w:rsidRPr="004E4213">
        <w:rPr>
          <w:rFonts w:cstheme="minorHAnsi"/>
          <w:sz w:val="24"/>
          <w:szCs w:val="24"/>
        </w:rPr>
        <w:t>Lorsque les 2 clients sont en CDI, on coche uniquement la case CDI</w:t>
      </w:r>
    </w:p>
    <w:p w14:paraId="38DFDAFE" w14:textId="0B1A3C0A" w:rsidR="001009F9" w:rsidRPr="004E4213" w:rsidRDefault="001009F9" w:rsidP="00766A65">
      <w:pPr>
        <w:jc w:val="both"/>
        <w:rPr>
          <w:rFonts w:cstheme="minorHAnsi"/>
          <w:sz w:val="24"/>
          <w:szCs w:val="24"/>
        </w:rPr>
      </w:pPr>
      <w:r w:rsidRPr="004E4213">
        <w:rPr>
          <w:rFonts w:cstheme="minorHAnsi"/>
          <w:noProof/>
        </w:rPr>
        <w:drawing>
          <wp:inline distT="0" distB="0" distL="0" distR="0" wp14:anchorId="071F9CEA" wp14:editId="62D362B2">
            <wp:extent cx="3829050" cy="504825"/>
            <wp:effectExtent l="0" t="0" r="0" b="952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29050" cy="504825"/>
                    </a:xfrm>
                    <a:prstGeom prst="rect">
                      <a:avLst/>
                    </a:prstGeom>
                  </pic:spPr>
                </pic:pic>
              </a:graphicData>
            </a:graphic>
          </wp:inline>
        </w:drawing>
      </w:r>
    </w:p>
    <w:p w14:paraId="2B5A2125" w14:textId="17C698C7" w:rsidR="00766A65" w:rsidRPr="004E4213" w:rsidRDefault="00342BA1" w:rsidP="00766A65">
      <w:pPr>
        <w:jc w:val="both"/>
        <w:rPr>
          <w:rFonts w:cstheme="minorHAnsi"/>
          <w:sz w:val="24"/>
          <w:szCs w:val="24"/>
          <w:u w:val="single"/>
        </w:rPr>
      </w:pPr>
      <w:r w:rsidRPr="004E4213">
        <w:rPr>
          <w:rFonts w:cstheme="minorHAnsi"/>
          <w:sz w:val="24"/>
          <w:szCs w:val="24"/>
        </w:rPr>
        <w:lastRenderedPageBreak/>
        <w:t>Lorsqu’un des emprunteurs est en CDI et l’autre en CDD</w:t>
      </w:r>
      <w:r w:rsidR="00B17165" w:rsidRPr="004E4213">
        <w:rPr>
          <w:rFonts w:cstheme="minorHAnsi"/>
          <w:sz w:val="24"/>
          <w:szCs w:val="24"/>
        </w:rPr>
        <w:t xml:space="preserve"> (ou est sans emploi)</w:t>
      </w:r>
      <w:r w:rsidRPr="004E4213">
        <w:rPr>
          <w:rFonts w:cstheme="minorHAnsi"/>
          <w:sz w:val="24"/>
          <w:szCs w:val="24"/>
        </w:rPr>
        <w:t xml:space="preserve">, </w:t>
      </w:r>
      <w:r w:rsidR="00CC2D54" w:rsidRPr="004E4213">
        <w:rPr>
          <w:rFonts w:cstheme="minorHAnsi"/>
          <w:sz w:val="24"/>
          <w:szCs w:val="24"/>
        </w:rPr>
        <w:t xml:space="preserve">on </w:t>
      </w:r>
      <w:r w:rsidR="00B17165" w:rsidRPr="004E4213">
        <w:rPr>
          <w:rFonts w:cstheme="minorHAnsi"/>
          <w:sz w:val="24"/>
          <w:szCs w:val="24"/>
        </w:rPr>
        <w:t xml:space="preserve">coche </w:t>
      </w:r>
      <w:r w:rsidR="00B17165" w:rsidRPr="004E4213">
        <w:rPr>
          <w:rFonts w:cstheme="minorHAnsi"/>
          <w:sz w:val="24"/>
          <w:szCs w:val="24"/>
          <w:u w:val="single"/>
        </w:rPr>
        <w:t>les 2 cases</w:t>
      </w:r>
      <w:r w:rsidR="001009F9" w:rsidRPr="004E4213">
        <w:rPr>
          <w:rFonts w:cstheme="minorHAnsi"/>
          <w:sz w:val="24"/>
          <w:szCs w:val="24"/>
          <w:u w:val="single"/>
        </w:rPr>
        <w:t xml:space="preserve">. </w:t>
      </w:r>
    </w:p>
    <w:p w14:paraId="10BA4116" w14:textId="6ED2F15A" w:rsidR="00F12726" w:rsidRPr="004E4213" w:rsidRDefault="001009F9" w:rsidP="00766A65">
      <w:pPr>
        <w:jc w:val="both"/>
        <w:rPr>
          <w:rFonts w:cstheme="minorHAnsi"/>
          <w:sz w:val="24"/>
          <w:szCs w:val="24"/>
        </w:rPr>
      </w:pPr>
      <w:r w:rsidRPr="004E4213">
        <w:rPr>
          <w:rFonts w:cstheme="minorHAnsi"/>
          <w:noProof/>
        </w:rPr>
        <w:drawing>
          <wp:inline distT="0" distB="0" distL="0" distR="0" wp14:anchorId="6E0AAEBE" wp14:editId="2ADEAEB4">
            <wp:extent cx="3838575" cy="523875"/>
            <wp:effectExtent l="0" t="0" r="9525"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838575" cy="523875"/>
                    </a:xfrm>
                    <a:prstGeom prst="rect">
                      <a:avLst/>
                    </a:prstGeom>
                  </pic:spPr>
                </pic:pic>
              </a:graphicData>
            </a:graphic>
          </wp:inline>
        </w:drawing>
      </w:r>
    </w:p>
    <w:p w14:paraId="0168F08F" w14:textId="77777777" w:rsidR="001009F9" w:rsidRPr="004E4213" w:rsidRDefault="001009F9" w:rsidP="00766A65">
      <w:pPr>
        <w:jc w:val="both"/>
        <w:rPr>
          <w:rFonts w:cstheme="minorHAnsi"/>
          <w:sz w:val="24"/>
          <w:szCs w:val="24"/>
        </w:rPr>
      </w:pPr>
    </w:p>
    <w:p w14:paraId="3AE7F327" w14:textId="4EFDBA7B" w:rsidR="00342BA1" w:rsidRPr="004E4213" w:rsidRDefault="00342BA1" w:rsidP="00342BA1">
      <w:pPr>
        <w:pStyle w:val="Paragraphedeliste"/>
        <w:numPr>
          <w:ilvl w:val="0"/>
          <w:numId w:val="2"/>
        </w:numPr>
        <w:jc w:val="both"/>
        <w:rPr>
          <w:rFonts w:cstheme="minorHAnsi"/>
          <w:b/>
          <w:bCs/>
          <w:sz w:val="28"/>
          <w:szCs w:val="28"/>
          <w:u w:val="single"/>
        </w:rPr>
      </w:pPr>
      <w:r w:rsidRPr="004E4213">
        <w:rPr>
          <w:rFonts w:cstheme="minorHAnsi"/>
          <w:b/>
          <w:bCs/>
          <w:sz w:val="28"/>
          <w:szCs w:val="28"/>
          <w:u w:val="single"/>
        </w:rPr>
        <w:t>L’onglet garanties</w:t>
      </w:r>
    </w:p>
    <w:p w14:paraId="1A62F8F8" w14:textId="027EE9C0" w:rsidR="00B7249F" w:rsidRPr="004E4213" w:rsidRDefault="00B7249F" w:rsidP="00342BA1">
      <w:pPr>
        <w:jc w:val="both"/>
        <w:rPr>
          <w:rFonts w:cstheme="minorHAnsi"/>
          <w:sz w:val="24"/>
          <w:szCs w:val="24"/>
        </w:rPr>
      </w:pPr>
      <w:r w:rsidRPr="004E4213">
        <w:rPr>
          <w:rFonts w:cstheme="minorHAnsi"/>
          <w:sz w:val="24"/>
          <w:szCs w:val="24"/>
        </w:rPr>
        <w:t>Dans le cas où nous avons plusieurs garanties (par exemple une CEGC couplée d’un nantissement) on coche toutes les garanties.</w:t>
      </w:r>
    </w:p>
    <w:p w14:paraId="59DA2891" w14:textId="6DEB1A08" w:rsidR="001009F9" w:rsidRPr="004E4213" w:rsidRDefault="001009F9" w:rsidP="00342BA1">
      <w:pPr>
        <w:jc w:val="both"/>
        <w:rPr>
          <w:rFonts w:cstheme="minorHAnsi"/>
          <w:sz w:val="24"/>
          <w:szCs w:val="24"/>
        </w:rPr>
      </w:pPr>
    </w:p>
    <w:p w14:paraId="760DEFBC" w14:textId="6F5295D2" w:rsidR="004E4213" w:rsidRDefault="004E4213" w:rsidP="004E4213">
      <w:pPr>
        <w:pStyle w:val="Paragraphedeliste"/>
        <w:jc w:val="both"/>
        <w:rPr>
          <w:rFonts w:cstheme="minorHAnsi"/>
          <w:b/>
          <w:bCs/>
          <w:sz w:val="28"/>
          <w:szCs w:val="28"/>
          <w:u w:val="single"/>
        </w:rPr>
      </w:pPr>
      <w:r w:rsidRPr="004E4213">
        <w:rPr>
          <w:rFonts w:cstheme="minorHAnsi"/>
          <w:noProof/>
          <w:sz w:val="24"/>
          <w:szCs w:val="24"/>
        </w:rPr>
        <w:drawing>
          <wp:anchor distT="0" distB="0" distL="114300" distR="114300" simplePos="0" relativeHeight="251680768" behindDoc="0" locked="0" layoutInCell="1" allowOverlap="1" wp14:anchorId="1BFC29EE" wp14:editId="6D0EE6B4">
            <wp:simplePos x="0" y="0"/>
            <wp:positionH relativeFrom="margin">
              <wp:posOffset>-19900</wp:posOffset>
            </wp:positionH>
            <wp:positionV relativeFrom="paragraph">
              <wp:posOffset>56263</wp:posOffset>
            </wp:positionV>
            <wp:extent cx="3778370" cy="1099392"/>
            <wp:effectExtent l="0" t="0" r="0" b="571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801617" cy="1106156"/>
                    </a:xfrm>
                    <a:prstGeom prst="rect">
                      <a:avLst/>
                    </a:prstGeom>
                  </pic:spPr>
                </pic:pic>
              </a:graphicData>
            </a:graphic>
            <wp14:sizeRelH relativeFrom="margin">
              <wp14:pctWidth>0</wp14:pctWidth>
            </wp14:sizeRelH>
            <wp14:sizeRelV relativeFrom="margin">
              <wp14:pctHeight>0</wp14:pctHeight>
            </wp14:sizeRelV>
          </wp:anchor>
        </w:drawing>
      </w:r>
    </w:p>
    <w:p w14:paraId="5F2B7428" w14:textId="29788205" w:rsidR="004E4213" w:rsidRDefault="004E4213" w:rsidP="004E4213">
      <w:pPr>
        <w:pStyle w:val="Paragraphedeliste"/>
        <w:jc w:val="both"/>
        <w:rPr>
          <w:rFonts w:cstheme="minorHAnsi"/>
          <w:b/>
          <w:bCs/>
          <w:sz w:val="28"/>
          <w:szCs w:val="28"/>
          <w:u w:val="single"/>
        </w:rPr>
      </w:pPr>
    </w:p>
    <w:p w14:paraId="0F20CE90" w14:textId="1812959E" w:rsidR="004E4213" w:rsidRDefault="004E4213" w:rsidP="004E4213">
      <w:pPr>
        <w:pStyle w:val="Paragraphedeliste"/>
        <w:jc w:val="both"/>
        <w:rPr>
          <w:rFonts w:cstheme="minorHAnsi"/>
          <w:b/>
          <w:bCs/>
          <w:sz w:val="28"/>
          <w:szCs w:val="28"/>
          <w:u w:val="single"/>
        </w:rPr>
      </w:pPr>
    </w:p>
    <w:p w14:paraId="1C0283FA" w14:textId="278DBC6D" w:rsidR="004E4213" w:rsidRDefault="004E4213" w:rsidP="004E4213">
      <w:pPr>
        <w:pStyle w:val="Paragraphedeliste"/>
        <w:jc w:val="both"/>
        <w:rPr>
          <w:rFonts w:cstheme="minorHAnsi"/>
          <w:b/>
          <w:bCs/>
          <w:sz w:val="28"/>
          <w:szCs w:val="28"/>
          <w:u w:val="single"/>
        </w:rPr>
      </w:pPr>
    </w:p>
    <w:p w14:paraId="03827AB1" w14:textId="3FA98AA7" w:rsidR="004E4213" w:rsidRDefault="004E4213" w:rsidP="004E4213">
      <w:pPr>
        <w:pStyle w:val="Paragraphedeliste"/>
        <w:jc w:val="both"/>
        <w:rPr>
          <w:rFonts w:cstheme="minorHAnsi"/>
          <w:b/>
          <w:bCs/>
          <w:sz w:val="28"/>
          <w:szCs w:val="28"/>
          <w:u w:val="single"/>
        </w:rPr>
      </w:pPr>
    </w:p>
    <w:p w14:paraId="663904E7" w14:textId="347E02C3" w:rsidR="004E4213" w:rsidRDefault="004E4213" w:rsidP="004E4213">
      <w:pPr>
        <w:pStyle w:val="Paragraphedeliste"/>
        <w:jc w:val="both"/>
        <w:rPr>
          <w:rFonts w:cstheme="minorHAnsi"/>
          <w:b/>
          <w:bCs/>
          <w:sz w:val="28"/>
          <w:szCs w:val="28"/>
          <w:u w:val="single"/>
        </w:rPr>
      </w:pPr>
    </w:p>
    <w:p w14:paraId="5A81A337" w14:textId="04FA5EE8" w:rsidR="004E4213" w:rsidRDefault="004E4213" w:rsidP="004E4213">
      <w:pPr>
        <w:pStyle w:val="Paragraphedeliste"/>
        <w:jc w:val="both"/>
        <w:rPr>
          <w:rFonts w:cstheme="minorHAnsi"/>
          <w:b/>
          <w:bCs/>
          <w:sz w:val="28"/>
          <w:szCs w:val="28"/>
          <w:u w:val="single"/>
        </w:rPr>
      </w:pPr>
    </w:p>
    <w:p w14:paraId="1417A82D" w14:textId="77777777" w:rsidR="00BE3E92" w:rsidRPr="004E4213" w:rsidRDefault="00BE3E92" w:rsidP="004E4213">
      <w:pPr>
        <w:pStyle w:val="Paragraphedeliste"/>
        <w:jc w:val="both"/>
        <w:rPr>
          <w:rFonts w:cstheme="minorHAnsi"/>
          <w:b/>
          <w:bCs/>
          <w:sz w:val="28"/>
          <w:szCs w:val="28"/>
          <w:u w:val="single"/>
        </w:rPr>
      </w:pPr>
    </w:p>
    <w:p w14:paraId="3F2D59D8" w14:textId="423B25FB" w:rsidR="0008532B" w:rsidRPr="004E4213" w:rsidRDefault="001009F9" w:rsidP="008A7FFC">
      <w:pPr>
        <w:pStyle w:val="Paragraphedeliste"/>
        <w:numPr>
          <w:ilvl w:val="0"/>
          <w:numId w:val="2"/>
        </w:numPr>
        <w:jc w:val="both"/>
        <w:rPr>
          <w:rFonts w:cstheme="minorHAnsi"/>
          <w:b/>
          <w:bCs/>
          <w:sz w:val="28"/>
          <w:szCs w:val="28"/>
          <w:u w:val="single"/>
        </w:rPr>
      </w:pPr>
      <w:r w:rsidRPr="004E4213">
        <w:rPr>
          <w:rFonts w:cstheme="minorHAnsi"/>
          <w:b/>
          <w:bCs/>
          <w:sz w:val="28"/>
          <w:szCs w:val="28"/>
          <w:u w:val="single"/>
        </w:rPr>
        <w:t xml:space="preserve">La LTV </w:t>
      </w:r>
    </w:p>
    <w:p w14:paraId="47CA25A7" w14:textId="3A5F502B" w:rsidR="001009F9" w:rsidRDefault="001009F9" w:rsidP="001009F9">
      <w:pPr>
        <w:jc w:val="both"/>
        <w:rPr>
          <w:rFonts w:cstheme="minorHAnsi"/>
          <w:sz w:val="24"/>
          <w:szCs w:val="24"/>
        </w:rPr>
      </w:pPr>
      <w:r w:rsidRPr="004E4213">
        <w:rPr>
          <w:rFonts w:cstheme="minorHAnsi"/>
          <w:sz w:val="24"/>
          <w:szCs w:val="24"/>
        </w:rPr>
        <w:t>Pour les dossiers avec ADE facultative, nous insistons sur l’importance d’un</w:t>
      </w:r>
      <w:r w:rsidR="00FD29F5" w:rsidRPr="004E4213">
        <w:rPr>
          <w:rFonts w:cstheme="minorHAnsi"/>
          <w:sz w:val="24"/>
          <w:szCs w:val="24"/>
        </w:rPr>
        <w:t>e</w:t>
      </w:r>
      <w:r w:rsidRPr="004E4213">
        <w:rPr>
          <w:rFonts w:cstheme="minorHAnsi"/>
          <w:sz w:val="24"/>
          <w:szCs w:val="24"/>
        </w:rPr>
        <w:t xml:space="preserve"> LTV réduite. </w:t>
      </w:r>
      <w:r w:rsidR="00FD29F5" w:rsidRPr="004E4213">
        <w:rPr>
          <w:rFonts w:cstheme="minorHAnsi"/>
          <w:sz w:val="24"/>
          <w:szCs w:val="24"/>
        </w:rPr>
        <w:t xml:space="preserve">Nous attribuons donc </w:t>
      </w:r>
      <w:r w:rsidR="0008532B" w:rsidRPr="004E4213">
        <w:rPr>
          <w:rFonts w:cstheme="minorHAnsi"/>
          <w:sz w:val="24"/>
          <w:szCs w:val="24"/>
        </w:rPr>
        <w:t>2</w:t>
      </w:r>
      <w:r w:rsidR="00FD29F5" w:rsidRPr="004E4213">
        <w:rPr>
          <w:rFonts w:cstheme="minorHAnsi"/>
          <w:sz w:val="24"/>
          <w:szCs w:val="24"/>
        </w:rPr>
        <w:t xml:space="preserve"> points aux LTV &lt; 80%, 1 point aux LTV comprises entre 80 et 100% et nous retirons 2 points aux dossiers avec LTV dégradée, soit supérieure à 100%.</w:t>
      </w:r>
    </w:p>
    <w:p w14:paraId="75935DA1" w14:textId="6E892F18" w:rsidR="004E4213" w:rsidRDefault="004E4213" w:rsidP="001009F9">
      <w:pPr>
        <w:jc w:val="both"/>
        <w:rPr>
          <w:rFonts w:cstheme="minorHAnsi"/>
          <w:sz w:val="24"/>
          <w:szCs w:val="24"/>
        </w:rPr>
      </w:pPr>
    </w:p>
    <w:p w14:paraId="1FE08FD3" w14:textId="77777777" w:rsidR="00BE3E92" w:rsidRPr="004E4213" w:rsidRDefault="00BE3E92" w:rsidP="001009F9">
      <w:pPr>
        <w:jc w:val="both"/>
        <w:rPr>
          <w:rFonts w:cstheme="minorHAnsi"/>
          <w:sz w:val="24"/>
          <w:szCs w:val="24"/>
        </w:rPr>
      </w:pPr>
    </w:p>
    <w:p w14:paraId="16F4B63D" w14:textId="498055C0" w:rsidR="00342BA1" w:rsidRPr="004E4213" w:rsidRDefault="00342BA1" w:rsidP="00342BA1">
      <w:pPr>
        <w:pStyle w:val="Paragraphedeliste"/>
        <w:numPr>
          <w:ilvl w:val="0"/>
          <w:numId w:val="2"/>
        </w:numPr>
        <w:jc w:val="both"/>
        <w:rPr>
          <w:rFonts w:cstheme="minorHAnsi"/>
          <w:b/>
          <w:bCs/>
          <w:sz w:val="28"/>
          <w:szCs w:val="28"/>
          <w:u w:val="single"/>
        </w:rPr>
      </w:pPr>
      <w:r w:rsidRPr="004E4213">
        <w:rPr>
          <w:rFonts w:cstheme="minorHAnsi"/>
          <w:b/>
          <w:bCs/>
          <w:sz w:val="28"/>
          <w:szCs w:val="28"/>
          <w:u w:val="single"/>
        </w:rPr>
        <w:t>Le DTI</w:t>
      </w:r>
    </w:p>
    <w:p w14:paraId="52010F7D" w14:textId="6972A68D" w:rsidR="00342BA1" w:rsidRPr="004E4213" w:rsidRDefault="00342BA1" w:rsidP="00342BA1">
      <w:pPr>
        <w:jc w:val="both"/>
        <w:rPr>
          <w:rFonts w:cstheme="minorHAnsi"/>
          <w:sz w:val="24"/>
          <w:szCs w:val="24"/>
        </w:rPr>
      </w:pPr>
      <w:r w:rsidRPr="004E4213">
        <w:rPr>
          <w:rFonts w:cstheme="minorHAnsi"/>
          <w:sz w:val="24"/>
          <w:szCs w:val="24"/>
        </w:rPr>
        <w:t>Le DTI se trouve dans MYSIS via la rubrique « financement du projet », puis en cliquant sur « synthèse de la proposition » en bas à droite de l’écran.</w:t>
      </w:r>
    </w:p>
    <w:p w14:paraId="67E7F459" w14:textId="4BC3A561" w:rsidR="00342BA1" w:rsidRPr="004E4213" w:rsidRDefault="00342BA1" w:rsidP="00342BA1">
      <w:pPr>
        <w:jc w:val="both"/>
        <w:rPr>
          <w:rFonts w:cstheme="minorHAnsi"/>
          <w:sz w:val="24"/>
          <w:szCs w:val="24"/>
        </w:rPr>
      </w:pPr>
      <w:r w:rsidRPr="004E4213">
        <w:rPr>
          <w:rFonts w:cstheme="minorHAnsi"/>
          <w:sz w:val="24"/>
          <w:szCs w:val="24"/>
        </w:rPr>
        <w:t xml:space="preserve">Le DTI </w:t>
      </w:r>
      <w:r w:rsidR="00A65251" w:rsidRPr="004E4213">
        <w:rPr>
          <w:rFonts w:cstheme="minorHAnsi"/>
          <w:sz w:val="24"/>
          <w:szCs w:val="24"/>
        </w:rPr>
        <w:t>mesure combien d’années de revenus représentent les encours des clients (internes + externes)</w:t>
      </w:r>
      <w:r w:rsidRPr="004E4213">
        <w:rPr>
          <w:rFonts w:cstheme="minorHAnsi"/>
          <w:sz w:val="24"/>
          <w:szCs w:val="24"/>
        </w:rPr>
        <w:t xml:space="preserve">. On le calcule en divisant le montant d’encours total par les revenus annuels. Un bon DTI est inférieur ou égal à 5. Un DTI supérieur à 7 requiert d’être vigilent. </w:t>
      </w:r>
    </w:p>
    <w:p w14:paraId="2BAC4B63" w14:textId="77777777" w:rsidR="0008532B" w:rsidRPr="004E4213" w:rsidRDefault="0008532B" w:rsidP="00342BA1">
      <w:pPr>
        <w:jc w:val="both"/>
        <w:rPr>
          <w:rFonts w:cstheme="minorHAnsi"/>
          <w:sz w:val="24"/>
          <w:szCs w:val="24"/>
        </w:rPr>
      </w:pPr>
    </w:p>
    <w:p w14:paraId="0A60C1E7" w14:textId="4244BBF8" w:rsidR="00F12726" w:rsidRPr="004E4213" w:rsidRDefault="00A65251" w:rsidP="00342BA1">
      <w:pPr>
        <w:jc w:val="both"/>
        <w:rPr>
          <w:rFonts w:cstheme="minorHAnsi"/>
          <w:sz w:val="24"/>
          <w:szCs w:val="24"/>
        </w:rPr>
      </w:pPr>
      <w:r w:rsidRPr="004E4213">
        <w:rPr>
          <w:rFonts w:cstheme="minorHAnsi"/>
          <w:noProof/>
        </w:rPr>
        <w:lastRenderedPageBreak/>
        <w:drawing>
          <wp:inline distT="0" distB="0" distL="0" distR="0" wp14:anchorId="3E095431" wp14:editId="74B0EFFA">
            <wp:extent cx="5760720" cy="2209165"/>
            <wp:effectExtent l="0" t="0" r="0" b="63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2209165"/>
                    </a:xfrm>
                    <a:prstGeom prst="rect">
                      <a:avLst/>
                    </a:prstGeom>
                  </pic:spPr>
                </pic:pic>
              </a:graphicData>
            </a:graphic>
          </wp:inline>
        </w:drawing>
      </w:r>
    </w:p>
    <w:p w14:paraId="61EBE30C" w14:textId="77777777" w:rsidR="001009F9" w:rsidRPr="004E4213" w:rsidRDefault="001009F9" w:rsidP="00342BA1">
      <w:pPr>
        <w:jc w:val="both"/>
        <w:rPr>
          <w:rFonts w:cstheme="minorHAnsi"/>
          <w:sz w:val="24"/>
          <w:szCs w:val="24"/>
        </w:rPr>
      </w:pPr>
    </w:p>
    <w:p w14:paraId="3C8EE38E" w14:textId="781D08DF" w:rsidR="00A65251" w:rsidRPr="004E4213" w:rsidRDefault="00FD29F5" w:rsidP="00342BA1">
      <w:pPr>
        <w:jc w:val="both"/>
        <w:rPr>
          <w:rFonts w:cstheme="minorHAnsi"/>
          <w:sz w:val="24"/>
          <w:szCs w:val="24"/>
        </w:rPr>
      </w:pPr>
      <w:r w:rsidRPr="004E4213">
        <w:rPr>
          <w:rFonts w:cstheme="minorHAnsi"/>
          <w:noProof/>
        </w:rPr>
        <w:drawing>
          <wp:anchor distT="0" distB="0" distL="114300" distR="114300" simplePos="0" relativeHeight="251658240" behindDoc="0" locked="0" layoutInCell="1" allowOverlap="1" wp14:anchorId="0909DF50" wp14:editId="6D8C33E9">
            <wp:simplePos x="0" y="0"/>
            <wp:positionH relativeFrom="margin">
              <wp:align>left</wp:align>
            </wp:positionH>
            <wp:positionV relativeFrom="paragraph">
              <wp:posOffset>9856</wp:posOffset>
            </wp:positionV>
            <wp:extent cx="5636260" cy="2768813"/>
            <wp:effectExtent l="0" t="0" r="254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659999" cy="2780475"/>
                    </a:xfrm>
                    <a:prstGeom prst="rect">
                      <a:avLst/>
                    </a:prstGeom>
                  </pic:spPr>
                </pic:pic>
              </a:graphicData>
            </a:graphic>
            <wp14:sizeRelH relativeFrom="margin">
              <wp14:pctWidth>0</wp14:pctWidth>
            </wp14:sizeRelH>
            <wp14:sizeRelV relativeFrom="margin">
              <wp14:pctHeight>0</wp14:pctHeight>
            </wp14:sizeRelV>
          </wp:anchor>
        </w:drawing>
      </w:r>
    </w:p>
    <w:p w14:paraId="09AF28D6" w14:textId="0E875037" w:rsidR="00333903" w:rsidRPr="004E4213" w:rsidRDefault="00333903" w:rsidP="00342BA1">
      <w:pPr>
        <w:jc w:val="both"/>
        <w:rPr>
          <w:rFonts w:cstheme="minorHAnsi"/>
          <w:sz w:val="24"/>
          <w:szCs w:val="24"/>
        </w:rPr>
      </w:pPr>
    </w:p>
    <w:p w14:paraId="65377166" w14:textId="4D240224" w:rsidR="00333903" w:rsidRPr="004E4213" w:rsidRDefault="00333903" w:rsidP="00342BA1">
      <w:pPr>
        <w:jc w:val="both"/>
        <w:rPr>
          <w:rFonts w:cstheme="minorHAnsi"/>
          <w:sz w:val="24"/>
          <w:szCs w:val="24"/>
        </w:rPr>
      </w:pPr>
    </w:p>
    <w:p w14:paraId="59A43C20" w14:textId="65A096C1" w:rsidR="00333903" w:rsidRPr="004E4213" w:rsidRDefault="00333903" w:rsidP="00342BA1">
      <w:pPr>
        <w:jc w:val="both"/>
        <w:rPr>
          <w:rFonts w:cstheme="minorHAnsi"/>
          <w:sz w:val="24"/>
          <w:szCs w:val="24"/>
        </w:rPr>
      </w:pPr>
    </w:p>
    <w:p w14:paraId="78C86B6C" w14:textId="77777777" w:rsidR="00333903" w:rsidRPr="004E4213" w:rsidRDefault="00333903" w:rsidP="00342BA1">
      <w:pPr>
        <w:jc w:val="both"/>
        <w:rPr>
          <w:rFonts w:cstheme="minorHAnsi"/>
          <w:sz w:val="24"/>
          <w:szCs w:val="24"/>
        </w:rPr>
      </w:pPr>
    </w:p>
    <w:p w14:paraId="67667A8A" w14:textId="77777777" w:rsidR="00333903" w:rsidRPr="004E4213" w:rsidRDefault="00333903" w:rsidP="00342BA1">
      <w:pPr>
        <w:jc w:val="both"/>
        <w:rPr>
          <w:rFonts w:cstheme="minorHAnsi"/>
          <w:sz w:val="24"/>
          <w:szCs w:val="24"/>
        </w:rPr>
      </w:pPr>
    </w:p>
    <w:p w14:paraId="4F7605AB" w14:textId="77777777" w:rsidR="00333903" w:rsidRPr="004E4213" w:rsidRDefault="00333903" w:rsidP="00342BA1">
      <w:pPr>
        <w:jc w:val="both"/>
        <w:rPr>
          <w:rFonts w:cstheme="minorHAnsi"/>
          <w:sz w:val="24"/>
          <w:szCs w:val="24"/>
        </w:rPr>
      </w:pPr>
    </w:p>
    <w:p w14:paraId="714850D6" w14:textId="77777777" w:rsidR="00333903" w:rsidRPr="004E4213" w:rsidRDefault="00333903" w:rsidP="00342BA1">
      <w:pPr>
        <w:jc w:val="both"/>
        <w:rPr>
          <w:rFonts w:cstheme="minorHAnsi"/>
          <w:sz w:val="24"/>
          <w:szCs w:val="24"/>
        </w:rPr>
      </w:pPr>
    </w:p>
    <w:p w14:paraId="2B91C4D7" w14:textId="77777777" w:rsidR="00333903" w:rsidRPr="004E4213" w:rsidRDefault="00333903" w:rsidP="00342BA1">
      <w:pPr>
        <w:jc w:val="both"/>
        <w:rPr>
          <w:rFonts w:cstheme="minorHAnsi"/>
          <w:sz w:val="24"/>
          <w:szCs w:val="24"/>
        </w:rPr>
      </w:pPr>
    </w:p>
    <w:p w14:paraId="573C22E6" w14:textId="6A9B7B2B" w:rsidR="00333903" w:rsidRDefault="00333903" w:rsidP="00342BA1">
      <w:pPr>
        <w:jc w:val="both"/>
        <w:rPr>
          <w:rFonts w:cstheme="minorHAnsi"/>
          <w:sz w:val="24"/>
          <w:szCs w:val="24"/>
        </w:rPr>
      </w:pPr>
    </w:p>
    <w:p w14:paraId="69D122FE" w14:textId="17386C94" w:rsidR="00BE3E92" w:rsidRDefault="00BE3E92" w:rsidP="00342BA1">
      <w:pPr>
        <w:jc w:val="both"/>
        <w:rPr>
          <w:rFonts w:cstheme="minorHAnsi"/>
          <w:sz w:val="24"/>
          <w:szCs w:val="24"/>
        </w:rPr>
      </w:pPr>
    </w:p>
    <w:p w14:paraId="04D507E8" w14:textId="3C78DD4C" w:rsidR="00342BA1" w:rsidRPr="004E4213" w:rsidRDefault="00342BA1" w:rsidP="00342BA1">
      <w:pPr>
        <w:pStyle w:val="Paragraphedeliste"/>
        <w:numPr>
          <w:ilvl w:val="0"/>
          <w:numId w:val="2"/>
        </w:numPr>
        <w:jc w:val="both"/>
        <w:rPr>
          <w:rFonts w:cstheme="minorHAnsi"/>
          <w:b/>
          <w:bCs/>
          <w:sz w:val="28"/>
          <w:szCs w:val="28"/>
          <w:u w:val="single"/>
        </w:rPr>
      </w:pPr>
      <w:r w:rsidRPr="004E4213">
        <w:rPr>
          <w:rFonts w:cstheme="minorHAnsi"/>
          <w:b/>
          <w:bCs/>
          <w:sz w:val="28"/>
          <w:szCs w:val="28"/>
          <w:u w:val="single"/>
        </w:rPr>
        <w:t>Le saut de charge</w:t>
      </w:r>
    </w:p>
    <w:p w14:paraId="359EB016" w14:textId="197386C6" w:rsidR="00342BA1" w:rsidRPr="004E4213" w:rsidRDefault="00342BA1" w:rsidP="00342BA1">
      <w:pPr>
        <w:jc w:val="both"/>
        <w:rPr>
          <w:rFonts w:cstheme="minorHAnsi"/>
          <w:sz w:val="24"/>
          <w:szCs w:val="24"/>
        </w:rPr>
      </w:pPr>
      <w:r w:rsidRPr="004E4213">
        <w:rPr>
          <w:rFonts w:cstheme="minorHAnsi"/>
          <w:sz w:val="24"/>
          <w:szCs w:val="24"/>
        </w:rPr>
        <w:t>Le saut de charge négatif signifie une baisse de charge, inversement pour le saut de charge positif</w:t>
      </w:r>
      <w:r w:rsidR="00F12726" w:rsidRPr="004E4213">
        <w:rPr>
          <w:rFonts w:cstheme="minorHAnsi"/>
          <w:sz w:val="24"/>
          <w:szCs w:val="24"/>
        </w:rPr>
        <w:t>.</w:t>
      </w:r>
    </w:p>
    <w:p w14:paraId="07FA78DF" w14:textId="6F866155" w:rsidR="00F12726" w:rsidRPr="004E4213" w:rsidRDefault="00B7249F" w:rsidP="00342BA1">
      <w:pPr>
        <w:jc w:val="both"/>
        <w:rPr>
          <w:rFonts w:cstheme="minorHAnsi"/>
          <w:sz w:val="24"/>
          <w:szCs w:val="24"/>
          <w:u w:val="single"/>
        </w:rPr>
      </w:pPr>
      <w:r w:rsidRPr="004E4213">
        <w:rPr>
          <w:rFonts w:cstheme="minorHAnsi"/>
          <w:sz w:val="24"/>
          <w:szCs w:val="24"/>
        </w:rPr>
        <w:t xml:space="preserve">Dans le cas où le client avait une charge (loyer ou échéance de prêt) supérieure à la nouvelle charge, on coche </w:t>
      </w:r>
      <w:r w:rsidRPr="004E4213">
        <w:rPr>
          <w:rFonts w:cstheme="minorHAnsi"/>
          <w:sz w:val="24"/>
          <w:szCs w:val="24"/>
          <w:u w:val="single"/>
        </w:rPr>
        <w:t>saut de charge négatif.</w:t>
      </w:r>
    </w:p>
    <w:p w14:paraId="5ED32E5D" w14:textId="0047F125" w:rsidR="00B7249F" w:rsidRPr="004E4213" w:rsidRDefault="00E63F7A" w:rsidP="00FD29F5">
      <w:pPr>
        <w:jc w:val="center"/>
        <w:rPr>
          <w:rFonts w:cstheme="minorHAnsi"/>
          <w:sz w:val="24"/>
          <w:szCs w:val="24"/>
        </w:rPr>
      </w:pPr>
      <w:r w:rsidRPr="00E63F7A">
        <w:rPr>
          <w:rFonts w:cstheme="minorHAnsi"/>
          <w:noProof/>
          <w:sz w:val="24"/>
          <w:szCs w:val="24"/>
        </w:rPr>
        <w:drawing>
          <wp:inline distT="0" distB="0" distL="0" distR="0" wp14:anchorId="62FABD14" wp14:editId="4834A1A7">
            <wp:extent cx="3648584" cy="523948"/>
            <wp:effectExtent l="0" t="0" r="952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48584" cy="523948"/>
                    </a:xfrm>
                    <a:prstGeom prst="rect">
                      <a:avLst/>
                    </a:prstGeom>
                  </pic:spPr>
                </pic:pic>
              </a:graphicData>
            </a:graphic>
          </wp:inline>
        </w:drawing>
      </w:r>
    </w:p>
    <w:p w14:paraId="1CF3C1D8" w14:textId="7B796597" w:rsidR="00FD29F5" w:rsidRPr="004E4213" w:rsidRDefault="00FD29F5" w:rsidP="00FD29F5">
      <w:pPr>
        <w:jc w:val="both"/>
        <w:rPr>
          <w:rFonts w:cstheme="minorHAnsi"/>
          <w:sz w:val="24"/>
          <w:szCs w:val="24"/>
        </w:rPr>
      </w:pPr>
      <w:r w:rsidRPr="004E4213">
        <w:rPr>
          <w:rFonts w:cstheme="minorHAnsi"/>
          <w:sz w:val="24"/>
          <w:szCs w:val="24"/>
        </w:rPr>
        <w:t xml:space="preserve">A l’inverse, lorsque la charge augmente, on coche </w:t>
      </w:r>
      <w:r w:rsidRPr="004E4213">
        <w:rPr>
          <w:rFonts w:cstheme="minorHAnsi"/>
          <w:sz w:val="24"/>
          <w:szCs w:val="24"/>
          <w:u w:val="single"/>
        </w:rPr>
        <w:t>saut de charge positif.</w:t>
      </w:r>
    </w:p>
    <w:p w14:paraId="46B0B0BD" w14:textId="7008636A" w:rsidR="00FD29F5" w:rsidRPr="004E4213" w:rsidRDefault="00E63F7A" w:rsidP="00FD29F5">
      <w:pPr>
        <w:jc w:val="center"/>
        <w:rPr>
          <w:rFonts w:cstheme="minorHAnsi"/>
          <w:sz w:val="24"/>
          <w:szCs w:val="24"/>
        </w:rPr>
      </w:pPr>
      <w:r w:rsidRPr="00E63F7A">
        <w:rPr>
          <w:rFonts w:cstheme="minorHAnsi"/>
          <w:noProof/>
          <w:sz w:val="24"/>
          <w:szCs w:val="24"/>
        </w:rPr>
        <w:drawing>
          <wp:inline distT="0" distB="0" distL="0" distR="0" wp14:anchorId="0CDAD166" wp14:editId="419FDB25">
            <wp:extent cx="3562847" cy="514422"/>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562847" cy="514422"/>
                    </a:xfrm>
                    <a:prstGeom prst="rect">
                      <a:avLst/>
                    </a:prstGeom>
                  </pic:spPr>
                </pic:pic>
              </a:graphicData>
            </a:graphic>
          </wp:inline>
        </w:drawing>
      </w:r>
    </w:p>
    <w:p w14:paraId="2BB79C24" w14:textId="77777777" w:rsidR="00AA3879" w:rsidRPr="004E4213" w:rsidRDefault="00AA3879" w:rsidP="00FD29F5">
      <w:pPr>
        <w:jc w:val="center"/>
        <w:rPr>
          <w:rFonts w:cstheme="minorHAnsi"/>
          <w:sz w:val="24"/>
          <w:szCs w:val="24"/>
        </w:rPr>
      </w:pPr>
    </w:p>
    <w:p w14:paraId="3AF7410B" w14:textId="0BD4E3F1" w:rsidR="00342BA1" w:rsidRPr="004E4213" w:rsidRDefault="00342BA1" w:rsidP="00342BA1">
      <w:pPr>
        <w:pStyle w:val="Paragraphedeliste"/>
        <w:numPr>
          <w:ilvl w:val="0"/>
          <w:numId w:val="2"/>
        </w:numPr>
        <w:jc w:val="both"/>
        <w:rPr>
          <w:rFonts w:cstheme="minorHAnsi"/>
          <w:b/>
          <w:bCs/>
          <w:sz w:val="28"/>
          <w:szCs w:val="28"/>
          <w:u w:val="single"/>
        </w:rPr>
      </w:pPr>
      <w:r w:rsidRPr="004E4213">
        <w:rPr>
          <w:rFonts w:cstheme="minorHAnsi"/>
          <w:b/>
          <w:bCs/>
          <w:sz w:val="28"/>
          <w:szCs w:val="28"/>
          <w:u w:val="single"/>
        </w:rPr>
        <w:t xml:space="preserve">Le DPE </w:t>
      </w:r>
    </w:p>
    <w:p w14:paraId="01395944" w14:textId="77777777" w:rsidR="0008532B" w:rsidRPr="004E4213" w:rsidRDefault="0008532B" w:rsidP="0008532B">
      <w:pPr>
        <w:pStyle w:val="Paragraphedeliste"/>
        <w:jc w:val="both"/>
        <w:rPr>
          <w:rFonts w:cstheme="minorHAnsi"/>
          <w:sz w:val="28"/>
          <w:szCs w:val="28"/>
          <w:u w:val="single"/>
        </w:rPr>
      </w:pPr>
    </w:p>
    <w:p w14:paraId="25CA76ED" w14:textId="3DEDDC02" w:rsidR="00F12726" w:rsidRPr="004E4213" w:rsidRDefault="00342BA1" w:rsidP="00342BA1">
      <w:pPr>
        <w:jc w:val="both"/>
        <w:rPr>
          <w:rFonts w:cstheme="minorHAnsi"/>
          <w:color w:val="FF0000"/>
          <w:sz w:val="24"/>
          <w:szCs w:val="24"/>
        </w:rPr>
      </w:pPr>
      <w:r w:rsidRPr="004E4213">
        <w:rPr>
          <w:rFonts w:cstheme="minorHAnsi"/>
          <w:sz w:val="24"/>
          <w:szCs w:val="24"/>
        </w:rPr>
        <w:t xml:space="preserve">Le DPE&lt;F signifie un DPE </w:t>
      </w:r>
      <w:r w:rsidRPr="004E4213">
        <w:rPr>
          <w:rFonts w:cstheme="minorHAnsi"/>
          <w:color w:val="FF0000"/>
          <w:sz w:val="24"/>
          <w:szCs w:val="24"/>
          <w:u w:val="single"/>
        </w:rPr>
        <w:t>noté E au maximum</w:t>
      </w:r>
      <w:r w:rsidR="00F12726" w:rsidRPr="004E4213">
        <w:rPr>
          <w:rFonts w:cstheme="minorHAnsi"/>
          <w:color w:val="FF0000"/>
          <w:sz w:val="24"/>
          <w:szCs w:val="24"/>
          <w:u w:val="single"/>
        </w:rPr>
        <w:t>.</w:t>
      </w:r>
      <w:r w:rsidRPr="004E4213">
        <w:rPr>
          <w:rFonts w:cstheme="minorHAnsi"/>
          <w:color w:val="FF0000"/>
          <w:sz w:val="24"/>
          <w:szCs w:val="24"/>
        </w:rPr>
        <w:t xml:space="preserve"> </w:t>
      </w:r>
    </w:p>
    <w:p w14:paraId="691E04C7" w14:textId="77777777" w:rsidR="00AA3879" w:rsidRPr="004E4213" w:rsidRDefault="00AA3879" w:rsidP="00342BA1">
      <w:pPr>
        <w:jc w:val="both"/>
        <w:rPr>
          <w:rFonts w:cstheme="minorHAnsi"/>
          <w:color w:val="FF0000"/>
          <w:sz w:val="24"/>
          <w:szCs w:val="24"/>
        </w:rPr>
      </w:pPr>
    </w:p>
    <w:p w14:paraId="13C98359" w14:textId="425FC4FE" w:rsidR="00FD29F5" w:rsidRPr="004E4213" w:rsidRDefault="006915F4" w:rsidP="00342BA1">
      <w:pPr>
        <w:jc w:val="both"/>
        <w:rPr>
          <w:rFonts w:cstheme="minorHAnsi"/>
          <w:color w:val="FF0000"/>
          <w:sz w:val="24"/>
          <w:szCs w:val="24"/>
        </w:rPr>
      </w:pPr>
      <w:r w:rsidRPr="004E4213">
        <w:rPr>
          <w:rFonts w:cstheme="minorHAnsi"/>
          <w:noProof/>
          <w:color w:val="FF0000"/>
          <w:sz w:val="24"/>
          <w:szCs w:val="24"/>
        </w:rPr>
        <w:drawing>
          <wp:anchor distT="0" distB="0" distL="114300" distR="114300" simplePos="0" relativeHeight="251669504" behindDoc="0" locked="0" layoutInCell="1" allowOverlap="1" wp14:anchorId="0AA29525" wp14:editId="3D1FC538">
            <wp:simplePos x="0" y="0"/>
            <wp:positionH relativeFrom="column">
              <wp:posOffset>3125039</wp:posOffset>
            </wp:positionH>
            <wp:positionV relativeFrom="paragraph">
              <wp:posOffset>536323</wp:posOffset>
            </wp:positionV>
            <wp:extent cx="3143250" cy="447675"/>
            <wp:effectExtent l="0" t="0" r="0" b="9525"/>
            <wp:wrapNone/>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3143250" cy="447675"/>
                    </a:xfrm>
                    <a:prstGeom prst="rect">
                      <a:avLst/>
                    </a:prstGeom>
                  </pic:spPr>
                </pic:pic>
              </a:graphicData>
            </a:graphic>
          </wp:anchor>
        </w:drawing>
      </w:r>
      <w:r w:rsidRPr="004E4213">
        <w:rPr>
          <w:rFonts w:cstheme="minorHAnsi"/>
          <w:noProof/>
          <w:color w:val="FF0000"/>
          <w:sz w:val="24"/>
          <w:szCs w:val="24"/>
        </w:rPr>
        <mc:AlternateContent>
          <mc:Choice Requires="wps">
            <w:drawing>
              <wp:anchor distT="0" distB="0" distL="114300" distR="114300" simplePos="0" relativeHeight="251659264" behindDoc="0" locked="0" layoutInCell="1" allowOverlap="1" wp14:anchorId="750AC8DC" wp14:editId="61E9ADDC">
                <wp:simplePos x="0" y="0"/>
                <wp:positionH relativeFrom="column">
                  <wp:posOffset>2353490</wp:posOffset>
                </wp:positionH>
                <wp:positionV relativeFrom="paragraph">
                  <wp:posOffset>727554</wp:posOffset>
                </wp:positionV>
                <wp:extent cx="620202" cy="7951"/>
                <wp:effectExtent l="0" t="95250" r="0" b="106680"/>
                <wp:wrapNone/>
                <wp:docPr id="13" name="Connecteur droit avec flèche 13"/>
                <wp:cNvGraphicFramePr/>
                <a:graphic xmlns:a="http://schemas.openxmlformats.org/drawingml/2006/main">
                  <a:graphicData uri="http://schemas.microsoft.com/office/word/2010/wordprocessingShape">
                    <wps:wsp>
                      <wps:cNvCnPr/>
                      <wps:spPr>
                        <a:xfrm>
                          <a:off x="0" y="0"/>
                          <a:ext cx="620202" cy="7951"/>
                        </a:xfrm>
                        <a:prstGeom prst="straightConnector1">
                          <a:avLst/>
                        </a:prstGeom>
                        <a:ln w="3810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4EC92716" id="_x0000_t32" coordsize="21600,21600" o:spt="32" o:oned="t" path="m,l21600,21600e" filled="f">
                <v:path arrowok="t" fillok="f" o:connecttype="none"/>
                <o:lock v:ext="edit" shapetype="t"/>
              </v:shapetype>
              <v:shape id="Connecteur droit avec flèche 13" o:spid="_x0000_s1026" type="#_x0000_t32" style="position:absolute;margin-left:185.3pt;margin-top:57.3pt;width:48.85pt;height:.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" strokecolor="black [3200]" strokeweight="3pt">
                <v:stroke endarrow="block" joinstyle="miter"/>
              </v:shape>
            </w:pict>
          </mc:Fallback>
        </mc:AlternateContent>
      </w:r>
      <w:r w:rsidR="00FD29F5" w:rsidRPr="004E4213">
        <w:rPr>
          <w:rFonts w:cstheme="minorHAnsi"/>
          <w:noProof/>
        </w:rPr>
        <w:drawing>
          <wp:inline distT="0" distB="0" distL="0" distR="0" wp14:anchorId="18D598AA" wp14:editId="1BED2E83">
            <wp:extent cx="2005029" cy="1828800"/>
            <wp:effectExtent l="0" t="0" r="0" b="0"/>
            <wp:docPr id="15" name="Image 15" descr="DPE :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E : C"/>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30359" cy="1851904"/>
                    </a:xfrm>
                    <a:prstGeom prst="rect">
                      <a:avLst/>
                    </a:prstGeom>
                    <a:noFill/>
                    <a:ln>
                      <a:noFill/>
                    </a:ln>
                  </pic:spPr>
                </pic:pic>
              </a:graphicData>
            </a:graphic>
          </wp:inline>
        </w:drawing>
      </w:r>
    </w:p>
    <w:p w14:paraId="73C65550" w14:textId="03D17044" w:rsidR="0008532B" w:rsidRPr="004E4213" w:rsidRDefault="0008532B" w:rsidP="00342BA1">
      <w:pPr>
        <w:jc w:val="both"/>
        <w:rPr>
          <w:rFonts w:cstheme="minorHAnsi"/>
          <w:color w:val="FF0000"/>
          <w:sz w:val="24"/>
          <w:szCs w:val="24"/>
        </w:rPr>
      </w:pPr>
    </w:p>
    <w:p w14:paraId="35E4A4EE" w14:textId="3B997649" w:rsidR="0008532B" w:rsidRPr="004E4213" w:rsidRDefault="0008532B" w:rsidP="00342BA1">
      <w:pPr>
        <w:jc w:val="both"/>
        <w:rPr>
          <w:rFonts w:cstheme="minorHAnsi"/>
          <w:color w:val="FF0000"/>
          <w:sz w:val="24"/>
          <w:szCs w:val="24"/>
        </w:rPr>
      </w:pPr>
    </w:p>
    <w:p w14:paraId="5429FB19" w14:textId="3FA3DF77" w:rsidR="00FD29F5" w:rsidRDefault="006915F4" w:rsidP="00342BA1">
      <w:pPr>
        <w:jc w:val="both"/>
        <w:rPr>
          <w:rFonts w:cstheme="minorHAnsi"/>
          <w:color w:val="FF0000"/>
          <w:sz w:val="24"/>
          <w:szCs w:val="24"/>
        </w:rPr>
      </w:pPr>
      <w:r w:rsidRPr="004E4213">
        <w:rPr>
          <w:rFonts w:cstheme="minorHAnsi"/>
          <w:noProof/>
          <w:color w:val="FF0000"/>
          <w:sz w:val="24"/>
          <w:szCs w:val="24"/>
        </w:rPr>
        <mc:AlternateContent>
          <mc:Choice Requires="wps">
            <w:drawing>
              <wp:anchor distT="0" distB="0" distL="114300" distR="114300" simplePos="0" relativeHeight="251667456" behindDoc="0" locked="0" layoutInCell="1" allowOverlap="1" wp14:anchorId="225B14B2" wp14:editId="415F4145">
                <wp:simplePos x="0" y="0"/>
                <wp:positionH relativeFrom="column">
                  <wp:posOffset>2328437</wp:posOffset>
                </wp:positionH>
                <wp:positionV relativeFrom="paragraph">
                  <wp:posOffset>1275080</wp:posOffset>
                </wp:positionV>
                <wp:extent cx="620202" cy="7951"/>
                <wp:effectExtent l="0" t="95250" r="0" b="106680"/>
                <wp:wrapNone/>
                <wp:docPr id="25" name="Connecteur droit avec flèche 25"/>
                <wp:cNvGraphicFramePr/>
                <a:graphic xmlns:a="http://schemas.openxmlformats.org/drawingml/2006/main">
                  <a:graphicData uri="http://schemas.microsoft.com/office/word/2010/wordprocessingShape">
                    <wps:wsp>
                      <wps:cNvCnPr/>
                      <wps:spPr>
                        <a:xfrm>
                          <a:off x="0" y="0"/>
                          <a:ext cx="620202" cy="7951"/>
                        </a:xfrm>
                        <a:prstGeom prst="straightConnector1">
                          <a:avLst/>
                        </a:prstGeom>
                        <a:ln w="3810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3DE120A" id="Connecteur droit avec flèche 25" o:spid="_x0000_s1026" type="#_x0000_t32" style="position:absolute;margin-left:183.35pt;margin-top:100.4pt;width:48.85pt;height:.6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" strokecolor="black [3200]" strokeweight="3pt">
                <v:stroke endarrow="block" joinstyle="miter"/>
              </v:shape>
            </w:pict>
          </mc:Fallback>
        </mc:AlternateContent>
      </w:r>
      <w:r w:rsidRPr="004E4213">
        <w:rPr>
          <w:rFonts w:cstheme="minorHAnsi"/>
          <w:noProof/>
          <w:color w:val="FF0000"/>
          <w:sz w:val="24"/>
          <w:szCs w:val="24"/>
        </w:rPr>
        <w:drawing>
          <wp:anchor distT="0" distB="0" distL="114300" distR="114300" simplePos="0" relativeHeight="251668480" behindDoc="0" locked="0" layoutInCell="1" allowOverlap="1" wp14:anchorId="5F4BCA8C" wp14:editId="099E6B56">
            <wp:simplePos x="0" y="0"/>
            <wp:positionH relativeFrom="column">
              <wp:posOffset>3068344</wp:posOffset>
            </wp:positionH>
            <wp:positionV relativeFrom="paragraph">
              <wp:posOffset>1048134</wp:posOffset>
            </wp:positionV>
            <wp:extent cx="3200400" cy="438150"/>
            <wp:effectExtent l="0" t="0" r="0" b="0"/>
            <wp:wrapNone/>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3200400" cy="438150"/>
                    </a:xfrm>
                    <a:prstGeom prst="rect">
                      <a:avLst/>
                    </a:prstGeom>
                  </pic:spPr>
                </pic:pic>
              </a:graphicData>
            </a:graphic>
          </wp:anchor>
        </w:drawing>
      </w:r>
      <w:r w:rsidR="0008532B" w:rsidRPr="004E4213">
        <w:rPr>
          <w:rFonts w:cstheme="minorHAnsi"/>
          <w:noProof/>
        </w:rPr>
        <w:drawing>
          <wp:inline distT="0" distB="0" distL="0" distR="0" wp14:anchorId="26C44B8F" wp14:editId="07691BF3">
            <wp:extent cx="1944967" cy="1828800"/>
            <wp:effectExtent l="0" t="0" r="0" b="0"/>
            <wp:docPr id="16" name="Image 16" descr="GRAND'RUE IMMOBILIER - Maison Poit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RAND'RUE IMMOBILIER - Maison Poitier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01241" cy="1881713"/>
                    </a:xfrm>
                    <a:prstGeom prst="rect">
                      <a:avLst/>
                    </a:prstGeom>
                    <a:noFill/>
                    <a:ln>
                      <a:noFill/>
                    </a:ln>
                  </pic:spPr>
                </pic:pic>
              </a:graphicData>
            </a:graphic>
          </wp:inline>
        </w:drawing>
      </w:r>
    </w:p>
    <w:p w14:paraId="0CC0A3FD" w14:textId="1A75CD9B" w:rsidR="0099777D" w:rsidRDefault="0099777D" w:rsidP="00342BA1">
      <w:pPr>
        <w:jc w:val="both"/>
        <w:rPr>
          <w:rFonts w:cstheme="minorHAnsi"/>
          <w:color w:val="FF0000"/>
          <w:sz w:val="24"/>
          <w:szCs w:val="24"/>
        </w:rPr>
      </w:pPr>
    </w:p>
    <w:p w14:paraId="345D65A9" w14:textId="7E11E0A1" w:rsidR="00BE3E92" w:rsidRDefault="00BE3E92" w:rsidP="00342BA1">
      <w:pPr>
        <w:jc w:val="both"/>
        <w:rPr>
          <w:rFonts w:cstheme="minorHAnsi"/>
          <w:color w:val="FF0000"/>
          <w:sz w:val="24"/>
          <w:szCs w:val="24"/>
        </w:rPr>
      </w:pPr>
    </w:p>
    <w:p w14:paraId="0EE37155" w14:textId="77777777" w:rsidR="00BE3E92" w:rsidRDefault="00BE3E92" w:rsidP="00342BA1">
      <w:pPr>
        <w:jc w:val="both"/>
        <w:rPr>
          <w:rFonts w:cstheme="minorHAnsi"/>
          <w:color w:val="FF0000"/>
          <w:sz w:val="24"/>
          <w:szCs w:val="24"/>
        </w:rPr>
      </w:pPr>
    </w:p>
    <w:p w14:paraId="27EFAF00" w14:textId="2D94CFEB" w:rsidR="00FD29F5" w:rsidRPr="004E4213" w:rsidRDefault="006915F4" w:rsidP="006915F4">
      <w:pPr>
        <w:pStyle w:val="Paragraphedeliste"/>
        <w:numPr>
          <w:ilvl w:val="0"/>
          <w:numId w:val="2"/>
        </w:numPr>
        <w:jc w:val="both"/>
        <w:rPr>
          <w:rFonts w:cstheme="minorHAnsi"/>
          <w:b/>
          <w:bCs/>
          <w:sz w:val="28"/>
          <w:szCs w:val="28"/>
          <w:u w:val="single"/>
        </w:rPr>
      </w:pPr>
      <w:r w:rsidRPr="004E4213">
        <w:rPr>
          <w:rFonts w:cstheme="minorHAnsi"/>
          <w:b/>
          <w:bCs/>
          <w:sz w:val="28"/>
          <w:szCs w:val="28"/>
          <w:u w:val="single"/>
        </w:rPr>
        <w:t>E</w:t>
      </w:r>
      <w:r w:rsidR="00FD29F5" w:rsidRPr="004E4213">
        <w:rPr>
          <w:rFonts w:cstheme="minorHAnsi"/>
          <w:b/>
          <w:bCs/>
          <w:sz w:val="28"/>
          <w:szCs w:val="28"/>
          <w:u w:val="single"/>
        </w:rPr>
        <w:t xml:space="preserve">xemples de dossiers : </w:t>
      </w:r>
    </w:p>
    <w:p w14:paraId="6315416C" w14:textId="0FAF3121" w:rsidR="006915F4" w:rsidRPr="004E4213" w:rsidRDefault="006915F4" w:rsidP="006915F4">
      <w:pPr>
        <w:jc w:val="both"/>
        <w:rPr>
          <w:rFonts w:cstheme="minorHAnsi"/>
          <w:sz w:val="24"/>
          <w:szCs w:val="24"/>
        </w:rPr>
      </w:pPr>
    </w:p>
    <w:p w14:paraId="6DDD3C0E" w14:textId="08C7B29A" w:rsidR="00FD29F5" w:rsidRPr="004E4213" w:rsidRDefault="00C83B22" w:rsidP="00C83B22">
      <w:pPr>
        <w:pStyle w:val="Paragraphedeliste"/>
        <w:numPr>
          <w:ilvl w:val="0"/>
          <w:numId w:val="4"/>
        </w:numPr>
        <w:jc w:val="both"/>
        <w:rPr>
          <w:rFonts w:cstheme="minorHAnsi"/>
          <w:sz w:val="24"/>
          <w:szCs w:val="24"/>
        </w:rPr>
      </w:pPr>
      <w:r w:rsidRPr="004E4213">
        <w:rPr>
          <w:rFonts w:cstheme="minorHAnsi"/>
          <w:sz w:val="24"/>
          <w:szCs w:val="24"/>
        </w:rPr>
        <w:t>Dossier courtier, c</w:t>
      </w:r>
      <w:r w:rsidR="00FD29F5" w:rsidRPr="004E4213">
        <w:rPr>
          <w:rFonts w:cstheme="minorHAnsi"/>
          <w:sz w:val="24"/>
          <w:szCs w:val="24"/>
        </w:rPr>
        <w:t>ouple en CDI</w:t>
      </w:r>
      <w:r w:rsidRPr="004E4213">
        <w:rPr>
          <w:rFonts w:cstheme="minorHAnsi"/>
          <w:sz w:val="24"/>
          <w:szCs w:val="24"/>
        </w:rPr>
        <w:t>, locataires, avec un apport permettant une LTV à 85%, couverture CEGC, endettement et TE dans les normes, saut de charge positif et épargne résiduelle confortable de plus de 20k€. Bien en DPE D</w:t>
      </w:r>
      <w:r w:rsidR="006915F4" w:rsidRPr="004E4213">
        <w:rPr>
          <w:rFonts w:cstheme="minorHAnsi"/>
          <w:sz w:val="24"/>
          <w:szCs w:val="24"/>
        </w:rPr>
        <w:t>.</w:t>
      </w:r>
    </w:p>
    <w:p w14:paraId="3B5B3B19" w14:textId="1655AB52" w:rsidR="006915F4" w:rsidRPr="004E4213" w:rsidRDefault="006915F4" w:rsidP="006915F4">
      <w:pPr>
        <w:pStyle w:val="Paragraphedeliste"/>
        <w:jc w:val="both"/>
        <w:rPr>
          <w:rFonts w:cstheme="minorHAnsi"/>
          <w:sz w:val="24"/>
          <w:szCs w:val="24"/>
        </w:rPr>
      </w:pPr>
    </w:p>
    <w:p w14:paraId="063CF14B" w14:textId="0EFAB3E0" w:rsidR="00FD29F5" w:rsidRDefault="00C83B22" w:rsidP="00C83B22">
      <w:pPr>
        <w:pStyle w:val="Paragraphedeliste"/>
        <w:numPr>
          <w:ilvl w:val="0"/>
          <w:numId w:val="4"/>
        </w:numPr>
        <w:jc w:val="both"/>
        <w:rPr>
          <w:rFonts w:cstheme="minorHAnsi"/>
          <w:sz w:val="24"/>
          <w:szCs w:val="24"/>
        </w:rPr>
      </w:pPr>
      <w:r w:rsidRPr="004E4213">
        <w:rPr>
          <w:rFonts w:cstheme="minorHAnsi"/>
          <w:sz w:val="24"/>
          <w:szCs w:val="24"/>
        </w:rPr>
        <w:lastRenderedPageBreak/>
        <w:t>Dossier courtier, client vivant seul en CDI, locataire, LTV dégradée avec caution CEGC. Le TE et le DTI sont très bons, le saut de charge est négatif et l’épargne résiduelle est très faible. Bien en DPE D.</w:t>
      </w:r>
    </w:p>
    <w:p w14:paraId="737CA145" w14:textId="00BD2004" w:rsidR="00BE3E92" w:rsidRPr="00BE3E92" w:rsidRDefault="00BE3E92" w:rsidP="00BE3E92">
      <w:pPr>
        <w:pStyle w:val="Paragraphedeliste"/>
        <w:rPr>
          <w:rFonts w:cstheme="minorHAnsi"/>
          <w:sz w:val="24"/>
          <w:szCs w:val="24"/>
        </w:rPr>
      </w:pPr>
    </w:p>
    <w:p w14:paraId="27293901" w14:textId="7281FCBC" w:rsidR="00BE3E92" w:rsidRPr="004E4213" w:rsidRDefault="00BE3E92" w:rsidP="00BE3E92">
      <w:pPr>
        <w:pStyle w:val="Paragraphedeliste"/>
        <w:jc w:val="both"/>
        <w:rPr>
          <w:rFonts w:cstheme="minorHAnsi"/>
          <w:sz w:val="24"/>
          <w:szCs w:val="24"/>
        </w:rPr>
      </w:pPr>
      <w:r w:rsidRPr="004E4213">
        <w:rPr>
          <w:rFonts w:cstheme="minorHAnsi"/>
          <w:noProof/>
          <w:color w:val="FF0000"/>
          <w:sz w:val="24"/>
          <w:szCs w:val="24"/>
        </w:rPr>
        <mc:AlternateContent>
          <mc:Choice Requires="wps">
            <w:drawing>
              <wp:anchor distT="0" distB="0" distL="114300" distR="114300" simplePos="0" relativeHeight="251672576" behindDoc="0" locked="0" layoutInCell="1" allowOverlap="1" wp14:anchorId="124A03D4" wp14:editId="26416812">
                <wp:simplePos x="0" y="0"/>
                <wp:positionH relativeFrom="column">
                  <wp:posOffset>-425119</wp:posOffset>
                </wp:positionH>
                <wp:positionV relativeFrom="paragraph">
                  <wp:posOffset>129319</wp:posOffset>
                </wp:positionV>
                <wp:extent cx="698740" cy="310551"/>
                <wp:effectExtent l="0" t="0" r="25400" b="13335"/>
                <wp:wrapNone/>
                <wp:docPr id="34" name="Zone de texte 34"/>
                <wp:cNvGraphicFramePr/>
                <a:graphic xmlns:a="http://schemas.openxmlformats.org/drawingml/2006/main">
                  <a:graphicData uri="http://schemas.microsoft.com/office/word/2010/wordprocessingShape">
                    <wps:wsp>
                      <wps:cNvSpPr txBox="1"/>
                      <wps:spPr>
                        <a:xfrm>
                          <a:off x="0" y="0"/>
                          <a:ext cx="698740" cy="310551"/>
                        </a:xfrm>
                        <a:prstGeom prst="rect">
                          <a:avLst/>
                        </a:prstGeom>
                        <a:solidFill>
                          <a:schemeClr val="lt1"/>
                        </a:solidFill>
                        <a:ln w="6350">
                          <a:solidFill>
                            <a:prstClr val="black"/>
                          </a:solidFill>
                        </a:ln>
                      </wps:spPr>
                      <wps:txbx>
                        <w:txbxContent>
                          <w:p w14:paraId="4FBBF6AF" w14:textId="61AD228C" w:rsidR="006915F4" w:rsidRPr="006915F4" w:rsidRDefault="006915F4">
                            <w:pPr>
                              <w:rPr>
                                <w:sz w:val="28"/>
                                <w:szCs w:val="28"/>
                              </w:rPr>
                            </w:pPr>
                            <w:r w:rsidRPr="006915F4">
                              <w:rPr>
                                <w:sz w:val="28"/>
                                <w:szCs w:val="2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4A03D4" id="_x0000_t202" coordsize="21600,21600" o:spt="202" path="m,l,21600r21600,l21600,xe">
                <v:stroke joinstyle="miter"/>
                <v:path gradientshapeok="t" o:connecttype="rect"/>
              </v:shapetype>
              <v:shape id="Zone de texte 34" o:spid="_x0000_s1026" type="#_x0000_t202" style="position:absolute;left:0;text-align:left;margin-left:-33.45pt;margin-top:10.2pt;width:55pt;height:24.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" fillcolor="white [3201]" strokeweight=".5pt">
                <v:textbox>
                  <w:txbxContent>
                    <w:p w14:paraId="4FBBF6AF" w14:textId="61AD228C" w:rsidR="006915F4" w:rsidRPr="006915F4" w:rsidRDefault="006915F4">
                      <w:pPr>
                        <w:rPr>
                          <w:sz w:val="28"/>
                          <w:szCs w:val="28"/>
                        </w:rPr>
                      </w:pPr>
                      <w:r w:rsidRPr="006915F4">
                        <w:rPr>
                          <w:sz w:val="28"/>
                          <w:szCs w:val="28"/>
                        </w:rPr>
                        <w:t>1.</w:t>
                      </w:r>
                    </w:p>
                  </w:txbxContent>
                </v:textbox>
              </v:shape>
            </w:pict>
          </mc:Fallback>
        </mc:AlternateContent>
      </w:r>
      <w:r w:rsidRPr="004E4213">
        <w:rPr>
          <w:rFonts w:cstheme="minorHAnsi"/>
          <w:noProof/>
          <w:color w:val="FF0000"/>
          <w:sz w:val="24"/>
          <w:szCs w:val="24"/>
        </w:rPr>
        <mc:AlternateContent>
          <mc:Choice Requires="wps">
            <w:drawing>
              <wp:anchor distT="0" distB="0" distL="114300" distR="114300" simplePos="0" relativeHeight="251674624" behindDoc="0" locked="0" layoutInCell="1" allowOverlap="1" wp14:anchorId="4B691F5A" wp14:editId="4E3ACCF5">
                <wp:simplePos x="0" y="0"/>
                <wp:positionH relativeFrom="column">
                  <wp:posOffset>3232205</wp:posOffset>
                </wp:positionH>
                <wp:positionV relativeFrom="paragraph">
                  <wp:posOffset>125895</wp:posOffset>
                </wp:positionV>
                <wp:extent cx="698740" cy="310551"/>
                <wp:effectExtent l="0" t="0" r="25400" b="13335"/>
                <wp:wrapNone/>
                <wp:docPr id="35" name="Zone de texte 35"/>
                <wp:cNvGraphicFramePr/>
                <a:graphic xmlns:a="http://schemas.openxmlformats.org/drawingml/2006/main">
                  <a:graphicData uri="http://schemas.microsoft.com/office/word/2010/wordprocessingShape">
                    <wps:wsp>
                      <wps:cNvSpPr txBox="1"/>
                      <wps:spPr>
                        <a:xfrm>
                          <a:off x="0" y="0"/>
                          <a:ext cx="698740" cy="310551"/>
                        </a:xfrm>
                        <a:prstGeom prst="rect">
                          <a:avLst/>
                        </a:prstGeom>
                        <a:solidFill>
                          <a:schemeClr val="lt1"/>
                        </a:solidFill>
                        <a:ln w="6350">
                          <a:solidFill>
                            <a:prstClr val="black"/>
                          </a:solidFill>
                        </a:ln>
                      </wps:spPr>
                      <wps:txbx>
                        <w:txbxContent>
                          <w:p w14:paraId="1D5C5026" w14:textId="522AB1FE" w:rsidR="006915F4" w:rsidRPr="006915F4" w:rsidRDefault="006915F4" w:rsidP="006915F4">
                            <w:pPr>
                              <w:rPr>
                                <w:sz w:val="28"/>
                                <w:szCs w:val="28"/>
                              </w:rPr>
                            </w:pPr>
                            <w:r>
                              <w:rPr>
                                <w:sz w:val="28"/>
                                <w:szCs w:val="28"/>
                              </w:rPr>
                              <w:t>2</w:t>
                            </w:r>
                            <w:r w:rsidRPr="006915F4">
                              <w:rPr>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691F5A" id="Zone de texte 35" o:spid="_x0000_s1027" type="#_x0000_t202" style="position:absolute;left:0;text-align:left;margin-left:254.5pt;margin-top:9.9pt;width:55pt;height:24.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" fillcolor="white [3201]" strokeweight=".5pt">
                <v:textbox>
                  <w:txbxContent>
                    <w:p w14:paraId="1D5C5026" w14:textId="522AB1FE" w:rsidR="006915F4" w:rsidRPr="006915F4" w:rsidRDefault="006915F4" w:rsidP="006915F4">
                      <w:pPr>
                        <w:rPr>
                          <w:sz w:val="28"/>
                          <w:szCs w:val="28"/>
                        </w:rPr>
                      </w:pPr>
                      <w:r>
                        <w:rPr>
                          <w:sz w:val="28"/>
                          <w:szCs w:val="28"/>
                        </w:rPr>
                        <w:t>2</w:t>
                      </w:r>
                      <w:r w:rsidRPr="006915F4">
                        <w:rPr>
                          <w:sz w:val="28"/>
                          <w:szCs w:val="28"/>
                        </w:rPr>
                        <w:t>.</w:t>
                      </w:r>
                    </w:p>
                  </w:txbxContent>
                </v:textbox>
              </v:shape>
            </w:pict>
          </mc:Fallback>
        </mc:AlternateContent>
      </w:r>
    </w:p>
    <w:p w14:paraId="32B13A59" w14:textId="066D0288" w:rsidR="00FD29F5" w:rsidRPr="004E4213" w:rsidRDefault="00E63F7A" w:rsidP="00342BA1">
      <w:pPr>
        <w:jc w:val="both"/>
        <w:rPr>
          <w:rFonts w:cstheme="minorHAnsi"/>
          <w:color w:val="FF0000"/>
          <w:sz w:val="24"/>
          <w:szCs w:val="24"/>
        </w:rPr>
      </w:pPr>
      <w:r w:rsidRPr="00E63F7A">
        <w:rPr>
          <w:rFonts w:cstheme="minorHAnsi"/>
          <w:noProof/>
          <w:color w:val="FF0000"/>
          <w:sz w:val="24"/>
          <w:szCs w:val="24"/>
        </w:rPr>
        <w:drawing>
          <wp:anchor distT="0" distB="0" distL="114300" distR="114300" simplePos="0" relativeHeight="251682816" behindDoc="0" locked="0" layoutInCell="1" allowOverlap="1" wp14:anchorId="7F816643" wp14:editId="499375D1">
            <wp:simplePos x="0" y="0"/>
            <wp:positionH relativeFrom="column">
              <wp:posOffset>-453228</wp:posOffset>
            </wp:positionH>
            <wp:positionV relativeFrom="paragraph">
              <wp:posOffset>310515</wp:posOffset>
            </wp:positionV>
            <wp:extent cx="2821162" cy="6400800"/>
            <wp:effectExtent l="0" t="0" r="0" b="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2824967" cy="6409432"/>
                    </a:xfrm>
                    <a:prstGeom prst="rect">
                      <a:avLst/>
                    </a:prstGeom>
                  </pic:spPr>
                </pic:pic>
              </a:graphicData>
            </a:graphic>
            <wp14:sizeRelH relativeFrom="margin">
              <wp14:pctWidth>0</wp14:pctWidth>
            </wp14:sizeRelH>
            <wp14:sizeRelV relativeFrom="margin">
              <wp14:pctHeight>0</wp14:pctHeight>
            </wp14:sizeRelV>
          </wp:anchor>
        </w:drawing>
      </w:r>
    </w:p>
    <w:p w14:paraId="3E008E13" w14:textId="1A31E00D" w:rsidR="00FD29F5" w:rsidRPr="004E4213" w:rsidRDefault="00E63F7A" w:rsidP="00C83B22">
      <w:pPr>
        <w:jc w:val="center"/>
        <w:rPr>
          <w:rFonts w:cstheme="minorHAnsi"/>
          <w:noProof/>
        </w:rPr>
      </w:pPr>
      <w:r w:rsidRPr="00E63F7A">
        <w:rPr>
          <w:rFonts w:cstheme="minorHAnsi"/>
          <w:noProof/>
        </w:rPr>
        <w:drawing>
          <wp:anchor distT="0" distB="0" distL="114300" distR="114300" simplePos="0" relativeHeight="251681792" behindDoc="0" locked="0" layoutInCell="1" allowOverlap="1" wp14:anchorId="5489AD58" wp14:editId="0A22E28D">
            <wp:simplePos x="0" y="0"/>
            <wp:positionH relativeFrom="column">
              <wp:posOffset>3204372</wp:posOffset>
            </wp:positionH>
            <wp:positionV relativeFrom="paragraph">
              <wp:posOffset>8255</wp:posOffset>
            </wp:positionV>
            <wp:extent cx="2843555" cy="6379535"/>
            <wp:effectExtent l="0" t="0" r="0" b="254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847104" cy="6387496"/>
                    </a:xfrm>
                    <a:prstGeom prst="rect">
                      <a:avLst/>
                    </a:prstGeom>
                  </pic:spPr>
                </pic:pic>
              </a:graphicData>
            </a:graphic>
            <wp14:sizeRelH relativeFrom="margin">
              <wp14:pctWidth>0</wp14:pctWidth>
            </wp14:sizeRelH>
            <wp14:sizeRelV relativeFrom="margin">
              <wp14:pctHeight>0</wp14:pctHeight>
            </wp14:sizeRelV>
          </wp:anchor>
        </w:drawing>
      </w:r>
    </w:p>
    <w:p w14:paraId="287F1BFA" w14:textId="6D898FC7" w:rsidR="006915F4" w:rsidRPr="004E4213" w:rsidRDefault="006915F4" w:rsidP="00C83B22">
      <w:pPr>
        <w:jc w:val="center"/>
        <w:rPr>
          <w:rFonts w:cstheme="minorHAnsi"/>
          <w:noProof/>
        </w:rPr>
      </w:pPr>
    </w:p>
    <w:p w14:paraId="07F839A2" w14:textId="58C7AFED" w:rsidR="006915F4" w:rsidRPr="004E4213" w:rsidRDefault="006915F4" w:rsidP="00C83B22">
      <w:pPr>
        <w:jc w:val="center"/>
        <w:rPr>
          <w:rFonts w:cstheme="minorHAnsi"/>
          <w:noProof/>
        </w:rPr>
      </w:pPr>
    </w:p>
    <w:p w14:paraId="7FB4FA26" w14:textId="5CED88F3" w:rsidR="006915F4" w:rsidRPr="004E4213" w:rsidRDefault="006915F4" w:rsidP="00C83B22">
      <w:pPr>
        <w:jc w:val="center"/>
        <w:rPr>
          <w:rFonts w:cstheme="minorHAnsi"/>
          <w:noProof/>
        </w:rPr>
      </w:pPr>
    </w:p>
    <w:p w14:paraId="1FABC9F1" w14:textId="1C6ED91A" w:rsidR="006915F4" w:rsidRPr="004E4213" w:rsidRDefault="006915F4" w:rsidP="00C83B22">
      <w:pPr>
        <w:jc w:val="center"/>
        <w:rPr>
          <w:rFonts w:cstheme="minorHAnsi"/>
          <w:noProof/>
        </w:rPr>
      </w:pPr>
    </w:p>
    <w:p w14:paraId="638B76E9" w14:textId="785DB8E2" w:rsidR="006915F4" w:rsidRPr="004E4213" w:rsidRDefault="006915F4" w:rsidP="00C83B22">
      <w:pPr>
        <w:jc w:val="center"/>
        <w:rPr>
          <w:rFonts w:cstheme="minorHAnsi"/>
          <w:noProof/>
        </w:rPr>
      </w:pPr>
    </w:p>
    <w:p w14:paraId="3E8ABA0D" w14:textId="6B10599D" w:rsidR="006915F4" w:rsidRPr="004E4213" w:rsidRDefault="006915F4" w:rsidP="00C83B22">
      <w:pPr>
        <w:jc w:val="center"/>
        <w:rPr>
          <w:rFonts w:cstheme="minorHAnsi"/>
          <w:noProof/>
        </w:rPr>
      </w:pPr>
    </w:p>
    <w:p w14:paraId="6D4AD484" w14:textId="6AC7CF26" w:rsidR="006915F4" w:rsidRPr="004E4213" w:rsidRDefault="006915F4" w:rsidP="00C83B22">
      <w:pPr>
        <w:jc w:val="center"/>
        <w:rPr>
          <w:rFonts w:cstheme="minorHAnsi"/>
          <w:noProof/>
        </w:rPr>
      </w:pPr>
    </w:p>
    <w:p w14:paraId="0E62E71C" w14:textId="0348CBDB" w:rsidR="006915F4" w:rsidRPr="004E4213" w:rsidRDefault="006915F4" w:rsidP="00C83B22">
      <w:pPr>
        <w:jc w:val="center"/>
        <w:rPr>
          <w:rFonts w:cstheme="minorHAnsi"/>
          <w:noProof/>
        </w:rPr>
      </w:pPr>
    </w:p>
    <w:p w14:paraId="1AC14A42" w14:textId="044A7437" w:rsidR="006915F4" w:rsidRPr="004E4213" w:rsidRDefault="006915F4" w:rsidP="00C83B22">
      <w:pPr>
        <w:jc w:val="center"/>
        <w:rPr>
          <w:rFonts w:cstheme="minorHAnsi"/>
          <w:noProof/>
        </w:rPr>
      </w:pPr>
    </w:p>
    <w:p w14:paraId="375908DE" w14:textId="6DB610E6" w:rsidR="006915F4" w:rsidRPr="004E4213" w:rsidRDefault="006915F4" w:rsidP="00C83B22">
      <w:pPr>
        <w:jc w:val="center"/>
        <w:rPr>
          <w:rFonts w:cstheme="minorHAnsi"/>
          <w:noProof/>
        </w:rPr>
      </w:pPr>
    </w:p>
    <w:p w14:paraId="7CB3491A" w14:textId="05086CE6" w:rsidR="006915F4" w:rsidRPr="004E4213" w:rsidRDefault="006915F4" w:rsidP="00C83B22">
      <w:pPr>
        <w:jc w:val="center"/>
        <w:rPr>
          <w:rFonts w:cstheme="minorHAnsi"/>
          <w:noProof/>
        </w:rPr>
      </w:pPr>
    </w:p>
    <w:p w14:paraId="2F46702C" w14:textId="3C4A1FCD" w:rsidR="006915F4" w:rsidRPr="004E4213" w:rsidRDefault="006915F4" w:rsidP="00C83B22">
      <w:pPr>
        <w:jc w:val="center"/>
        <w:rPr>
          <w:rFonts w:cstheme="minorHAnsi"/>
          <w:noProof/>
        </w:rPr>
      </w:pPr>
    </w:p>
    <w:p w14:paraId="02B2D0D2" w14:textId="2101B77F" w:rsidR="006915F4" w:rsidRPr="004E4213" w:rsidRDefault="006915F4" w:rsidP="00C83B22">
      <w:pPr>
        <w:jc w:val="center"/>
        <w:rPr>
          <w:rFonts w:cstheme="minorHAnsi"/>
          <w:noProof/>
        </w:rPr>
      </w:pPr>
    </w:p>
    <w:p w14:paraId="59E9473F" w14:textId="655F30FF" w:rsidR="006915F4" w:rsidRPr="004E4213" w:rsidRDefault="006915F4" w:rsidP="00C83B22">
      <w:pPr>
        <w:jc w:val="center"/>
        <w:rPr>
          <w:rFonts w:cstheme="minorHAnsi"/>
          <w:noProof/>
        </w:rPr>
      </w:pPr>
    </w:p>
    <w:p w14:paraId="0FE7A32C" w14:textId="446B7E1D" w:rsidR="006915F4" w:rsidRPr="004E4213" w:rsidRDefault="006915F4" w:rsidP="00C83B22">
      <w:pPr>
        <w:jc w:val="center"/>
        <w:rPr>
          <w:rFonts w:cstheme="minorHAnsi"/>
          <w:noProof/>
        </w:rPr>
      </w:pPr>
    </w:p>
    <w:p w14:paraId="6AD2020A" w14:textId="15A51BDE" w:rsidR="006915F4" w:rsidRPr="004E4213" w:rsidRDefault="006915F4" w:rsidP="00C83B22">
      <w:pPr>
        <w:jc w:val="center"/>
        <w:rPr>
          <w:rFonts w:cstheme="minorHAnsi"/>
          <w:noProof/>
        </w:rPr>
      </w:pPr>
    </w:p>
    <w:p w14:paraId="7A2ACC37" w14:textId="56E95F80" w:rsidR="006915F4" w:rsidRPr="004E4213" w:rsidRDefault="006915F4" w:rsidP="00C83B22">
      <w:pPr>
        <w:jc w:val="center"/>
        <w:rPr>
          <w:rFonts w:cstheme="minorHAnsi"/>
          <w:noProof/>
        </w:rPr>
      </w:pPr>
    </w:p>
    <w:p w14:paraId="5201A5B7" w14:textId="7FC9BCD8" w:rsidR="006915F4" w:rsidRDefault="006915F4" w:rsidP="00C83B22">
      <w:pPr>
        <w:jc w:val="center"/>
        <w:rPr>
          <w:rFonts w:cstheme="minorHAnsi"/>
          <w:noProof/>
        </w:rPr>
      </w:pPr>
    </w:p>
    <w:p w14:paraId="795E9C48" w14:textId="3D9E7310" w:rsidR="00BE3E92" w:rsidRDefault="00BE3E92" w:rsidP="00C83B22">
      <w:pPr>
        <w:jc w:val="center"/>
        <w:rPr>
          <w:rFonts w:cstheme="minorHAnsi"/>
          <w:noProof/>
        </w:rPr>
      </w:pPr>
    </w:p>
    <w:p w14:paraId="02B0FEDD" w14:textId="5B2E13CA" w:rsidR="00BE3E92" w:rsidRDefault="00BE3E92" w:rsidP="00C83B22">
      <w:pPr>
        <w:jc w:val="center"/>
        <w:rPr>
          <w:rFonts w:cstheme="minorHAnsi"/>
          <w:noProof/>
        </w:rPr>
      </w:pPr>
    </w:p>
    <w:p w14:paraId="11BA0C5F" w14:textId="297956C7" w:rsidR="00BE3E92" w:rsidRDefault="00BE3E92" w:rsidP="00C83B22">
      <w:pPr>
        <w:jc w:val="center"/>
        <w:rPr>
          <w:rFonts w:cstheme="minorHAnsi"/>
          <w:noProof/>
        </w:rPr>
      </w:pPr>
    </w:p>
    <w:p w14:paraId="2F02E7F6" w14:textId="77777777" w:rsidR="00BE3E92" w:rsidRPr="004E4213" w:rsidRDefault="00BE3E92" w:rsidP="00C83B22">
      <w:pPr>
        <w:jc w:val="center"/>
        <w:rPr>
          <w:rFonts w:cstheme="minorHAnsi"/>
          <w:noProof/>
        </w:rPr>
      </w:pPr>
    </w:p>
    <w:p w14:paraId="26A4C8B3" w14:textId="1AB433AD" w:rsidR="006915F4" w:rsidRPr="004E4213" w:rsidRDefault="006915F4" w:rsidP="00C83B22">
      <w:pPr>
        <w:jc w:val="center"/>
        <w:rPr>
          <w:rFonts w:cstheme="minorHAnsi"/>
          <w:noProof/>
        </w:rPr>
      </w:pPr>
    </w:p>
    <w:p w14:paraId="0E2F339D" w14:textId="43DBD79D" w:rsidR="006915F4" w:rsidRPr="004E4213" w:rsidRDefault="006915F4" w:rsidP="00C83B22">
      <w:pPr>
        <w:jc w:val="center"/>
        <w:rPr>
          <w:rFonts w:cstheme="minorHAnsi"/>
          <w:noProof/>
        </w:rPr>
      </w:pPr>
    </w:p>
    <w:p w14:paraId="63EB8A1C" w14:textId="5E1E3979" w:rsidR="006915F4" w:rsidRPr="004E4213" w:rsidRDefault="006915F4" w:rsidP="00C83B22">
      <w:pPr>
        <w:jc w:val="center"/>
        <w:rPr>
          <w:rFonts w:cstheme="minorHAnsi"/>
          <w:noProof/>
        </w:rPr>
      </w:pPr>
    </w:p>
    <w:p w14:paraId="6F75BC3C" w14:textId="6DE6F90F" w:rsidR="00342BA1" w:rsidRPr="004E4213" w:rsidRDefault="00342BA1" w:rsidP="006915F4">
      <w:pPr>
        <w:pStyle w:val="Paragraphedeliste"/>
        <w:numPr>
          <w:ilvl w:val="0"/>
          <w:numId w:val="5"/>
        </w:numPr>
        <w:jc w:val="both"/>
        <w:rPr>
          <w:rFonts w:cstheme="minorHAnsi"/>
          <w:b/>
          <w:bCs/>
          <w:i/>
          <w:iCs/>
          <w:color w:val="C00000"/>
          <w:sz w:val="28"/>
          <w:szCs w:val="28"/>
          <w:u w:val="single"/>
        </w:rPr>
      </w:pPr>
      <w:r w:rsidRPr="004E4213">
        <w:rPr>
          <w:rFonts w:cstheme="minorHAnsi"/>
          <w:b/>
          <w:bCs/>
          <w:i/>
          <w:iCs/>
          <w:color w:val="C00000"/>
          <w:sz w:val="28"/>
          <w:szCs w:val="28"/>
          <w:u w:val="single"/>
        </w:rPr>
        <w:lastRenderedPageBreak/>
        <w:t>Où numériser le Scoring ?</w:t>
      </w:r>
    </w:p>
    <w:p w14:paraId="50ED9781" w14:textId="77777777" w:rsidR="006915F4" w:rsidRPr="004E4213" w:rsidRDefault="006915F4" w:rsidP="006915F4">
      <w:pPr>
        <w:pStyle w:val="Paragraphedeliste"/>
        <w:jc w:val="both"/>
        <w:rPr>
          <w:rFonts w:cstheme="minorHAnsi"/>
          <w:b/>
          <w:bCs/>
          <w:i/>
          <w:iCs/>
          <w:sz w:val="28"/>
          <w:szCs w:val="28"/>
        </w:rPr>
      </w:pPr>
    </w:p>
    <w:p w14:paraId="0A3E9AE6" w14:textId="6FEB24C2" w:rsidR="00342BA1" w:rsidRPr="004E4213" w:rsidRDefault="00342BA1" w:rsidP="00342BA1">
      <w:pPr>
        <w:jc w:val="both"/>
        <w:rPr>
          <w:rFonts w:cstheme="minorHAnsi"/>
          <w:sz w:val="24"/>
          <w:szCs w:val="24"/>
        </w:rPr>
      </w:pPr>
      <w:r w:rsidRPr="004E4213">
        <w:rPr>
          <w:rFonts w:cstheme="minorHAnsi"/>
          <w:sz w:val="24"/>
          <w:szCs w:val="24"/>
        </w:rPr>
        <w:t>Une fois complété, le scoring doit impérativement être numérisé dans le DNC, rubrique « Contrôles et Décisions ».</w:t>
      </w:r>
    </w:p>
    <w:p w14:paraId="395F1DD8" w14:textId="61143541" w:rsidR="00F12726" w:rsidRPr="004E4213" w:rsidRDefault="00342BA1" w:rsidP="00342BA1">
      <w:pPr>
        <w:jc w:val="both"/>
        <w:rPr>
          <w:rFonts w:cstheme="minorHAnsi"/>
          <w:sz w:val="24"/>
          <w:szCs w:val="24"/>
        </w:rPr>
      </w:pPr>
      <w:r w:rsidRPr="004E4213">
        <w:rPr>
          <w:rFonts w:cstheme="minorHAnsi"/>
          <w:sz w:val="24"/>
          <w:szCs w:val="24"/>
        </w:rPr>
        <w:t>Vous ne devez pas seulement l’inclure dans votre mail de soumission.</w:t>
      </w:r>
    </w:p>
    <w:p w14:paraId="31CDEA4D" w14:textId="78F2B660" w:rsidR="006E3D1A" w:rsidRPr="004E4213" w:rsidRDefault="006915F4" w:rsidP="006E3D1A">
      <w:pPr>
        <w:jc w:val="both"/>
        <w:rPr>
          <w:rFonts w:cstheme="minorHAnsi"/>
          <w:sz w:val="24"/>
          <w:szCs w:val="24"/>
        </w:rPr>
      </w:pPr>
      <w:r w:rsidRPr="004E4213">
        <w:rPr>
          <w:rFonts w:cstheme="minorHAnsi"/>
          <w:noProof/>
          <w:sz w:val="24"/>
          <w:szCs w:val="24"/>
        </w:rPr>
        <w:drawing>
          <wp:anchor distT="0" distB="0" distL="114300" distR="114300" simplePos="0" relativeHeight="251675648" behindDoc="0" locked="0" layoutInCell="1" allowOverlap="1" wp14:anchorId="0B2FFC50" wp14:editId="293AC5C4">
            <wp:simplePos x="0" y="0"/>
            <wp:positionH relativeFrom="margin">
              <wp:align>left</wp:align>
            </wp:positionH>
            <wp:positionV relativeFrom="paragraph">
              <wp:posOffset>167221</wp:posOffset>
            </wp:positionV>
            <wp:extent cx="3059243" cy="2924355"/>
            <wp:effectExtent l="0" t="0" r="8255"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070920" cy="2935517"/>
                    </a:xfrm>
                    <a:prstGeom prst="rect">
                      <a:avLst/>
                    </a:prstGeom>
                  </pic:spPr>
                </pic:pic>
              </a:graphicData>
            </a:graphic>
            <wp14:sizeRelH relativeFrom="margin">
              <wp14:pctWidth>0</wp14:pctWidth>
            </wp14:sizeRelH>
            <wp14:sizeRelV relativeFrom="margin">
              <wp14:pctHeight>0</wp14:pctHeight>
            </wp14:sizeRelV>
          </wp:anchor>
        </w:drawing>
      </w:r>
    </w:p>
    <w:p w14:paraId="6AC107EE" w14:textId="41E4B9C7" w:rsidR="00F12726" w:rsidRPr="004E4213" w:rsidRDefault="00F12726" w:rsidP="006E3D1A">
      <w:pPr>
        <w:jc w:val="both"/>
        <w:rPr>
          <w:rFonts w:cstheme="minorHAnsi"/>
          <w:sz w:val="24"/>
          <w:szCs w:val="24"/>
        </w:rPr>
      </w:pPr>
    </w:p>
    <w:p w14:paraId="48DD0DD2" w14:textId="77777777" w:rsidR="004E4213" w:rsidRDefault="004E4213" w:rsidP="006E3D1A">
      <w:pPr>
        <w:jc w:val="both"/>
        <w:rPr>
          <w:rFonts w:cstheme="minorHAnsi"/>
          <w:sz w:val="24"/>
          <w:szCs w:val="24"/>
        </w:rPr>
      </w:pPr>
    </w:p>
    <w:p w14:paraId="469EDFF4" w14:textId="52A96D90" w:rsidR="006E3D1A" w:rsidRPr="004E4213" w:rsidRDefault="004E4213" w:rsidP="006E3D1A">
      <w:pPr>
        <w:jc w:val="both"/>
        <w:rPr>
          <w:rFonts w:cstheme="minorHAnsi"/>
          <w:sz w:val="24"/>
          <w:szCs w:val="24"/>
        </w:rPr>
      </w:pPr>
      <w:r w:rsidRPr="004E4213">
        <w:rPr>
          <w:rFonts w:cstheme="minorHAnsi"/>
          <w:noProof/>
          <w:sz w:val="24"/>
          <w:szCs w:val="24"/>
        </w:rPr>
        <w:drawing>
          <wp:anchor distT="0" distB="0" distL="114300" distR="114300" simplePos="0" relativeHeight="251677696" behindDoc="0" locked="0" layoutInCell="1" allowOverlap="1" wp14:anchorId="30FC9B93" wp14:editId="5BD7BD2D">
            <wp:simplePos x="0" y="0"/>
            <wp:positionH relativeFrom="margin">
              <wp:align>left</wp:align>
            </wp:positionH>
            <wp:positionV relativeFrom="paragraph">
              <wp:posOffset>2426467</wp:posOffset>
            </wp:positionV>
            <wp:extent cx="3114136" cy="3924932"/>
            <wp:effectExtent l="0" t="0" r="0"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3125849" cy="3939694"/>
                    </a:xfrm>
                    <a:prstGeom prst="rect">
                      <a:avLst/>
                    </a:prstGeom>
                  </pic:spPr>
                </pic:pic>
              </a:graphicData>
            </a:graphic>
            <wp14:sizeRelH relativeFrom="margin">
              <wp14:pctWidth>0</wp14:pctWidth>
            </wp14:sizeRelH>
            <wp14:sizeRelV relativeFrom="margin">
              <wp14:pctHeight>0</wp14:pctHeight>
            </wp14:sizeRelV>
          </wp:anchor>
        </w:drawing>
      </w:r>
      <w:r w:rsidR="006915F4" w:rsidRPr="004E4213">
        <w:rPr>
          <w:rFonts w:cstheme="minorHAnsi"/>
          <w:noProof/>
          <w:sz w:val="24"/>
          <w:szCs w:val="24"/>
        </w:rPr>
        <mc:AlternateContent>
          <mc:Choice Requires="wpi">
            <w:drawing>
              <wp:anchor distT="0" distB="0" distL="114300" distR="114300" simplePos="0" relativeHeight="251679744" behindDoc="0" locked="0" layoutInCell="1" allowOverlap="1" wp14:anchorId="2547996C" wp14:editId="0BA2A6B2">
                <wp:simplePos x="0" y="0"/>
                <wp:positionH relativeFrom="column">
                  <wp:posOffset>1731180</wp:posOffset>
                </wp:positionH>
                <wp:positionV relativeFrom="paragraph">
                  <wp:posOffset>5919265</wp:posOffset>
                </wp:positionV>
                <wp:extent cx="531360" cy="38160"/>
                <wp:effectExtent l="95250" t="152400" r="97790" b="152400"/>
                <wp:wrapNone/>
                <wp:docPr id="37" name="Encre 37"/>
                <wp:cNvGraphicFramePr/>
                <a:graphic xmlns:a="http://schemas.openxmlformats.org/drawingml/2006/main">
                  <a:graphicData uri="http://schemas.microsoft.com/office/word/2010/wordprocessingInk">
                    <w14:contentPart bwMode="auto" r:id="rId25">
                      <w14:nvContentPartPr>
                        <w14:cNvContentPartPr/>
                      </w14:nvContentPartPr>
                      <w14:xfrm>
                        <a:off x="0" y="0"/>
                        <a:ext cx="531360" cy="38160"/>
                      </w14:xfrm>
                    </w14:contentPart>
                  </a:graphicData>
                </a:graphic>
              </wp:anchor>
            </w:drawing>
          </mc:Choice>
          <mc:Fallback>
            <w:pict>
              <v:shapetype w14:anchorId="2CC589E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37" o:spid="_x0000_s1026" type="#_x0000_t75" style="position:absolute;margin-left:132.05pt;margin-top:457.6pt;width:50.35pt;height:20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">
                <v:imagedata r:id="rId26" o:title=""/>
              </v:shape>
            </w:pict>
          </mc:Fallback>
        </mc:AlternateContent>
      </w:r>
      <w:r w:rsidR="006915F4" w:rsidRPr="004E4213">
        <w:rPr>
          <w:rFonts w:cstheme="minorHAnsi"/>
          <w:noProof/>
          <w:sz w:val="24"/>
          <w:szCs w:val="24"/>
        </w:rPr>
        <mc:AlternateContent>
          <mc:Choice Requires="wpi">
            <w:drawing>
              <wp:anchor distT="0" distB="0" distL="114300" distR="114300" simplePos="0" relativeHeight="251678720" behindDoc="0" locked="0" layoutInCell="1" allowOverlap="1" wp14:anchorId="4ECE878E" wp14:editId="7878299C">
                <wp:simplePos x="0" y="0"/>
                <wp:positionH relativeFrom="column">
                  <wp:posOffset>57540</wp:posOffset>
                </wp:positionH>
                <wp:positionV relativeFrom="paragraph">
                  <wp:posOffset>4352905</wp:posOffset>
                </wp:positionV>
                <wp:extent cx="995400" cy="44640"/>
                <wp:effectExtent l="95250" t="152400" r="90805" b="165100"/>
                <wp:wrapNone/>
                <wp:docPr id="36" name="Encre 36"/>
                <wp:cNvGraphicFramePr/>
                <a:graphic xmlns:a="http://schemas.openxmlformats.org/drawingml/2006/main">
                  <a:graphicData uri="http://schemas.microsoft.com/office/word/2010/wordprocessingInk">
                    <w14:contentPart bwMode="auto" r:id="rId27">
                      <w14:nvContentPartPr>
                        <w14:cNvContentPartPr/>
                      </w14:nvContentPartPr>
                      <w14:xfrm>
                        <a:off x="0" y="0"/>
                        <a:ext cx="995400" cy="44640"/>
                      </w14:xfrm>
                    </w14:contentPart>
                  </a:graphicData>
                </a:graphic>
              </wp:anchor>
            </w:drawing>
          </mc:Choice>
          <mc:Fallback>
            <w:pict>
              <v:shapetype w14:anchorId="2A33DC3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36" o:spid="_x0000_s1026" type="#_x0000_t75" style="position:absolute;margin-left:.3pt;margin-top:334.25pt;width:86.9pt;height:20.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">
                <v:imagedata r:id="rId28" o:title=""/>
              </v:shape>
            </w:pict>
          </mc:Fallback>
        </mc:AlternateContent>
      </w:r>
    </w:p>
    <w:sectPr w:rsidR="006E3D1A" w:rsidRPr="004E4213">
      <w:footerReference w:type="default" r:id="rId2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C94E1" w14:textId="77777777" w:rsidR="00AC15E1" w:rsidRDefault="00AC15E1" w:rsidP="00AC15E1">
      <w:pPr>
        <w:spacing w:after="0" w:line="240" w:lineRule="auto"/>
      </w:pPr>
      <w:r>
        <w:separator/>
      </w:r>
    </w:p>
  </w:endnote>
  <w:endnote w:type="continuationSeparator" w:id="0">
    <w:p w14:paraId="2D11CB79" w14:textId="77777777" w:rsidR="00AC15E1" w:rsidRDefault="00AC15E1" w:rsidP="00AC1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7ACC0" w14:textId="7EA77F2D" w:rsidR="004E4213" w:rsidRDefault="004E4213">
    <w:pPr>
      <w:pStyle w:val="Pieddepage"/>
    </w:pPr>
    <w:r>
      <w:t>DCE – Service Engagements PART – 28/03/2023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C796F" w14:textId="77777777" w:rsidR="00AC15E1" w:rsidRDefault="00AC15E1" w:rsidP="00AC15E1">
      <w:pPr>
        <w:spacing w:after="0" w:line="240" w:lineRule="auto"/>
      </w:pPr>
      <w:r>
        <w:separator/>
      </w:r>
    </w:p>
  </w:footnote>
  <w:footnote w:type="continuationSeparator" w:id="0">
    <w:p w14:paraId="5DFBC4B3" w14:textId="77777777" w:rsidR="00AC15E1" w:rsidRDefault="00AC15E1" w:rsidP="00AC15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D0E20"/>
    <w:multiLevelType w:val="hybridMultilevel"/>
    <w:tmpl w:val="D24667E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2C36802"/>
    <w:multiLevelType w:val="hybridMultilevel"/>
    <w:tmpl w:val="072A29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1181D18"/>
    <w:multiLevelType w:val="hybridMultilevel"/>
    <w:tmpl w:val="53F42270"/>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B6E272A"/>
    <w:multiLevelType w:val="hybridMultilevel"/>
    <w:tmpl w:val="072A29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E67396A"/>
    <w:multiLevelType w:val="hybridMultilevel"/>
    <w:tmpl w:val="F3D8598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687441402">
    <w:abstractNumId w:val="3"/>
  </w:num>
  <w:num w:numId="2" w16cid:durableId="1915815809">
    <w:abstractNumId w:val="2"/>
  </w:num>
  <w:num w:numId="3" w16cid:durableId="764424074">
    <w:abstractNumId w:val="1"/>
  </w:num>
  <w:num w:numId="4" w16cid:durableId="1315570299">
    <w:abstractNumId w:val="0"/>
  </w:num>
  <w:num w:numId="5" w16cid:durableId="11699049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A65"/>
    <w:rsid w:val="000140CA"/>
    <w:rsid w:val="00023BD7"/>
    <w:rsid w:val="0008532B"/>
    <w:rsid w:val="000E48D8"/>
    <w:rsid w:val="001009F9"/>
    <w:rsid w:val="001B07DA"/>
    <w:rsid w:val="001C3806"/>
    <w:rsid w:val="00226CFC"/>
    <w:rsid w:val="00333903"/>
    <w:rsid w:val="00342BA1"/>
    <w:rsid w:val="003A2EB6"/>
    <w:rsid w:val="004E4213"/>
    <w:rsid w:val="006915F4"/>
    <w:rsid w:val="006E3D1A"/>
    <w:rsid w:val="006F476B"/>
    <w:rsid w:val="00766A65"/>
    <w:rsid w:val="007A0364"/>
    <w:rsid w:val="0090759A"/>
    <w:rsid w:val="00931EC5"/>
    <w:rsid w:val="0099777D"/>
    <w:rsid w:val="00A65251"/>
    <w:rsid w:val="00AA3879"/>
    <w:rsid w:val="00AC15E1"/>
    <w:rsid w:val="00B17165"/>
    <w:rsid w:val="00B22E23"/>
    <w:rsid w:val="00B368D9"/>
    <w:rsid w:val="00B7249F"/>
    <w:rsid w:val="00B97BD2"/>
    <w:rsid w:val="00BE3E92"/>
    <w:rsid w:val="00C54DDC"/>
    <w:rsid w:val="00C83B22"/>
    <w:rsid w:val="00C901D8"/>
    <w:rsid w:val="00CC2D54"/>
    <w:rsid w:val="00D67DA1"/>
    <w:rsid w:val="00E63F7A"/>
    <w:rsid w:val="00F12726"/>
    <w:rsid w:val="00F44131"/>
    <w:rsid w:val="00FD29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21DE81BA"/>
  <w15:chartTrackingRefBased/>
  <w15:docId w15:val="{E61BF320-63AA-4D9B-9769-AB3ED48B5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66A65"/>
    <w:pPr>
      <w:ind w:left="720"/>
      <w:contextualSpacing/>
    </w:pPr>
  </w:style>
  <w:style w:type="paragraph" w:styleId="Textedebulles">
    <w:name w:val="Balloon Text"/>
    <w:basedOn w:val="Normal"/>
    <w:link w:val="TextedebullesCar"/>
    <w:uiPriority w:val="99"/>
    <w:semiHidden/>
    <w:unhideWhenUsed/>
    <w:rsid w:val="00931EC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31EC5"/>
    <w:rPr>
      <w:rFonts w:ascii="Segoe UI" w:hAnsi="Segoe UI" w:cs="Segoe UI"/>
      <w:sz w:val="18"/>
      <w:szCs w:val="18"/>
    </w:rPr>
  </w:style>
  <w:style w:type="paragraph" w:styleId="En-tte">
    <w:name w:val="header"/>
    <w:basedOn w:val="Normal"/>
    <w:link w:val="En-tteCar"/>
    <w:uiPriority w:val="99"/>
    <w:unhideWhenUsed/>
    <w:rsid w:val="004E4213"/>
    <w:pPr>
      <w:tabs>
        <w:tab w:val="center" w:pos="4536"/>
        <w:tab w:val="right" w:pos="9072"/>
      </w:tabs>
      <w:spacing w:after="0" w:line="240" w:lineRule="auto"/>
    </w:pPr>
  </w:style>
  <w:style w:type="character" w:customStyle="1" w:styleId="En-tteCar">
    <w:name w:val="En-tête Car"/>
    <w:basedOn w:val="Policepardfaut"/>
    <w:link w:val="En-tte"/>
    <w:uiPriority w:val="99"/>
    <w:rsid w:val="004E4213"/>
  </w:style>
  <w:style w:type="paragraph" w:styleId="Pieddepage">
    <w:name w:val="footer"/>
    <w:basedOn w:val="Normal"/>
    <w:link w:val="PieddepageCar"/>
    <w:uiPriority w:val="99"/>
    <w:unhideWhenUsed/>
    <w:rsid w:val="004E421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E42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198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7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customXml" Target="ink/ink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18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customXml" Target="ink/ink2.xml"/><Relationship Id="rId30"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3-28T08:57:08.743"/>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0 106,'3'-3,"1"1,-1-1,0 1,1 0,0 0,-1 0,1 1,0-1,0 1,0 0,0 0,6 0,57-4,-28 4,117-18,40-6,227 1,-298 27,236-6,-332 0,-4-3</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03-28T08:57:06.62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0,'35'2,"0"2,37 8,9 1,76 2,157 26,-236-27,1-3,81 0,162-12,-127-1,-108 2,-8 2,0-4,86-13,-85 7,0 2,116 8,-57 1,-72-1,63-3,-117 0,1-1,-1 0,1-1,-1 0,0-1,-1-1,17-7,-16 5</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272</TotalTime>
  <Pages>7</Pages>
  <Words>403</Words>
  <Characters>2217</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SEROUSSI Charles [CEGEE]</dc:creator>
  <cp:keywords/>
  <dc:description/>
  <cp:lastModifiedBy>BRONNER Roseline [CEGEE]</cp:lastModifiedBy>
  <cp:revision>20</cp:revision>
  <dcterms:created xsi:type="dcterms:W3CDTF">2023-01-23T13:32:00Z</dcterms:created>
  <dcterms:modified xsi:type="dcterms:W3CDTF">2023-05-09T13:45:00Z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2023-01-23T13:32:07Z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ActionId">
    <vt:lpwstr>cab6c4b1-8526-47d0-8681-664db710a581</vt:lpwstr>
  </property>
  <property fmtid="{D5CDD505-2E9C-101B-9397-08002B2CF9AE}" pid="8" name="MSIP_Label_48a19f0c-bea1-442e-a475-ed109d9ec508_ContentBits">
    <vt:lpwstr>0</vt:lpwstr>
  </property>
</Properties>
</file>