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0F5C0" w14:textId="05FDD734" w:rsidR="00CC53F6" w:rsidRPr="00665841" w:rsidRDefault="00CC53F6" w:rsidP="00CC53F6">
      <w:pPr>
        <w:pStyle w:val="En-tte"/>
        <w:rPr>
          <w:sz w:val="52"/>
          <w:lang w:val="en-US"/>
        </w:rPr>
      </w:pPr>
      <w:r>
        <w:rPr>
          <w:lang w:val="en-US"/>
        </w:rPr>
        <w:t xml:space="preserve">   </w:t>
      </w:r>
      <w:r w:rsidR="007E5D6F">
        <w:rPr>
          <w:noProof/>
        </w:rPr>
        <w:drawing>
          <wp:inline distT="0" distB="0" distL="0" distR="0" wp14:anchorId="44C5A769" wp14:editId="6DB434D8">
            <wp:extent cx="1533525" cy="447675"/>
            <wp:effectExtent l="0" t="0" r="9525" b="9525"/>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14:paraId="377A67E3" w14:textId="77777777" w:rsidTr="0014041F">
        <w:trPr>
          <w:trHeight w:val="122"/>
          <w:jc w:val="center"/>
        </w:trPr>
        <w:tc>
          <w:tcPr>
            <w:tcW w:w="5812" w:type="dxa"/>
            <w:vAlign w:val="center"/>
          </w:tcPr>
          <w:p w14:paraId="78E08B15" w14:textId="2D57FC4C" w:rsidR="002E6F3C" w:rsidRPr="00FC39F0" w:rsidRDefault="002E6F3C" w:rsidP="00014762">
            <w:pPr>
              <w:spacing w:line="200" w:lineRule="exact"/>
              <w:jc w:val="both"/>
              <w:rPr>
                <w:rFonts w:asciiTheme="minorHAnsi" w:hAnsiTheme="minorHAnsi" w:cstheme="minorHAnsi"/>
                <w:color w:val="333333"/>
                <w:sz w:val="20"/>
                <w:lang w:val="en-US"/>
              </w:rPr>
            </w:pPr>
            <w:r w:rsidRPr="00544D6F">
              <w:rPr>
                <w:rFonts w:asciiTheme="minorHAnsi" w:hAnsiTheme="minorHAnsi" w:cstheme="minorHAnsi"/>
                <w:smallCaps/>
                <w:color w:val="333333"/>
                <w:sz w:val="20"/>
                <w:lang w:val="en-US"/>
              </w:rPr>
              <w:t xml:space="preserve">Date </w:t>
            </w:r>
            <w:r w:rsidRPr="00FC39F0">
              <w:rPr>
                <w:rFonts w:asciiTheme="minorHAnsi" w:hAnsiTheme="minorHAnsi" w:cstheme="minorHAnsi"/>
                <w:smallCaps/>
                <w:color w:val="333333"/>
                <w:sz w:val="20"/>
                <w:lang w:val="en-US"/>
              </w:rPr>
              <w:t>:</w:t>
            </w:r>
            <w:r w:rsidR="005D0B72">
              <w:rPr>
                <w:rFonts w:asciiTheme="minorHAnsi" w:hAnsiTheme="minorHAnsi" w:cstheme="minorHAnsi"/>
                <w:color w:val="000000" w:themeColor="text1"/>
                <w:sz w:val="20"/>
                <w:lang w:val="en-US"/>
              </w:rPr>
              <w:t>0</w:t>
            </w:r>
            <w:r w:rsidR="00014762">
              <w:rPr>
                <w:rFonts w:asciiTheme="minorHAnsi" w:hAnsiTheme="minorHAnsi" w:cstheme="minorHAnsi"/>
                <w:color w:val="000000" w:themeColor="text1"/>
                <w:sz w:val="20"/>
                <w:lang w:val="en-US"/>
              </w:rPr>
              <w:t>7</w:t>
            </w:r>
            <w:r w:rsidR="00764DF7" w:rsidRPr="00A86D13">
              <w:rPr>
                <w:rFonts w:asciiTheme="minorHAnsi" w:hAnsiTheme="minorHAnsi" w:cstheme="minorHAnsi"/>
                <w:color w:val="000000" w:themeColor="text1"/>
                <w:sz w:val="20"/>
                <w:lang w:val="en-US"/>
              </w:rPr>
              <w:t>/</w:t>
            </w:r>
            <w:r w:rsidR="005D0B72">
              <w:rPr>
                <w:rFonts w:asciiTheme="minorHAnsi" w:hAnsiTheme="minorHAnsi" w:cstheme="minorHAnsi"/>
                <w:color w:val="000000" w:themeColor="text1"/>
                <w:sz w:val="20"/>
                <w:lang w:val="en-US"/>
              </w:rPr>
              <w:t>01</w:t>
            </w:r>
            <w:r w:rsidR="00764DF7" w:rsidRPr="00A86D13">
              <w:rPr>
                <w:rFonts w:asciiTheme="minorHAnsi" w:hAnsiTheme="minorHAnsi" w:cstheme="minorHAnsi"/>
                <w:color w:val="000000" w:themeColor="text1"/>
                <w:sz w:val="20"/>
                <w:lang w:val="en-US"/>
              </w:rPr>
              <w:t>/20</w:t>
            </w:r>
            <w:r w:rsidR="005D0B72">
              <w:rPr>
                <w:rFonts w:asciiTheme="minorHAnsi" w:hAnsiTheme="minorHAnsi" w:cstheme="minorHAnsi"/>
                <w:color w:val="000000" w:themeColor="text1"/>
                <w:sz w:val="20"/>
                <w:lang w:val="en-US"/>
              </w:rPr>
              <w:t>20</w:t>
            </w:r>
            <w:r w:rsidR="00AE171C" w:rsidRPr="002400AE">
              <w:rPr>
                <w:rFonts w:asciiTheme="minorHAnsi" w:hAnsiTheme="minorHAnsi" w:cstheme="minorHAnsi"/>
                <w:b/>
                <w:bCs/>
                <w:color w:val="FF0000"/>
                <w:sz w:val="20"/>
                <w:lang w:val="en-US"/>
              </w:rPr>
              <w:t>revu le</w:t>
            </w:r>
            <w:r w:rsidR="00394472" w:rsidRPr="002400AE">
              <w:rPr>
                <w:rFonts w:asciiTheme="minorHAnsi" w:hAnsiTheme="minorHAnsi" w:cstheme="minorHAnsi"/>
                <w:b/>
                <w:bCs/>
                <w:color w:val="FF0000"/>
                <w:sz w:val="20"/>
                <w:lang w:val="en-US"/>
              </w:rPr>
              <w:t>28/12/2020</w:t>
            </w:r>
            <w:r w:rsidR="00AE171C" w:rsidRPr="002400AE">
              <w:rPr>
                <w:rFonts w:asciiTheme="minorHAnsi" w:hAnsiTheme="minorHAnsi" w:cstheme="minorHAnsi"/>
                <w:b/>
                <w:bCs/>
                <w:color w:val="FF0000"/>
                <w:sz w:val="20"/>
                <w:lang w:val="en-US"/>
              </w:rPr>
              <w:t xml:space="preserve"> </w:t>
            </w:r>
            <w:r w:rsidR="00554CDB">
              <w:rPr>
                <w:rFonts w:asciiTheme="minorHAnsi" w:hAnsiTheme="minorHAnsi" w:cstheme="minorHAnsi"/>
                <w:b/>
                <w:bCs/>
                <w:color w:val="FF0000"/>
                <w:sz w:val="20"/>
                <w:lang w:val="en-US"/>
              </w:rPr>
              <w:t>-</w:t>
            </w:r>
            <w:r w:rsidR="00AE171C" w:rsidRPr="002400AE">
              <w:rPr>
                <w:rFonts w:asciiTheme="minorHAnsi" w:hAnsiTheme="minorHAnsi" w:cstheme="minorHAnsi"/>
                <w:b/>
                <w:bCs/>
                <w:color w:val="FF0000"/>
                <w:sz w:val="20"/>
                <w:lang w:val="en-US"/>
              </w:rPr>
              <w:t xml:space="preserve"> le 07/02/2023</w:t>
            </w:r>
            <w:r w:rsidR="00554CDB">
              <w:rPr>
                <w:rFonts w:asciiTheme="minorHAnsi" w:hAnsiTheme="minorHAnsi" w:cstheme="minorHAnsi"/>
                <w:b/>
                <w:bCs/>
                <w:color w:val="FF0000"/>
                <w:sz w:val="20"/>
                <w:lang w:val="en-US"/>
              </w:rPr>
              <w:t xml:space="preserve"> et </w:t>
            </w:r>
            <w:r w:rsidR="00554CDB" w:rsidRPr="003F0BCC">
              <w:rPr>
                <w:rFonts w:asciiTheme="minorHAnsi" w:hAnsiTheme="minorHAnsi" w:cstheme="minorHAnsi"/>
                <w:b/>
                <w:bCs/>
                <w:color w:val="FF0000"/>
                <w:sz w:val="20"/>
                <w:highlight w:val="yellow"/>
                <w:lang w:val="en-US"/>
              </w:rPr>
              <w:t>le 2</w:t>
            </w:r>
            <w:r w:rsidR="007B147D">
              <w:rPr>
                <w:rFonts w:asciiTheme="minorHAnsi" w:hAnsiTheme="minorHAnsi" w:cstheme="minorHAnsi"/>
                <w:b/>
                <w:bCs/>
                <w:color w:val="FF0000"/>
                <w:sz w:val="20"/>
                <w:highlight w:val="yellow"/>
                <w:lang w:val="en-US"/>
              </w:rPr>
              <w:t>6</w:t>
            </w:r>
            <w:r w:rsidR="00554CDB" w:rsidRPr="003F0BCC">
              <w:rPr>
                <w:rFonts w:asciiTheme="minorHAnsi" w:hAnsiTheme="minorHAnsi" w:cstheme="minorHAnsi"/>
                <w:b/>
                <w:bCs/>
                <w:color w:val="FF0000"/>
                <w:sz w:val="20"/>
                <w:highlight w:val="yellow"/>
                <w:lang w:val="en-US"/>
              </w:rPr>
              <w:t>/0</w:t>
            </w:r>
            <w:r w:rsidR="007B147D">
              <w:rPr>
                <w:rFonts w:asciiTheme="minorHAnsi" w:hAnsiTheme="minorHAnsi" w:cstheme="minorHAnsi"/>
                <w:b/>
                <w:bCs/>
                <w:color w:val="FF0000"/>
                <w:sz w:val="20"/>
                <w:highlight w:val="yellow"/>
                <w:lang w:val="en-US"/>
              </w:rPr>
              <w:t>6</w:t>
            </w:r>
            <w:r w:rsidR="00554CDB" w:rsidRPr="003F0BCC">
              <w:rPr>
                <w:rFonts w:asciiTheme="minorHAnsi" w:hAnsiTheme="minorHAnsi" w:cstheme="minorHAnsi"/>
                <w:b/>
                <w:bCs/>
                <w:color w:val="FF0000"/>
                <w:sz w:val="20"/>
                <w:highlight w:val="yellow"/>
                <w:lang w:val="en-US"/>
              </w:rPr>
              <w:t>/2023</w:t>
            </w:r>
          </w:p>
        </w:tc>
        <w:tc>
          <w:tcPr>
            <w:tcW w:w="4394" w:type="dxa"/>
            <w:vAlign w:val="center"/>
          </w:tcPr>
          <w:p w14:paraId="594497A5" w14:textId="77777777" w:rsidR="002E6F3C" w:rsidRPr="009663F6" w:rsidRDefault="002E6F3C" w:rsidP="001F704A">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A86D13">
              <w:rPr>
                <w:rFonts w:ascii="Calibri" w:hAnsi="Calibri" w:cs="Calibri"/>
                <w:b/>
                <w:bCs/>
                <w:color w:val="333333"/>
                <w:sz w:val="20"/>
                <w:szCs w:val="20"/>
              </w:rPr>
              <w:t>DM</w:t>
            </w:r>
            <w:r w:rsidR="00A86D13" w:rsidRPr="00A86D13">
              <w:rPr>
                <w:rFonts w:ascii="Calibri" w:hAnsi="Calibri" w:cs="Calibri"/>
                <w:b/>
                <w:bCs/>
                <w:color w:val="333333"/>
                <w:sz w:val="20"/>
                <w:szCs w:val="20"/>
              </w:rPr>
              <w:t>GP</w:t>
            </w:r>
            <w:r w:rsidRPr="00A86D13">
              <w:rPr>
                <w:rFonts w:ascii="Calibri" w:hAnsi="Calibri" w:cs="Calibri"/>
                <w:b/>
                <w:bCs/>
                <w:color w:val="333333"/>
                <w:sz w:val="20"/>
                <w:szCs w:val="20"/>
              </w:rPr>
              <w:t>INF/</w:t>
            </w:r>
            <w:r w:rsidR="00EC624D">
              <w:rPr>
                <w:rFonts w:ascii="Calibri" w:hAnsi="Calibri" w:cs="Calibri"/>
                <w:b/>
                <w:bCs/>
                <w:color w:val="333333"/>
                <w:sz w:val="20"/>
                <w:szCs w:val="20"/>
              </w:rPr>
              <w:t>20</w:t>
            </w:r>
            <w:r w:rsidRPr="00A86D13">
              <w:rPr>
                <w:rFonts w:ascii="Calibri" w:hAnsi="Calibri" w:cs="Calibri"/>
                <w:b/>
                <w:bCs/>
                <w:color w:val="333333"/>
                <w:sz w:val="20"/>
                <w:szCs w:val="20"/>
              </w:rPr>
              <w:t>.0</w:t>
            </w:r>
            <w:r w:rsidR="00EC624D">
              <w:rPr>
                <w:rFonts w:ascii="Calibri" w:hAnsi="Calibri" w:cs="Calibri"/>
                <w:b/>
                <w:bCs/>
                <w:color w:val="333333"/>
                <w:sz w:val="20"/>
                <w:szCs w:val="20"/>
              </w:rPr>
              <w:t>01</w:t>
            </w:r>
          </w:p>
        </w:tc>
      </w:tr>
      <w:tr w:rsidR="002E6F3C" w:rsidRPr="00927EFC" w14:paraId="1188D2EE" w14:textId="77777777"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14:paraId="6DF04C39"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14:paraId="36A921F7"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14:paraId="620EDDB6" w14:textId="77777777"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14:paraId="4910B1E7" w14:textId="12724F07"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proofErr w:type="gramStart"/>
            <w:r>
              <w:rPr>
                <w:rFonts w:asciiTheme="minorHAnsi" w:hAnsiTheme="minorHAnsi" w:cstheme="minorHAnsi"/>
                <w:color w:val="333333"/>
                <w:sz w:val="20"/>
              </w:rPr>
              <w:t xml:space="preserve">   </w:t>
            </w:r>
            <w:r w:rsidRPr="009663F6">
              <w:rPr>
                <w:rFonts w:asciiTheme="minorHAnsi" w:hAnsiTheme="minorHAnsi" w:cstheme="minorHAnsi"/>
                <w:color w:val="333333"/>
                <w:sz w:val="20"/>
              </w:rPr>
              <w:t>:</w:t>
            </w:r>
            <w:proofErr w:type="gramEnd"/>
            <w:r w:rsidRPr="009663F6">
              <w:rPr>
                <w:rFonts w:asciiTheme="minorHAnsi" w:hAnsiTheme="minorHAnsi" w:cstheme="minorHAnsi"/>
                <w:color w:val="333333"/>
                <w:sz w:val="20"/>
              </w:rPr>
              <w:t xml:space="preserve"> </w:t>
            </w:r>
            <w:r w:rsidR="00EC624D">
              <w:rPr>
                <w:rFonts w:asciiTheme="minorHAnsi" w:hAnsiTheme="minorHAnsi" w:cstheme="minorHAnsi"/>
                <w:color w:val="333333"/>
                <w:sz w:val="20"/>
              </w:rPr>
              <w:t xml:space="preserve"> </w:t>
            </w:r>
            <w:r w:rsidR="00AE171C">
              <w:rPr>
                <w:rFonts w:asciiTheme="minorHAnsi" w:hAnsiTheme="minorHAnsi" w:cstheme="minorHAnsi"/>
                <w:color w:val="333333"/>
                <w:sz w:val="20"/>
              </w:rPr>
              <w:t>Sébastien TEYSSEIRE</w:t>
            </w:r>
            <w:r w:rsidR="00EC624D">
              <w:rPr>
                <w:rFonts w:asciiTheme="minorHAnsi" w:hAnsiTheme="minorHAnsi" w:cstheme="minorHAnsi"/>
                <w:color w:val="333333"/>
                <w:sz w:val="20"/>
              </w:rPr>
              <w:t xml:space="preserve"> </w:t>
            </w:r>
            <w:r w:rsidR="00F12C48" w:rsidRPr="009663F6">
              <w:rPr>
                <w:rFonts w:asciiTheme="minorHAnsi" w:hAnsiTheme="minorHAnsi" w:cstheme="minorHAnsi"/>
                <w:bCs/>
                <w:color w:val="333333"/>
                <w:sz w:val="20"/>
              </w:rPr>
              <w:sym w:font="Webdings" w:char="F0C5"/>
            </w:r>
            <w:r w:rsidR="00F12C48" w:rsidRPr="009663F6">
              <w:rPr>
                <w:rFonts w:asciiTheme="minorHAnsi" w:hAnsiTheme="minorHAnsi" w:cstheme="minorHAnsi"/>
                <w:bCs/>
                <w:color w:val="333333"/>
                <w:sz w:val="20"/>
              </w:rPr>
              <w:t xml:space="preserve"> </w:t>
            </w:r>
            <w:r w:rsidR="00F12C48" w:rsidRPr="00706000">
              <w:rPr>
                <w:rFonts w:asciiTheme="minorHAnsi" w:hAnsiTheme="minorHAnsi" w:cstheme="minorHAnsi"/>
                <w:bCs/>
                <w:color w:val="333333"/>
                <w:sz w:val="20"/>
              </w:rPr>
              <w:t>03 8</w:t>
            </w:r>
            <w:r w:rsidR="00F12C48">
              <w:rPr>
                <w:rFonts w:asciiTheme="minorHAnsi" w:hAnsiTheme="minorHAnsi" w:cstheme="minorHAnsi"/>
                <w:bCs/>
                <w:color w:val="333333"/>
                <w:sz w:val="20"/>
              </w:rPr>
              <w:t>8 52 54 30</w:t>
            </w:r>
          </w:p>
          <w:p w14:paraId="2085C2A9" w14:textId="291FEF9D" w:rsidR="002E6F3C" w:rsidRPr="009663F6" w:rsidRDefault="002E6F3C" w:rsidP="00A86D13">
            <w:pPr>
              <w:spacing w:line="200" w:lineRule="exact"/>
              <w:jc w:val="both"/>
              <w:rPr>
                <w:rFonts w:asciiTheme="minorHAnsi" w:hAnsiTheme="minorHAnsi" w:cstheme="minorHAnsi"/>
                <w:sz w:val="20"/>
              </w:rPr>
            </w:pPr>
            <w:proofErr w:type="spellStart"/>
            <w:r w:rsidRPr="009663F6">
              <w:rPr>
                <w:rFonts w:asciiTheme="minorHAnsi" w:hAnsiTheme="minorHAnsi" w:cstheme="minorHAnsi"/>
                <w:color w:val="333333"/>
                <w:sz w:val="20"/>
              </w:rPr>
              <w:t>Dir</w:t>
            </w:r>
            <w:proofErr w:type="spellEnd"/>
            <w:r w:rsidRPr="009663F6">
              <w:rPr>
                <w:rFonts w:asciiTheme="minorHAnsi" w:hAnsiTheme="minorHAnsi" w:cstheme="minorHAnsi"/>
                <w:color w:val="333333"/>
                <w:sz w:val="20"/>
              </w:rPr>
              <w:t>/Dept/Service</w:t>
            </w:r>
            <w:proofErr w:type="gramStart"/>
            <w:r w:rsidRPr="009663F6">
              <w:rPr>
                <w:rFonts w:asciiTheme="minorHAnsi" w:hAnsiTheme="minorHAnsi" w:cstheme="minorHAnsi"/>
                <w:color w:val="333333"/>
                <w:sz w:val="20"/>
              </w:rPr>
              <w:t xml:space="preserve">   </w:t>
            </w:r>
            <w:r>
              <w:rPr>
                <w:rFonts w:asciiTheme="minorHAnsi" w:hAnsiTheme="minorHAnsi" w:cstheme="minorHAnsi"/>
                <w:color w:val="333333"/>
                <w:sz w:val="20"/>
              </w:rPr>
              <w:t>:</w:t>
            </w:r>
            <w:proofErr w:type="gramEnd"/>
            <w:r>
              <w:rPr>
                <w:rFonts w:asciiTheme="minorHAnsi" w:hAnsiTheme="minorHAnsi" w:cstheme="minorHAnsi"/>
                <w:color w:val="333333"/>
                <w:sz w:val="20"/>
              </w:rPr>
              <w:t xml:space="preserve"> </w:t>
            </w:r>
            <w:r w:rsidR="00A86D13">
              <w:rPr>
                <w:rFonts w:asciiTheme="minorHAnsi" w:hAnsiTheme="minorHAnsi" w:cstheme="minorHAnsi"/>
                <w:color w:val="333333"/>
                <w:sz w:val="20"/>
              </w:rPr>
              <w:t>Marché</w:t>
            </w:r>
            <w:r w:rsidRPr="00706000">
              <w:rPr>
                <w:rFonts w:asciiTheme="minorHAnsi" w:hAnsiTheme="minorHAnsi" w:cstheme="minorHAnsi"/>
                <w:color w:val="333333"/>
                <w:sz w:val="20"/>
              </w:rPr>
              <w:t xml:space="preserve"> </w:t>
            </w:r>
            <w:r w:rsidR="00AE171C">
              <w:rPr>
                <w:rFonts w:asciiTheme="minorHAnsi" w:hAnsiTheme="minorHAnsi" w:cstheme="minorHAnsi"/>
                <w:color w:val="333333"/>
                <w:sz w:val="20"/>
              </w:rPr>
              <w:t>PREMIUM</w:t>
            </w:r>
          </w:p>
        </w:tc>
        <w:tc>
          <w:tcPr>
            <w:tcW w:w="4394" w:type="dxa"/>
            <w:tcBorders>
              <w:top w:val="single" w:sz="4" w:space="0" w:color="auto"/>
              <w:left w:val="single" w:sz="24" w:space="0" w:color="auto"/>
              <w:bottom w:val="single" w:sz="4" w:space="0" w:color="auto"/>
              <w:right w:val="single" w:sz="24" w:space="0" w:color="auto"/>
            </w:tcBorders>
          </w:tcPr>
          <w:p w14:paraId="46899BC5" w14:textId="77777777"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14:paraId="2829AE42" w14:textId="77777777"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14:paraId="6345DB04" w14:textId="77777777"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14:paraId="6F5C70BF"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14:paraId="485E433A" w14:textId="77777777"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14:paraId="6E6FA45B"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14:paraId="09F00538" w14:textId="77777777"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proofErr w:type="gramStart"/>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w:t>
            </w:r>
            <w:proofErr w:type="gramEnd"/>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14:paraId="5804E3E0" w14:textId="77777777"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14:paraId="4EA6DA7F" w14:textId="77777777" w:rsidR="009A6A92" w:rsidRDefault="009A6A92" w:rsidP="00544D6F">
            <w:pPr>
              <w:spacing w:line="200" w:lineRule="exact"/>
              <w:rPr>
                <w:rFonts w:asciiTheme="minorHAnsi" w:hAnsiTheme="minorHAnsi" w:cstheme="minorHAnsi"/>
                <w:bCs/>
                <w:color w:val="333333"/>
                <w:sz w:val="20"/>
              </w:rPr>
            </w:pPr>
          </w:p>
          <w:p w14:paraId="721916F8" w14:textId="77777777"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14:paraId="56D5C326" w14:textId="58C49F21" w:rsidR="00AF58A4" w:rsidRPr="009663F6" w:rsidRDefault="00AF58A4" w:rsidP="00AF58A4">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 xml:space="preserve"> Direction Marketing et Animation</w:t>
            </w:r>
          </w:p>
          <w:p w14:paraId="61AC7BAB" w14:textId="77777777" w:rsidR="00AF58A4" w:rsidRPr="009663F6" w:rsidRDefault="00AF58A4" w:rsidP="00AF58A4">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14:paraId="31113A6B" w14:textId="77777777" w:rsidR="00AF58A4" w:rsidRPr="009663F6" w:rsidRDefault="00AF58A4" w:rsidP="00AF58A4">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CRC</w:t>
            </w:r>
          </w:p>
          <w:p w14:paraId="7CFAF8E7" w14:textId="77777777" w:rsidR="00AF58A4" w:rsidRDefault="00AF58A4" w:rsidP="00AF58A4">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Solutions DSC</w:t>
            </w:r>
          </w:p>
          <w:p w14:paraId="4DC3DFDB" w14:textId="432BB48C" w:rsidR="00A86D13" w:rsidRPr="001F704A" w:rsidRDefault="00AF58A4" w:rsidP="00AF58A4">
            <w:pPr>
              <w:spacing w:line="200" w:lineRule="exact"/>
              <w:jc w:val="both"/>
              <w:rPr>
                <w:rFonts w:asciiTheme="minorHAnsi" w:hAnsiTheme="minorHAnsi" w:cstheme="minorHAnsi"/>
                <w:bCs/>
                <w:color w:val="333333"/>
                <w:sz w:val="20"/>
                <w:szCs w:val="20"/>
              </w:rPr>
            </w:pPr>
            <w:r w:rsidRPr="001F704A">
              <w:rPr>
                <w:rFonts w:ascii="Calibri" w:hAnsi="Calibri" w:cs="Calibri"/>
                <w:sz w:val="20"/>
                <w:szCs w:val="20"/>
              </w:rPr>
              <w:t>Service Conformité</w:t>
            </w:r>
          </w:p>
        </w:tc>
      </w:tr>
      <w:tr w:rsidR="002E6F3C" w:rsidRPr="00F05B41" w14:paraId="62845B9C" w14:textId="77777777"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14:paraId="4C01220E" w14:textId="77777777"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14:paraId="288F5B83"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14:paraId="0ABB586D" w14:textId="77777777"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14:paraId="503BFE86" w14:textId="77777777"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14:paraId="28A04BF9" w14:textId="09848892" w:rsidR="002E6F3C" w:rsidRPr="00F05B41" w:rsidRDefault="002E6F3C" w:rsidP="001F704A">
            <w:pPr>
              <w:spacing w:line="200" w:lineRule="exact"/>
              <w:ind w:left="71" w:hanging="71"/>
              <w:rPr>
                <w:rFonts w:ascii="Calibri" w:hAnsi="Calibri" w:cs="Calibri"/>
                <w:bCs/>
                <w:color w:val="333333"/>
                <w:sz w:val="20"/>
                <w:szCs w:val="20"/>
              </w:rPr>
            </w:pPr>
            <w:r w:rsidRPr="00F05B41">
              <w:rPr>
                <w:rFonts w:ascii="Calibri" w:hAnsi="Calibri" w:cs="Calibri"/>
                <w:sz w:val="20"/>
                <w:szCs w:val="20"/>
              </w:rPr>
              <w:t xml:space="preserve">Pilote du Processus : </w:t>
            </w:r>
            <w:r w:rsidR="00AE171C">
              <w:rPr>
                <w:rFonts w:asciiTheme="minorHAnsi" w:hAnsiTheme="minorHAnsi" w:cstheme="minorHAnsi"/>
                <w:color w:val="333333"/>
                <w:sz w:val="20"/>
              </w:rPr>
              <w:t>Sébastien TEYSSEIRE</w:t>
            </w:r>
          </w:p>
        </w:tc>
      </w:tr>
      <w:tr w:rsidR="002E6F3C" w:rsidRPr="00927EFC" w14:paraId="260804C7" w14:textId="77777777" w:rsidTr="0014041F">
        <w:tblPrEx>
          <w:tblBorders>
            <w:insideH w:val="none" w:sz="0" w:space="0" w:color="auto"/>
            <w:insideV w:val="none" w:sz="0" w:space="0" w:color="auto"/>
          </w:tblBorders>
        </w:tblPrEx>
        <w:trPr>
          <w:trHeight w:val="248"/>
          <w:jc w:val="center"/>
        </w:trPr>
        <w:tc>
          <w:tcPr>
            <w:tcW w:w="10206" w:type="dxa"/>
            <w:gridSpan w:val="2"/>
            <w:vAlign w:val="center"/>
          </w:tcPr>
          <w:p w14:paraId="1EB67214" w14:textId="77777777" w:rsidR="00945D9C"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2F4B6A">
              <w:rPr>
                <w:rFonts w:ascii="Verdana" w:hAnsi="Verdana" w:cstheme="minorHAnsi"/>
                <w:bCs w:val="0"/>
                <w:color w:val="C00000"/>
                <w:sz w:val="24"/>
                <w:szCs w:val="22"/>
              </w:rPr>
              <w:t>PRIMOPIERRE</w:t>
            </w:r>
            <w:r w:rsidR="00473926">
              <w:rPr>
                <w:rFonts w:ascii="Verdana" w:hAnsi="Verdana" w:cstheme="minorHAnsi"/>
                <w:bCs w:val="0"/>
                <w:color w:val="C00000"/>
                <w:sz w:val="24"/>
                <w:szCs w:val="22"/>
              </w:rPr>
              <w:t xml:space="preserve"> </w:t>
            </w:r>
          </w:p>
          <w:p w14:paraId="584339AA" w14:textId="77777777" w:rsidR="002E6F3C" w:rsidRPr="00606491" w:rsidRDefault="002F4B6A" w:rsidP="002F4B6A">
            <w:pPr>
              <w:pStyle w:val="Titre2"/>
              <w:spacing w:before="120" w:after="120" w:line="240" w:lineRule="exact"/>
              <w:jc w:val="center"/>
              <w:rPr>
                <w:rFonts w:ascii="Verdana" w:hAnsi="Verdana"/>
              </w:rPr>
            </w:pPr>
            <w:r>
              <w:rPr>
                <w:rFonts w:ascii="Verdana" w:hAnsi="Verdana" w:cstheme="minorHAnsi"/>
                <w:bCs w:val="0"/>
                <w:color w:val="C00000"/>
                <w:sz w:val="24"/>
                <w:szCs w:val="22"/>
              </w:rPr>
              <w:t>RCS507646446</w:t>
            </w:r>
          </w:p>
        </w:tc>
      </w:tr>
    </w:tbl>
    <w:p w14:paraId="1CAC0DDA" w14:textId="14ECCC7C" w:rsidR="007A3AEB"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14:paraId="5B6D73A8" w14:textId="77777777" w:rsidR="00C4668D" w:rsidRPr="0032385E" w:rsidRDefault="00C4668D" w:rsidP="0032385E">
      <w:pPr>
        <w:autoSpaceDE w:val="0"/>
        <w:autoSpaceDN w:val="0"/>
        <w:adjustRightInd w:val="0"/>
        <w:jc w:val="center"/>
        <w:rPr>
          <w:rFonts w:asciiTheme="minorHAnsi" w:eastAsiaTheme="minorHAnsi" w:hAnsiTheme="minorHAnsi" w:cstheme="minorHAnsi"/>
          <w:b/>
          <w:bCs/>
          <w:sz w:val="24"/>
          <w:szCs w:val="20"/>
          <w:u w:val="single"/>
          <w:lang w:eastAsia="en-US"/>
        </w:rPr>
      </w:pPr>
    </w:p>
    <w:tbl>
      <w:tblPr>
        <w:tblStyle w:val="Trameclaire-Accent2"/>
        <w:tblW w:w="0" w:type="auto"/>
        <w:jc w:val="center"/>
        <w:tblLayout w:type="fixed"/>
        <w:tblLook w:val="0480" w:firstRow="0" w:lastRow="0" w:firstColumn="1" w:lastColumn="0" w:noHBand="0" w:noVBand="1"/>
      </w:tblPr>
      <w:tblGrid>
        <w:gridCol w:w="4537"/>
        <w:gridCol w:w="56"/>
        <w:gridCol w:w="4541"/>
        <w:gridCol w:w="113"/>
      </w:tblGrid>
      <w:tr w:rsidR="007A3AEB" w:rsidRPr="00AE171C" w14:paraId="06FBE949" w14:textId="77777777" w:rsidTr="00D15673">
        <w:trPr>
          <w:cnfStyle w:val="000000100000" w:firstRow="0" w:lastRow="0" w:firstColumn="0" w:lastColumn="0" w:oddVBand="0" w:evenVBand="0" w:oddHBand="1" w:evenHBand="0" w:firstRowFirstColumn="0" w:firstRowLastColumn="0" w:lastRowFirstColumn="0" w:lastRowLastColumn="0"/>
          <w:trHeight w:val="682"/>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14:paraId="74F3F43F" w14:textId="77777777" w:rsidR="00AE3005" w:rsidRPr="002F4B6A" w:rsidRDefault="00AE3005" w:rsidP="0014041F">
            <w:pPr>
              <w:autoSpaceDE w:val="0"/>
              <w:autoSpaceDN w:val="0"/>
              <w:adjustRightInd w:val="0"/>
              <w:rPr>
                <w:rFonts w:ascii="Calibri" w:eastAsia="Calibri" w:hAnsi="Calibri" w:cs="Calibri"/>
                <w:bCs w:val="0"/>
                <w:color w:val="000000"/>
                <w:sz w:val="20"/>
                <w:szCs w:val="20"/>
                <w:lang w:eastAsia="en-US"/>
              </w:rPr>
            </w:pPr>
            <w:r w:rsidRPr="002F4B6A">
              <w:rPr>
                <w:rFonts w:ascii="Calibri" w:eastAsia="Calibri" w:hAnsi="Calibri" w:cs="Calibri"/>
                <w:color w:val="000000"/>
                <w:sz w:val="20"/>
                <w:szCs w:val="20"/>
                <w:lang w:eastAsia="en-US"/>
              </w:rPr>
              <w:t xml:space="preserve">Offre commercialisable par : </w:t>
            </w:r>
          </w:p>
          <w:p w14:paraId="47F2E74F" w14:textId="7DD1A80B" w:rsidR="007A3AEB" w:rsidRPr="006633F3" w:rsidRDefault="00AE3005">
            <w:pPr>
              <w:autoSpaceDE w:val="0"/>
              <w:autoSpaceDN w:val="0"/>
              <w:adjustRightInd w:val="0"/>
              <w:rPr>
                <w:rFonts w:ascii="Calibri" w:eastAsia="Calibri" w:hAnsi="Calibri" w:cs="Calibri"/>
                <w:b w:val="0"/>
                <w:bCs w:val="0"/>
                <w:color w:val="000000"/>
                <w:sz w:val="20"/>
                <w:szCs w:val="20"/>
                <w:lang w:eastAsia="en-US"/>
              </w:rPr>
            </w:pPr>
            <w:r w:rsidRPr="002F4B6A">
              <w:rPr>
                <w:rFonts w:ascii="Calibri" w:eastAsia="Calibri" w:hAnsi="Calibri" w:cs="Calibri"/>
                <w:color w:val="000000"/>
                <w:sz w:val="20"/>
                <w:szCs w:val="20"/>
                <w:lang w:eastAsia="en-US"/>
              </w:rPr>
              <w:t>-</w:t>
            </w:r>
          </w:p>
        </w:tc>
        <w:tc>
          <w:tcPr>
            <w:tcW w:w="4654" w:type="dxa"/>
            <w:gridSpan w:val="2"/>
          </w:tcPr>
          <w:p w14:paraId="791E309F" w14:textId="15DEBAC5" w:rsidR="00923519" w:rsidRDefault="00977546" w:rsidP="0092351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AE171C">
              <w:rPr>
                <w:rFonts w:ascii="Calibri" w:eastAsia="Calibri" w:hAnsi="Calibri" w:cs="Calibri"/>
                <w:bCs/>
                <w:color w:val="000000"/>
                <w:sz w:val="20"/>
                <w:szCs w:val="20"/>
                <w:lang w:eastAsia="en-US"/>
              </w:rPr>
              <w:t xml:space="preserve"> </w:t>
            </w:r>
            <w:r w:rsidR="00923519">
              <w:rPr>
                <w:rFonts w:ascii="Calibri" w:eastAsia="Calibri" w:hAnsi="Calibri" w:cs="Calibri"/>
                <w:bCs/>
                <w:color w:val="000000"/>
                <w:sz w:val="20"/>
                <w:szCs w:val="20"/>
                <w:lang w:eastAsia="en-US"/>
              </w:rPr>
              <w:t>Chargés d’Affaires Gestion Privée (CAGP)</w:t>
            </w:r>
          </w:p>
          <w:p w14:paraId="163C40BF" w14:textId="77777777" w:rsidR="00923519" w:rsidRDefault="00923519" w:rsidP="0092351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 xml:space="preserve"> Banquiers Privés (BP)</w:t>
            </w:r>
          </w:p>
          <w:p w14:paraId="40B55147" w14:textId="1CAFDF20" w:rsidR="00AF0E3B" w:rsidRPr="00AE171C" w:rsidRDefault="00923519" w:rsidP="00F66C5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 xml:space="preserve"> </w:t>
            </w:r>
            <w:r w:rsidRPr="00031DF0">
              <w:rPr>
                <w:rFonts w:ascii="Calibri" w:eastAsia="Calibri" w:hAnsi="Calibri" w:cs="Calibri"/>
                <w:bCs/>
                <w:color w:val="000000"/>
                <w:sz w:val="20"/>
                <w:szCs w:val="20"/>
                <w:lang w:eastAsia="en-US"/>
              </w:rPr>
              <w:t>Directeur Agence (DA)</w:t>
            </w:r>
            <w:r w:rsidRPr="00031DF0">
              <w:rPr>
                <w:rFonts w:ascii="Calibri" w:eastAsia="Calibri" w:hAnsi="Calibri" w:cs="Calibri"/>
                <w:bCs/>
                <w:color w:val="000000"/>
                <w:sz w:val="20"/>
                <w:szCs w:val="20"/>
                <w:lang w:eastAsia="en-US"/>
              </w:rPr>
              <w:br/>
              <w:t xml:space="preserve"> Direction Agence Adjoint (DAA</w:t>
            </w:r>
            <w:proofErr w:type="gramStart"/>
            <w:r w:rsidRPr="00031DF0">
              <w:rPr>
                <w:rFonts w:ascii="Calibri" w:eastAsia="Calibri" w:hAnsi="Calibri" w:cs="Calibri"/>
                <w:bCs/>
                <w:color w:val="000000"/>
                <w:sz w:val="20"/>
                <w:szCs w:val="20"/>
                <w:lang w:eastAsia="en-US"/>
              </w:rPr>
              <w:t>) ,</w:t>
            </w:r>
            <w:proofErr w:type="gramEnd"/>
            <w:r w:rsidRPr="00031DF0">
              <w:rPr>
                <w:rFonts w:ascii="Calibri" w:eastAsia="Calibri" w:hAnsi="Calibri" w:cs="Calibri"/>
                <w:bCs/>
                <w:color w:val="000000"/>
                <w:sz w:val="20"/>
                <w:szCs w:val="20"/>
                <w:lang w:eastAsia="en-US"/>
              </w:rPr>
              <w:br/>
              <w:t xml:space="preserve"> Responsable Agence (RA),</w:t>
            </w:r>
            <w:r w:rsidRPr="00031DF0">
              <w:rPr>
                <w:rFonts w:ascii="Calibri" w:eastAsia="Calibri" w:hAnsi="Calibri" w:cs="Calibri"/>
                <w:bCs/>
                <w:color w:val="000000"/>
                <w:sz w:val="20"/>
                <w:szCs w:val="20"/>
                <w:lang w:eastAsia="en-US"/>
              </w:rPr>
              <w:br/>
              <w:t xml:space="preserve"> Gestionnaire Clientèle Patrimoniale (GCP),</w:t>
            </w:r>
            <w:r w:rsidRPr="00031DF0">
              <w:rPr>
                <w:rFonts w:ascii="Calibri" w:eastAsia="Calibri" w:hAnsi="Calibri" w:cs="Calibri"/>
                <w:bCs/>
                <w:color w:val="000000"/>
                <w:sz w:val="20"/>
                <w:szCs w:val="20"/>
                <w:lang w:eastAsia="en-US"/>
              </w:rPr>
              <w:br/>
              <w:t xml:space="preserve"> Chargé d'Affaires Professionnelles (CAPRO), </w:t>
            </w:r>
            <w:r w:rsidRPr="00031DF0">
              <w:rPr>
                <w:rFonts w:ascii="Calibri" w:eastAsia="Calibri" w:hAnsi="Calibri" w:cs="Calibri"/>
                <w:bCs/>
                <w:color w:val="000000"/>
                <w:sz w:val="20"/>
                <w:szCs w:val="20"/>
                <w:lang w:eastAsia="en-US"/>
              </w:rPr>
              <w:br/>
              <w:t xml:space="preserve"> Chargé d'Affaires Personnes Protégées (CAPP),</w:t>
            </w:r>
            <w:r w:rsidRPr="00031DF0">
              <w:rPr>
                <w:rFonts w:ascii="Calibri" w:eastAsia="Calibri" w:hAnsi="Calibri" w:cs="Calibri"/>
                <w:bCs/>
                <w:color w:val="000000"/>
                <w:sz w:val="20"/>
                <w:szCs w:val="20"/>
                <w:lang w:eastAsia="en-US"/>
              </w:rPr>
              <w:br/>
              <w:t xml:space="preserve"> Chargé d'Affaires Gestion Privée Successions ( CAGPS</w:t>
            </w:r>
            <w:r>
              <w:rPr>
                <w:rFonts w:ascii="Calibri" w:eastAsia="Calibri" w:hAnsi="Calibri" w:cs="Calibri"/>
                <w:bCs/>
                <w:color w:val="000000"/>
                <w:sz w:val="20"/>
                <w:szCs w:val="20"/>
                <w:lang w:eastAsia="en-US"/>
              </w:rPr>
              <w:t>)</w:t>
            </w:r>
          </w:p>
        </w:tc>
      </w:tr>
      <w:tr w:rsidR="007A3AEB" w:rsidRPr="00AE171C" w14:paraId="0D56E651" w14:textId="77777777" w:rsidTr="00D15673">
        <w:trPr>
          <w:trHeight w:val="458"/>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14:paraId="09315CDB" w14:textId="6230F1C7" w:rsidR="007A3AEB" w:rsidRPr="006633F3" w:rsidRDefault="003F7BFC"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 </w:t>
            </w:r>
            <w:r w:rsidR="007A3AEB" w:rsidRPr="006633F3">
              <w:rPr>
                <w:rFonts w:ascii="Calibri" w:eastAsia="Calibri" w:hAnsi="Calibri" w:cs="Calibri"/>
                <w:color w:val="000000"/>
                <w:sz w:val="20"/>
                <w:szCs w:val="20"/>
                <w:lang w:eastAsia="en-US"/>
              </w:rPr>
              <w:t>Dates de commercialisation</w:t>
            </w:r>
          </w:p>
        </w:tc>
        <w:tc>
          <w:tcPr>
            <w:tcW w:w="4654" w:type="dxa"/>
            <w:gridSpan w:val="2"/>
          </w:tcPr>
          <w:p w14:paraId="088FBD1E" w14:textId="4E00A0B0" w:rsidR="007A3AEB" w:rsidRPr="00AE171C" w:rsidRDefault="0064537C" w:rsidP="00AE171C">
            <w:pPr>
              <w:spacing w:line="200" w:lineRule="exact"/>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hAnsi="Calibri" w:cs="Calibri"/>
                <w:color w:val="000000"/>
                <w:sz w:val="20"/>
                <w:szCs w:val="20"/>
              </w:rPr>
              <w:t xml:space="preserve">BPCE </w:t>
            </w:r>
            <w:proofErr w:type="gramStart"/>
            <w:r>
              <w:rPr>
                <w:rFonts w:ascii="Calibri" w:hAnsi="Calibri" w:cs="Calibri"/>
                <w:color w:val="000000"/>
                <w:sz w:val="20"/>
                <w:szCs w:val="20"/>
              </w:rPr>
              <w:t xml:space="preserve">VIE </w:t>
            </w:r>
            <w:r w:rsidR="00F701D4" w:rsidRPr="00AE171C">
              <w:rPr>
                <w:rFonts w:ascii="Calibri" w:hAnsi="Calibri" w:cs="Calibri"/>
                <w:color w:val="000000"/>
                <w:sz w:val="20"/>
                <w:szCs w:val="20"/>
              </w:rPr>
              <w:t> :</w:t>
            </w:r>
            <w:proofErr w:type="gramEnd"/>
            <w:r w:rsidR="00F701D4" w:rsidRPr="00AE171C">
              <w:rPr>
                <w:rFonts w:ascii="Calibri" w:hAnsi="Calibri" w:cs="Calibri"/>
                <w:color w:val="000000"/>
                <w:sz w:val="20"/>
                <w:szCs w:val="20"/>
              </w:rPr>
              <w:t xml:space="preserve"> </w:t>
            </w:r>
            <w:r>
              <w:rPr>
                <w:rFonts w:ascii="Calibri" w:hAnsi="Calibri" w:cs="Calibri"/>
                <w:color w:val="000000"/>
                <w:sz w:val="20"/>
                <w:szCs w:val="20"/>
              </w:rPr>
              <w:t xml:space="preserve">6 juillet </w:t>
            </w:r>
            <w:r w:rsidR="00AE171C" w:rsidRPr="00AE171C">
              <w:rPr>
                <w:rFonts w:ascii="Calibri" w:hAnsi="Calibri" w:cs="Calibri"/>
                <w:color w:val="000000"/>
                <w:sz w:val="20"/>
                <w:szCs w:val="20"/>
              </w:rPr>
              <w:t xml:space="preserve"> 2023</w:t>
            </w:r>
            <w:r w:rsidR="00F701D4" w:rsidRPr="00AE171C">
              <w:rPr>
                <w:rFonts w:ascii="Calibri" w:hAnsi="Calibri" w:cs="Calibri"/>
                <w:color w:val="000000"/>
                <w:sz w:val="20"/>
                <w:szCs w:val="20"/>
              </w:rPr>
              <w:t xml:space="preserve"> </w:t>
            </w:r>
            <w:r w:rsidR="00394472" w:rsidRPr="00AE171C">
              <w:rPr>
                <w:rFonts w:ascii="Calibri" w:hAnsi="Calibri" w:cs="Calibri"/>
                <w:color w:val="000000"/>
                <w:sz w:val="20"/>
                <w:szCs w:val="20"/>
              </w:rPr>
              <w:t xml:space="preserve"> jusqu’à </w:t>
            </w:r>
            <w:r w:rsidR="00394472" w:rsidRPr="00AE171C">
              <w:rPr>
                <w:rFonts w:ascii="Calibri" w:hAnsi="Calibri" w:cs="Calibri"/>
                <w:vanish/>
                <w:color w:val="000000"/>
                <w:sz w:val="20"/>
                <w:szCs w:val="20"/>
              </w:rPr>
              <w:t xml:space="preserve">jusqu’à rque que précédemment. Je ne préciserai plus la liste des contrats, puisque tous les contrats sont concernés, CNP comme </w:t>
            </w:r>
            <w:r w:rsidR="00394472" w:rsidRPr="00AE171C">
              <w:rPr>
                <w:rFonts w:ascii="Calibri" w:hAnsi="Calibri" w:cs="Calibri"/>
                <w:color w:val="000000"/>
                <w:sz w:val="20"/>
                <w:szCs w:val="20"/>
              </w:rPr>
              <w:t>épuisement du stock</w:t>
            </w:r>
            <w:r w:rsidR="00394472" w:rsidRPr="00AE171C" w:rsidDel="00394472">
              <w:rPr>
                <w:rFonts w:ascii="Calibri" w:hAnsi="Calibri" w:cs="Calibri"/>
                <w:color w:val="000000"/>
                <w:sz w:val="20"/>
                <w:szCs w:val="20"/>
              </w:rPr>
              <w:t xml:space="preserve"> </w:t>
            </w:r>
          </w:p>
        </w:tc>
      </w:tr>
      <w:tr w:rsidR="007A3AEB" w14:paraId="5A3BDBF2" w14:textId="77777777" w:rsidTr="00D15673">
        <w:trPr>
          <w:cnfStyle w:val="000000100000" w:firstRow="0" w:lastRow="0" w:firstColumn="0" w:lastColumn="0" w:oddVBand="0" w:evenVBand="0" w:oddHBand="1" w:evenHBand="0" w:firstRowFirstColumn="0" w:firstRowLastColumn="0" w:lastRowFirstColumn="0" w:lastRowLastColumn="0"/>
          <w:trHeight w:val="917"/>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14:paraId="59CE70AA" w14:textId="77777777" w:rsidR="007A3AEB" w:rsidRPr="000D7142" w:rsidRDefault="00815793" w:rsidP="00815793">
            <w:pPr>
              <w:autoSpaceDE w:val="0"/>
              <w:autoSpaceDN w:val="0"/>
              <w:adjustRightInd w:val="0"/>
              <w:rPr>
                <w:rFonts w:ascii="Calibri" w:eastAsia="Calibri" w:hAnsi="Calibri" w:cs="Calibri"/>
                <w:b w:val="0"/>
                <w:bCs w:val="0"/>
                <w:color w:val="000000"/>
                <w:sz w:val="20"/>
                <w:szCs w:val="20"/>
                <w:lang w:eastAsia="en-US"/>
              </w:rPr>
            </w:pPr>
            <w:r w:rsidRPr="000D7142">
              <w:rPr>
                <w:rFonts w:ascii="Calibri" w:eastAsia="Calibri" w:hAnsi="Calibri" w:cs="Calibri"/>
                <w:color w:val="000000"/>
                <w:sz w:val="20"/>
                <w:szCs w:val="20"/>
                <w:lang w:eastAsia="en-US"/>
              </w:rPr>
              <w:t>Famille de produit et t</w:t>
            </w:r>
            <w:r w:rsidR="007A3AEB" w:rsidRPr="000D7142">
              <w:rPr>
                <w:rFonts w:ascii="Calibri" w:eastAsia="Calibri" w:hAnsi="Calibri" w:cs="Calibri"/>
                <w:color w:val="000000"/>
                <w:sz w:val="20"/>
                <w:szCs w:val="20"/>
                <w:lang w:eastAsia="en-US"/>
              </w:rPr>
              <w:t>ype de placement</w:t>
            </w:r>
          </w:p>
        </w:tc>
        <w:tc>
          <w:tcPr>
            <w:tcW w:w="4654" w:type="dxa"/>
            <w:gridSpan w:val="2"/>
          </w:tcPr>
          <w:p w14:paraId="5FC50F49" w14:textId="77777777" w:rsidR="004E38BB" w:rsidRPr="000D7142" w:rsidRDefault="00D75E71" w:rsidP="00D75E7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roofErr w:type="gramStart"/>
            <w:r w:rsidRPr="000D7142">
              <w:rPr>
                <w:rFonts w:ascii="Calibri" w:eastAsia="Calibri" w:hAnsi="Calibri" w:cs="Calibri"/>
                <w:bCs/>
                <w:color w:val="000000"/>
                <w:sz w:val="20"/>
                <w:szCs w:val="20"/>
                <w:lang w:eastAsia="en-US"/>
              </w:rPr>
              <w:t>SCPI</w:t>
            </w:r>
            <w:r w:rsidR="006000E3" w:rsidRPr="000D7142">
              <w:rPr>
                <w:rFonts w:ascii="Calibri" w:eastAsia="Calibri" w:hAnsi="Calibri" w:cs="Calibri"/>
                <w:bCs/>
                <w:color w:val="000000"/>
                <w:sz w:val="20"/>
                <w:szCs w:val="20"/>
                <w:lang w:eastAsia="en-US"/>
              </w:rPr>
              <w:t xml:space="preserve"> </w:t>
            </w:r>
            <w:r w:rsidR="004E38BB" w:rsidRPr="000D7142">
              <w:rPr>
                <w:rFonts w:ascii="Calibri" w:eastAsia="Calibri" w:hAnsi="Calibri" w:cs="Calibri"/>
                <w:bCs/>
                <w:color w:val="000000"/>
                <w:sz w:val="20"/>
                <w:szCs w:val="20"/>
                <w:lang w:eastAsia="en-US"/>
              </w:rPr>
              <w:t xml:space="preserve"> à</w:t>
            </w:r>
            <w:proofErr w:type="gramEnd"/>
            <w:r w:rsidR="004E38BB" w:rsidRPr="000D7142">
              <w:rPr>
                <w:rFonts w:ascii="Calibri" w:eastAsia="Calibri" w:hAnsi="Calibri" w:cs="Calibri"/>
                <w:bCs/>
                <w:color w:val="000000"/>
                <w:sz w:val="20"/>
                <w:szCs w:val="20"/>
                <w:lang w:eastAsia="en-US"/>
              </w:rPr>
              <w:t xml:space="preserve"> capital variable</w:t>
            </w:r>
          </w:p>
          <w:p w14:paraId="25E84215" w14:textId="77777777" w:rsidR="007A3AEB" w:rsidRPr="000D7142" w:rsidRDefault="004E38BB" w:rsidP="004E38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D7142">
              <w:rPr>
                <w:rFonts w:ascii="Calibri" w:eastAsia="Calibri" w:hAnsi="Calibri" w:cs="Calibri"/>
                <w:bCs/>
                <w:color w:val="000000"/>
                <w:sz w:val="20"/>
                <w:szCs w:val="20"/>
                <w:lang w:eastAsia="en-US"/>
              </w:rPr>
              <w:t>Le produit présente</w:t>
            </w:r>
            <w:r w:rsidR="006000E3" w:rsidRPr="000D7142">
              <w:rPr>
                <w:rFonts w:ascii="Calibri" w:eastAsia="Calibri" w:hAnsi="Calibri" w:cs="Calibri"/>
                <w:bCs/>
                <w:color w:val="000000"/>
                <w:sz w:val="20"/>
                <w:szCs w:val="20"/>
                <w:lang w:eastAsia="en-US"/>
              </w:rPr>
              <w:t xml:space="preserve"> un risque de perte en capital en cours de vie et à l’échéance</w:t>
            </w:r>
            <w:r w:rsidR="00F36E6A" w:rsidRPr="000D7142">
              <w:rPr>
                <w:rFonts w:ascii="Calibri" w:eastAsia="Calibri" w:hAnsi="Calibri" w:cs="Calibri"/>
                <w:bCs/>
                <w:color w:val="000000"/>
                <w:sz w:val="20"/>
                <w:szCs w:val="20"/>
                <w:lang w:eastAsia="en-US"/>
              </w:rPr>
              <w:t>. Le capital n’est pas garanti.</w:t>
            </w:r>
          </w:p>
        </w:tc>
      </w:tr>
      <w:tr w:rsidR="007A3AEB" w14:paraId="1EB36B0E" w14:textId="77777777" w:rsidTr="00D15673">
        <w:trPr>
          <w:trHeight w:val="223"/>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14:paraId="4571B538" w14:textId="77777777" w:rsidR="007A3AEB" w:rsidRPr="006633F3" w:rsidRDefault="007A3AEB" w:rsidP="00C137D8">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 xml:space="preserve">Durée </w:t>
            </w:r>
            <w:r w:rsidRPr="007E4A5C">
              <w:rPr>
                <w:rFonts w:ascii="Calibri" w:eastAsia="Calibri" w:hAnsi="Calibri" w:cs="Calibri"/>
                <w:color w:val="000000"/>
                <w:sz w:val="20"/>
                <w:szCs w:val="20"/>
                <w:lang w:eastAsia="en-US"/>
              </w:rPr>
              <w:t xml:space="preserve">d’investissement </w:t>
            </w:r>
            <w:r w:rsidR="00277658" w:rsidRPr="007E4A5C">
              <w:rPr>
                <w:rFonts w:ascii="Calibri" w:eastAsia="Calibri" w:hAnsi="Calibri" w:cs="Calibri"/>
                <w:color w:val="000000"/>
                <w:sz w:val="20"/>
                <w:szCs w:val="20"/>
                <w:lang w:eastAsia="en-US"/>
              </w:rPr>
              <w:t>recommandée</w:t>
            </w:r>
          </w:p>
        </w:tc>
        <w:tc>
          <w:tcPr>
            <w:tcW w:w="4654" w:type="dxa"/>
            <w:gridSpan w:val="2"/>
          </w:tcPr>
          <w:p w14:paraId="36420B2C" w14:textId="77777777" w:rsidR="007A3AEB" w:rsidRPr="006633F3" w:rsidRDefault="00277658" w:rsidP="00923C1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923C11">
              <w:rPr>
                <w:rFonts w:ascii="Calibri" w:eastAsia="Calibri" w:hAnsi="Calibri" w:cs="Calibri"/>
                <w:bCs/>
                <w:color w:val="000000"/>
                <w:sz w:val="20"/>
                <w:szCs w:val="20"/>
                <w:lang w:eastAsia="en-US"/>
              </w:rPr>
              <w:t>Minimum</w:t>
            </w:r>
            <w:r>
              <w:rPr>
                <w:rFonts w:ascii="Calibri" w:eastAsia="Calibri" w:hAnsi="Calibri" w:cs="Calibri"/>
                <w:bCs/>
                <w:color w:val="000000"/>
                <w:sz w:val="20"/>
                <w:szCs w:val="20"/>
                <w:lang w:eastAsia="en-US"/>
              </w:rPr>
              <w:t xml:space="preserve"> </w:t>
            </w:r>
            <w:r w:rsidR="00923C11">
              <w:rPr>
                <w:rFonts w:ascii="Calibri" w:eastAsia="Calibri" w:hAnsi="Calibri" w:cs="Calibri"/>
                <w:bCs/>
                <w:color w:val="000000"/>
                <w:sz w:val="20"/>
                <w:szCs w:val="20"/>
                <w:lang w:eastAsia="en-US"/>
              </w:rPr>
              <w:t>10</w:t>
            </w:r>
            <w:r w:rsidR="007A3AEB" w:rsidRPr="006633F3">
              <w:rPr>
                <w:rFonts w:ascii="Calibri" w:eastAsia="Calibri" w:hAnsi="Calibri" w:cs="Calibri"/>
                <w:bCs/>
                <w:color w:val="000000"/>
                <w:sz w:val="20"/>
                <w:szCs w:val="20"/>
                <w:lang w:eastAsia="en-US"/>
              </w:rPr>
              <w:t xml:space="preserve"> ans</w:t>
            </w:r>
            <w:r w:rsidR="006000E3">
              <w:rPr>
                <w:rFonts w:ascii="Calibri" w:eastAsia="Calibri" w:hAnsi="Calibri" w:cs="Calibri"/>
                <w:bCs/>
                <w:color w:val="000000"/>
                <w:sz w:val="20"/>
                <w:szCs w:val="20"/>
                <w:lang w:eastAsia="en-US"/>
              </w:rPr>
              <w:t xml:space="preserve"> </w:t>
            </w:r>
          </w:p>
        </w:tc>
      </w:tr>
      <w:tr w:rsidR="00555E1E" w14:paraId="02AA8F97" w14:textId="77777777" w:rsidTr="00D15673">
        <w:trPr>
          <w:cnfStyle w:val="000000100000" w:firstRow="0" w:lastRow="0" w:firstColumn="0" w:lastColumn="0" w:oddVBand="0" w:evenVBand="0" w:oddHBand="1" w:evenHBand="0" w:firstRowFirstColumn="0" w:firstRowLastColumn="0" w:lastRowFirstColumn="0" w:lastRowLastColumn="0"/>
          <w:trHeight w:val="1647"/>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14:paraId="641ECA48" w14:textId="77777777" w:rsidR="00555E1E" w:rsidRPr="009A472D"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9A472D">
              <w:rPr>
                <w:rFonts w:ascii="Calibri" w:eastAsia="Calibri" w:hAnsi="Calibri" w:cs="Calibri"/>
                <w:color w:val="000000"/>
                <w:sz w:val="20"/>
                <w:szCs w:val="20"/>
                <w:lang w:eastAsia="en-US"/>
              </w:rPr>
              <w:t xml:space="preserve"> </w:t>
            </w:r>
            <w:r w:rsidRPr="00923C11">
              <w:rPr>
                <w:rFonts w:ascii="Calibri" w:eastAsia="Calibri" w:hAnsi="Calibri" w:cs="Calibri"/>
                <w:color w:val="000000"/>
                <w:sz w:val="20"/>
                <w:szCs w:val="20"/>
                <w:lang w:eastAsia="en-US"/>
              </w:rPr>
              <w:t>Eligibilité contrats</w:t>
            </w:r>
            <w:r w:rsidRPr="009A472D">
              <w:rPr>
                <w:rFonts w:ascii="Calibri" w:eastAsia="Calibri" w:hAnsi="Calibri" w:cs="Calibri"/>
                <w:color w:val="000000"/>
                <w:sz w:val="20"/>
                <w:szCs w:val="20"/>
                <w:lang w:eastAsia="en-US"/>
              </w:rPr>
              <w:t xml:space="preserve"> </w:t>
            </w:r>
          </w:p>
        </w:tc>
        <w:tc>
          <w:tcPr>
            <w:tcW w:w="4654" w:type="dxa"/>
            <w:gridSpan w:val="2"/>
          </w:tcPr>
          <w:p w14:paraId="1703AB3E" w14:textId="77777777" w:rsidR="0064537C" w:rsidRPr="003F7BFC" w:rsidRDefault="0064537C" w:rsidP="006453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4"/>
                <w:szCs w:val="24"/>
                <w:lang w:eastAsia="en-US"/>
              </w:rPr>
            </w:pPr>
            <w:r w:rsidRPr="009E1E69">
              <w:rPr>
                <w:rFonts w:ascii="Calibri" w:eastAsia="Calibri" w:hAnsi="Calibri" w:cs="Calibri"/>
                <w:b/>
                <w:bCs/>
                <w:color w:val="000000"/>
                <w:sz w:val="24"/>
                <w:szCs w:val="24"/>
                <w:lang w:eastAsia="en-US"/>
              </w:rPr>
              <w:t>BPCE VIE :</w:t>
            </w:r>
          </w:p>
          <w:p w14:paraId="02CD35BB" w14:textId="77777777" w:rsidR="0064537C" w:rsidRPr="009E1E69" w:rsidRDefault="0064537C" w:rsidP="006453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roofErr w:type="spellStart"/>
            <w:proofErr w:type="gramStart"/>
            <w:r w:rsidRPr="009E1E69">
              <w:rPr>
                <w:rFonts w:asciiTheme="minorHAnsi" w:hAnsiTheme="minorHAnsi" w:cstheme="minorHAnsi"/>
                <w:b/>
                <w:smallCaps/>
              </w:rPr>
              <w:t>Millevie</w:t>
            </w:r>
            <w:proofErr w:type="spellEnd"/>
            <w:r w:rsidRPr="009E1E69">
              <w:rPr>
                <w:rFonts w:asciiTheme="minorHAnsi" w:hAnsiTheme="minorHAnsi" w:cstheme="minorHAnsi"/>
                <w:b/>
                <w:smallCaps/>
              </w:rPr>
              <w:t xml:space="preserve">  </w:t>
            </w:r>
            <w:r w:rsidRPr="009E1E69">
              <w:rPr>
                <w:rFonts w:asciiTheme="minorHAnsi" w:hAnsiTheme="minorHAnsi" w:cstheme="minorHAnsi"/>
                <w:b/>
                <w:bCs/>
              </w:rPr>
              <w:t>PREMIUM</w:t>
            </w:r>
            <w:proofErr w:type="gramEnd"/>
            <w:r w:rsidRPr="009E1E69">
              <w:rPr>
                <w:rFonts w:asciiTheme="minorHAnsi" w:hAnsiTheme="minorHAnsi" w:cstheme="minorHAnsi"/>
                <w:b/>
                <w:bCs/>
              </w:rPr>
              <w:t xml:space="preserve"> : </w:t>
            </w:r>
            <w:r w:rsidRPr="009E1E69">
              <w:rPr>
                <w:rFonts w:asciiTheme="minorHAnsi" w:hAnsiTheme="minorHAnsi" w:cstheme="minorHAnsi"/>
              </w:rPr>
              <w:t xml:space="preserve">Gestion libre et en parallèle de l’Orientation de Gestion </w:t>
            </w:r>
          </w:p>
          <w:p w14:paraId="410DD1CC" w14:textId="225D2B36" w:rsidR="0064537C" w:rsidRPr="009E1E69" w:rsidRDefault="0064537C" w:rsidP="0064537C">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943634" w:themeColor="accent2" w:themeShade="BF"/>
                <w:sz w:val="22"/>
                <w:szCs w:val="22"/>
              </w:rPr>
            </w:pPr>
            <w:r w:rsidRPr="009E1E69">
              <w:rPr>
                <w:rFonts w:asciiTheme="minorHAnsi" w:hAnsiTheme="minorHAnsi" w:cstheme="minorHAnsi"/>
                <w:color w:val="943634" w:themeColor="accent2" w:themeShade="BF"/>
                <w:sz w:val="22"/>
                <w:szCs w:val="22"/>
              </w:rPr>
              <w:t xml:space="preserve"> </w:t>
            </w:r>
            <w:r w:rsidRPr="009E1E69">
              <w:rPr>
                <w:rFonts w:asciiTheme="minorHAnsi" w:hAnsiTheme="minorHAnsi" w:cstheme="minorHAnsi"/>
                <w:b/>
                <w:bCs/>
                <w:color w:val="943634" w:themeColor="accent2" w:themeShade="BF"/>
                <w:sz w:val="22"/>
                <w:szCs w:val="22"/>
              </w:rPr>
              <w:t xml:space="preserve">MILLEVIE CAPI </w:t>
            </w:r>
            <w:r w:rsidRPr="009E1E69">
              <w:rPr>
                <w:rFonts w:asciiTheme="minorHAnsi" w:hAnsiTheme="minorHAnsi" w:cstheme="minorHAnsi"/>
                <w:color w:val="943634" w:themeColor="accent2" w:themeShade="BF"/>
                <w:sz w:val="22"/>
                <w:szCs w:val="22"/>
              </w:rPr>
              <w:t xml:space="preserve">: Gestion libre et en parallèle de l’Orientation de Gestion </w:t>
            </w:r>
          </w:p>
          <w:p w14:paraId="1F3C13C4" w14:textId="77777777" w:rsidR="0064537C" w:rsidRPr="009E1E69" w:rsidRDefault="0064537C" w:rsidP="0064537C">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943634" w:themeColor="accent2" w:themeShade="BF"/>
                <w:sz w:val="22"/>
                <w:szCs w:val="22"/>
              </w:rPr>
            </w:pPr>
            <w:r w:rsidRPr="009E1E69">
              <w:rPr>
                <w:rFonts w:asciiTheme="minorHAnsi" w:hAnsiTheme="minorHAnsi" w:cstheme="minorHAnsi"/>
                <w:color w:val="943634" w:themeColor="accent2" w:themeShade="BF"/>
                <w:sz w:val="22"/>
                <w:szCs w:val="22"/>
              </w:rPr>
              <w:t xml:space="preserve"> </w:t>
            </w:r>
            <w:r w:rsidRPr="009E1E69">
              <w:rPr>
                <w:rFonts w:asciiTheme="minorHAnsi" w:hAnsiTheme="minorHAnsi" w:cstheme="minorHAnsi"/>
                <w:b/>
                <w:bCs/>
                <w:color w:val="943634" w:themeColor="accent2" w:themeShade="BF"/>
                <w:sz w:val="22"/>
                <w:szCs w:val="22"/>
              </w:rPr>
              <w:t xml:space="preserve">MILLEVIE INFINIE </w:t>
            </w:r>
            <w:r w:rsidRPr="009E1E69">
              <w:rPr>
                <w:rFonts w:asciiTheme="minorHAnsi" w:hAnsiTheme="minorHAnsi" w:cstheme="minorHAnsi"/>
                <w:color w:val="943634" w:themeColor="accent2" w:themeShade="BF"/>
                <w:sz w:val="22"/>
                <w:szCs w:val="22"/>
              </w:rPr>
              <w:t xml:space="preserve">: Gestion libre et en parallèle de l’Orientation de Gestion </w:t>
            </w:r>
          </w:p>
          <w:p w14:paraId="4C69673E" w14:textId="7C63AD7E" w:rsidR="001F704A" w:rsidRPr="006633F3" w:rsidRDefault="00923C11" w:rsidP="004E38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357459">
              <w:rPr>
                <w:rFonts w:ascii="Calibri" w:hAnsi="Calibri" w:cs="Calibri"/>
              </w:rPr>
              <w:t xml:space="preserve"> </w:t>
            </w:r>
          </w:p>
        </w:tc>
      </w:tr>
      <w:tr w:rsidR="0032385E" w14:paraId="56B6C32D" w14:textId="77777777" w:rsidTr="00D225FA">
        <w:trPr>
          <w:gridAfter w:val="1"/>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14:paraId="64535411"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14:paraId="6BCD0391" w14:textId="34DECA7D" w:rsidR="00706000" w:rsidRPr="00923C11"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923C11">
              <w:rPr>
                <w:rFonts w:ascii="Calibri" w:eastAsia="Calibri" w:hAnsi="Calibri" w:cs="Calibri"/>
                <w:b/>
                <w:bCs/>
                <w:color w:val="000000"/>
                <w:sz w:val="20"/>
                <w:szCs w:val="20"/>
                <w:lang w:eastAsia="en-US"/>
              </w:rPr>
              <w:t xml:space="preserve">C1 </w:t>
            </w:r>
            <w:r w:rsidRPr="007C6140">
              <w:rPr>
                <w:rFonts w:ascii="Calibri" w:eastAsia="Calibri" w:hAnsi="Calibri" w:cs="Calibri"/>
                <w:b/>
                <w:bCs/>
                <w:color w:val="auto"/>
                <w:sz w:val="20"/>
                <w:szCs w:val="20"/>
                <w:lang w:eastAsia="en-US"/>
              </w:rPr>
              <w:t>(</w:t>
            </w:r>
            <w:r w:rsidR="007C6140" w:rsidRPr="007C6140">
              <w:rPr>
                <w:rFonts w:ascii="Calibri" w:eastAsia="Calibri" w:hAnsi="Calibri" w:cs="Calibri"/>
                <w:b/>
                <w:bCs/>
                <w:color w:val="auto"/>
                <w:sz w:val="20"/>
                <w:szCs w:val="20"/>
                <w:lang w:eastAsia="en-US"/>
              </w:rPr>
              <w:t>débutant</w:t>
            </w:r>
            <w:r w:rsidRPr="00923C11">
              <w:rPr>
                <w:rFonts w:ascii="Calibri" w:eastAsia="Calibri" w:hAnsi="Calibri" w:cs="Calibri"/>
                <w:b/>
                <w:bCs/>
                <w:color w:val="000000"/>
                <w:sz w:val="20"/>
                <w:szCs w:val="20"/>
                <w:lang w:eastAsia="en-US"/>
              </w:rPr>
              <w:t>)</w:t>
            </w:r>
            <w:r w:rsidR="007C6140">
              <w:rPr>
                <w:rFonts w:ascii="Calibri" w:eastAsia="Calibri" w:hAnsi="Calibri" w:cs="Calibri"/>
                <w:b/>
                <w:bCs/>
                <w:color w:val="000000"/>
                <w:sz w:val="20"/>
                <w:szCs w:val="20"/>
                <w:lang w:eastAsia="en-US"/>
              </w:rPr>
              <w:t>,</w:t>
            </w:r>
            <w:r w:rsidRPr="00923C11">
              <w:rPr>
                <w:rFonts w:ascii="Calibri" w:eastAsia="Calibri" w:hAnsi="Calibri" w:cs="Calibri"/>
                <w:b/>
                <w:bCs/>
                <w:color w:val="000000"/>
                <w:sz w:val="20"/>
                <w:szCs w:val="20"/>
                <w:lang w:eastAsia="en-US"/>
              </w:rPr>
              <w:t xml:space="preserve"> </w:t>
            </w:r>
            <w:r w:rsidR="00CC6EA3" w:rsidRPr="00923C11">
              <w:rPr>
                <w:rFonts w:ascii="Calibri" w:eastAsia="Calibri" w:hAnsi="Calibri" w:cs="Calibri"/>
                <w:b/>
                <w:bCs/>
                <w:color w:val="000000"/>
                <w:sz w:val="20"/>
                <w:szCs w:val="20"/>
                <w:lang w:eastAsia="en-US"/>
              </w:rPr>
              <w:t xml:space="preserve">C2 </w:t>
            </w:r>
            <w:r w:rsidR="00706000" w:rsidRPr="00923C11">
              <w:rPr>
                <w:rFonts w:ascii="Calibri" w:eastAsia="Calibri" w:hAnsi="Calibri" w:cs="Calibri"/>
                <w:b/>
                <w:bCs/>
                <w:color w:val="000000"/>
                <w:sz w:val="20"/>
                <w:szCs w:val="20"/>
                <w:lang w:eastAsia="en-US"/>
              </w:rPr>
              <w:t>(initié), C3 (confirmé), C4 (expert)</w:t>
            </w:r>
          </w:p>
          <w:p w14:paraId="330EB807" w14:textId="77777777" w:rsidR="009A472D" w:rsidRPr="004E38BB" w:rsidRDefault="009A472D"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strike/>
                <w:color w:val="000000"/>
                <w:sz w:val="20"/>
                <w:szCs w:val="20"/>
                <w:lang w:eastAsia="en-US"/>
              </w:rPr>
            </w:pPr>
          </w:p>
        </w:tc>
      </w:tr>
      <w:tr w:rsidR="00706000" w14:paraId="2255907E" w14:textId="77777777" w:rsidTr="00D225FA">
        <w:trPr>
          <w:gridAfter w:val="1"/>
          <w:cnfStyle w:val="000000100000" w:firstRow="0" w:lastRow="0" w:firstColumn="0" w:lastColumn="0" w:oddVBand="0" w:evenVBand="0" w:oddHBand="1" w:evenHBand="0" w:firstRowFirstColumn="0" w:firstRowLastColumn="0" w:lastRowFirstColumn="0" w:lastRowLastColumn="0"/>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14:paraId="3C6A7EFF" w14:textId="77777777"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14:paraId="5C96DAD2" w14:textId="77777777" w:rsidR="00706000" w:rsidRPr="00010660" w:rsidRDefault="00277658" w:rsidP="00FB4D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10660">
              <w:rPr>
                <w:rFonts w:ascii="Calibri" w:eastAsia="Calibri" w:hAnsi="Calibri" w:cs="Calibri"/>
                <w:bCs/>
                <w:color w:val="000000"/>
                <w:sz w:val="20"/>
                <w:szCs w:val="20"/>
                <w:lang w:eastAsia="en-US"/>
              </w:rPr>
              <w:t>R2 (risque modéré)</w:t>
            </w:r>
          </w:p>
        </w:tc>
      </w:tr>
      <w:tr w:rsidR="0032385E" w14:paraId="647549B3" w14:textId="77777777" w:rsidTr="00D225FA">
        <w:trPr>
          <w:gridAfter w:val="1"/>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14:paraId="47950252"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14:paraId="3A86E7BE" w14:textId="77777777" w:rsidR="0032385E" w:rsidRPr="00010660" w:rsidRDefault="003A3379" w:rsidP="00923C1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010660">
              <w:rPr>
                <w:rFonts w:ascii="Calibri" w:eastAsia="Calibri" w:hAnsi="Calibri" w:cs="Calibri"/>
                <w:bCs/>
                <w:color w:val="000000"/>
                <w:sz w:val="20"/>
                <w:szCs w:val="20"/>
                <w:lang w:eastAsia="en-US"/>
              </w:rPr>
              <w:t>3</w:t>
            </w:r>
            <w:r w:rsidR="0032385E" w:rsidRPr="00010660">
              <w:rPr>
                <w:rFonts w:ascii="Calibri" w:eastAsia="Calibri" w:hAnsi="Calibri" w:cs="Calibri"/>
                <w:bCs/>
                <w:color w:val="000000"/>
                <w:sz w:val="20"/>
                <w:szCs w:val="20"/>
                <w:lang w:eastAsia="en-US"/>
              </w:rPr>
              <w:t>/7</w:t>
            </w:r>
            <w:r w:rsidR="00E97E75" w:rsidRPr="00010660">
              <w:rPr>
                <w:rFonts w:ascii="Calibri" w:eastAsia="Calibri" w:hAnsi="Calibri" w:cs="Calibri"/>
                <w:bCs/>
                <w:color w:val="000000"/>
                <w:sz w:val="20"/>
                <w:szCs w:val="20"/>
                <w:lang w:eastAsia="en-US"/>
              </w:rPr>
              <w:t xml:space="preserve"> </w:t>
            </w:r>
          </w:p>
        </w:tc>
      </w:tr>
      <w:tr w:rsidR="0032385E" w14:paraId="329A37AB" w14:textId="77777777" w:rsidTr="00D225FA">
        <w:trPr>
          <w:gridAfter w:val="1"/>
          <w:cnfStyle w:val="000000100000" w:firstRow="0" w:lastRow="0" w:firstColumn="0" w:lastColumn="0" w:oddVBand="0" w:evenVBand="0" w:oddHBand="1" w:evenHBand="0" w:firstRowFirstColumn="0" w:firstRowLastColumn="0" w:lastRowFirstColumn="0" w:lastRowLastColumn="0"/>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14:paraId="02994487"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14:paraId="4CE6A31E" w14:textId="77777777" w:rsidR="00667466" w:rsidRPr="00D225FA"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D225FA">
              <w:rPr>
                <w:rFonts w:asciiTheme="minorHAnsi" w:eastAsiaTheme="minorHAnsi" w:hAnsiTheme="minorHAnsi" w:cstheme="minorHAnsi"/>
                <w:color w:val="000000"/>
                <w:sz w:val="20"/>
                <w:szCs w:val="20"/>
                <w:lang w:eastAsia="en-US"/>
              </w:rPr>
              <w:t xml:space="preserve">L’investissement sur le support </w:t>
            </w:r>
            <w:r w:rsidRPr="00D225FA">
              <w:rPr>
                <w:rFonts w:asciiTheme="minorHAnsi" w:eastAsiaTheme="minorHAnsi" w:hAnsiTheme="minorHAnsi" w:cstheme="minorHAnsi"/>
                <w:b/>
                <w:color w:val="000000"/>
                <w:sz w:val="20"/>
                <w:szCs w:val="20"/>
                <w:lang w:eastAsia="en-US"/>
              </w:rPr>
              <w:t xml:space="preserve">SCPI </w:t>
            </w:r>
            <w:r w:rsidR="003A6549" w:rsidRPr="00D225FA">
              <w:rPr>
                <w:rFonts w:asciiTheme="minorHAnsi" w:eastAsiaTheme="minorHAnsi" w:hAnsiTheme="minorHAnsi" w:cstheme="minorHAnsi"/>
                <w:b/>
                <w:color w:val="000000"/>
                <w:sz w:val="20"/>
                <w:szCs w:val="20"/>
                <w:lang w:eastAsia="en-US"/>
              </w:rPr>
              <w:t>PRIMOPIERRE</w:t>
            </w:r>
            <w:r w:rsidRPr="00D225FA">
              <w:rPr>
                <w:rFonts w:asciiTheme="minorHAnsi" w:eastAsiaTheme="minorHAnsi" w:hAnsiTheme="minorHAnsi" w:cstheme="minorHAnsi"/>
                <w:b/>
                <w:bCs/>
                <w:color w:val="000000"/>
                <w:sz w:val="20"/>
                <w:szCs w:val="20"/>
                <w:lang w:eastAsia="en-US"/>
              </w:rPr>
              <w:t xml:space="preserve"> </w:t>
            </w:r>
            <w:r w:rsidRPr="00D225FA">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D225FA">
              <w:rPr>
                <w:rFonts w:asciiTheme="minorHAnsi" w:eastAsiaTheme="minorHAnsi" w:hAnsiTheme="minorHAnsi" w:cstheme="minorHAnsi"/>
                <w:b/>
                <w:bCs/>
                <w:color w:val="000000"/>
                <w:sz w:val="20"/>
                <w:szCs w:val="20"/>
                <w:lang w:eastAsia="en-US"/>
              </w:rPr>
              <w:t xml:space="preserve">l’investissement immobilier indirect en contrepartie d’un risque de </w:t>
            </w:r>
          </w:p>
          <w:p w14:paraId="470C98F5" w14:textId="77777777" w:rsidR="001B4778" w:rsidRPr="00D225FA" w:rsidRDefault="00667466" w:rsidP="003A6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proofErr w:type="gramStart"/>
            <w:r w:rsidRPr="00D225FA">
              <w:rPr>
                <w:rFonts w:asciiTheme="minorHAnsi" w:eastAsiaTheme="minorHAnsi" w:hAnsiTheme="minorHAnsi" w:cstheme="minorHAnsi"/>
                <w:b/>
                <w:bCs/>
                <w:color w:val="000000"/>
                <w:sz w:val="20"/>
                <w:szCs w:val="20"/>
                <w:lang w:eastAsia="en-US"/>
              </w:rPr>
              <w:t>perte</w:t>
            </w:r>
            <w:proofErr w:type="gramEnd"/>
            <w:r w:rsidRPr="00D225FA">
              <w:rPr>
                <w:rFonts w:asciiTheme="minorHAnsi" w:eastAsiaTheme="minorHAnsi" w:hAnsiTheme="minorHAnsi" w:cstheme="minorHAnsi"/>
                <w:b/>
                <w:bCs/>
                <w:color w:val="000000"/>
                <w:sz w:val="20"/>
                <w:szCs w:val="20"/>
                <w:lang w:eastAsia="en-US"/>
              </w:rPr>
              <w:t xml:space="preserve"> en capital pouvant être total </w:t>
            </w:r>
            <w:r w:rsidRPr="00D225FA">
              <w:rPr>
                <w:rFonts w:asciiTheme="minorHAnsi" w:eastAsiaTheme="minorHAnsi" w:hAnsiTheme="minorHAnsi" w:cstheme="minorHAnsi"/>
                <w:color w:val="000000"/>
                <w:sz w:val="20"/>
                <w:szCs w:val="20"/>
                <w:lang w:eastAsia="en-US"/>
              </w:rPr>
              <w:t xml:space="preserve">et d’une durée de placement recommandée de </w:t>
            </w:r>
            <w:r w:rsidR="003A6549" w:rsidRPr="00D225FA">
              <w:rPr>
                <w:rFonts w:asciiTheme="minorHAnsi" w:eastAsiaTheme="minorHAnsi" w:hAnsiTheme="minorHAnsi" w:cstheme="minorHAnsi"/>
                <w:color w:val="000000"/>
                <w:sz w:val="20"/>
                <w:szCs w:val="20"/>
                <w:lang w:eastAsia="en-US"/>
              </w:rPr>
              <w:t>10</w:t>
            </w:r>
            <w:r w:rsidRPr="00D225FA">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w:t>
            </w:r>
            <w:r w:rsidRPr="00D225FA">
              <w:rPr>
                <w:rFonts w:asciiTheme="minorHAnsi" w:eastAsiaTheme="minorHAnsi" w:hAnsiTheme="minorHAnsi" w:cstheme="minorHAnsi"/>
                <w:color w:val="000000"/>
                <w:sz w:val="20"/>
                <w:szCs w:val="20"/>
                <w:lang w:eastAsia="en-US"/>
              </w:rPr>
              <w:lastRenderedPageBreak/>
              <w:t>demande et la date de désinvestissement effectif des supports en unités de compte concernés</w:t>
            </w:r>
          </w:p>
          <w:p w14:paraId="531A4A1E" w14:textId="7A0F7320" w:rsidR="00D225FA" w:rsidRPr="00D225FA" w:rsidRDefault="00E03176" w:rsidP="00C466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r w:rsidRPr="00764E8B">
              <w:rPr>
                <w:rFonts w:asciiTheme="minorHAnsi" w:eastAsiaTheme="minorHAnsi" w:hAnsiTheme="minorHAnsi" w:cstheme="minorHAnsi"/>
                <w:b/>
                <w:color w:val="000000"/>
                <w:sz w:val="20"/>
                <w:szCs w:val="20"/>
                <w:lang w:eastAsia="en-US"/>
              </w:rPr>
              <w:t>Cet investissement destiné aux personnes physiques</w:t>
            </w:r>
            <w:r w:rsidR="00147D4C" w:rsidRPr="00764E8B">
              <w:rPr>
                <w:rFonts w:asciiTheme="minorHAnsi" w:eastAsiaTheme="minorHAnsi" w:hAnsiTheme="minorHAnsi" w:cstheme="minorHAnsi"/>
                <w:b/>
                <w:color w:val="000000"/>
                <w:sz w:val="20"/>
                <w:szCs w:val="20"/>
                <w:lang w:eastAsia="en-US"/>
              </w:rPr>
              <w:t> </w:t>
            </w:r>
            <w:r w:rsidR="00D225FA" w:rsidRPr="00764E8B">
              <w:rPr>
                <w:rFonts w:asciiTheme="minorHAnsi" w:eastAsiaTheme="minorHAnsi" w:hAnsiTheme="minorHAnsi" w:cstheme="minorHAnsi"/>
                <w:b/>
                <w:color w:val="000000"/>
                <w:sz w:val="20"/>
                <w:szCs w:val="20"/>
                <w:lang w:eastAsia="en-US"/>
              </w:rPr>
              <w:t xml:space="preserve">vise à </w:t>
            </w:r>
            <w:r w:rsidR="004E38BB" w:rsidRPr="00764E8B">
              <w:rPr>
                <w:rFonts w:asciiTheme="minorHAnsi" w:eastAsiaTheme="minorHAnsi" w:hAnsiTheme="minorHAnsi" w:cstheme="minorHAnsi"/>
                <w:b/>
                <w:color w:val="000000"/>
                <w:sz w:val="20"/>
                <w:szCs w:val="20"/>
                <w:lang w:eastAsia="en-US"/>
              </w:rPr>
              <w:t xml:space="preserve">valoriser </w:t>
            </w:r>
            <w:r w:rsidR="00D225FA" w:rsidRPr="00764E8B">
              <w:rPr>
                <w:rFonts w:asciiTheme="minorHAnsi" w:eastAsiaTheme="minorHAnsi" w:hAnsiTheme="minorHAnsi" w:cstheme="minorHAnsi"/>
                <w:b/>
                <w:color w:val="000000"/>
                <w:sz w:val="20"/>
                <w:szCs w:val="20"/>
                <w:lang w:eastAsia="en-US"/>
              </w:rPr>
              <w:t>s</w:t>
            </w:r>
            <w:r w:rsidR="004E38BB" w:rsidRPr="00764E8B">
              <w:rPr>
                <w:rFonts w:asciiTheme="minorHAnsi" w:eastAsiaTheme="minorHAnsi" w:hAnsiTheme="minorHAnsi" w:cstheme="minorHAnsi"/>
                <w:b/>
                <w:color w:val="000000"/>
                <w:sz w:val="20"/>
                <w:szCs w:val="20"/>
                <w:lang w:eastAsia="en-US"/>
              </w:rPr>
              <w:t>on capital</w:t>
            </w:r>
            <w:r w:rsidR="00D225FA" w:rsidRPr="00764E8B">
              <w:rPr>
                <w:rFonts w:asciiTheme="minorHAnsi" w:eastAsiaTheme="minorHAnsi" w:hAnsiTheme="minorHAnsi" w:cstheme="minorHAnsi"/>
                <w:b/>
                <w:color w:val="000000"/>
                <w:sz w:val="20"/>
                <w:szCs w:val="20"/>
                <w:lang w:eastAsia="en-US"/>
              </w:rPr>
              <w:t>.</w:t>
            </w:r>
            <w:r w:rsidR="00D225FA" w:rsidRPr="00AF0E3B">
              <w:rPr>
                <w:rFonts w:asciiTheme="minorHAnsi" w:eastAsiaTheme="minorHAnsi" w:hAnsiTheme="minorHAnsi" w:cstheme="minorHAnsi"/>
                <w:b/>
                <w:color w:val="000000"/>
                <w:sz w:val="20"/>
                <w:szCs w:val="20"/>
                <w:lang w:eastAsia="en-US"/>
              </w:rPr>
              <w:t xml:space="preserve"> </w:t>
            </w:r>
          </w:p>
        </w:tc>
      </w:tr>
    </w:tbl>
    <w:tbl>
      <w:tblPr>
        <w:tblW w:w="0" w:type="auto"/>
        <w:tblInd w:w="460" w:type="dxa"/>
        <w:tblBorders>
          <w:bottom w:val="single" w:sz="4" w:space="0" w:color="auto"/>
        </w:tblBorders>
        <w:tblLayout w:type="fixed"/>
        <w:tblCellMar>
          <w:left w:w="0" w:type="dxa"/>
          <w:right w:w="0" w:type="dxa"/>
        </w:tblCellMar>
        <w:tblLook w:val="0000" w:firstRow="0" w:lastRow="0" w:firstColumn="0" w:lastColumn="0" w:noHBand="0" w:noVBand="0"/>
      </w:tblPr>
      <w:tblGrid>
        <w:gridCol w:w="4231"/>
        <w:gridCol w:w="4231"/>
        <w:gridCol w:w="568"/>
      </w:tblGrid>
      <w:tr w:rsidR="000C3288" w:rsidRPr="00EE15E1" w14:paraId="5C3DCFDE" w14:textId="77777777" w:rsidTr="00955929">
        <w:trPr>
          <w:trHeight w:val="249"/>
        </w:trPr>
        <w:tc>
          <w:tcPr>
            <w:tcW w:w="4231" w:type="dxa"/>
            <w:tcBorders>
              <w:bottom w:val="single" w:sz="4" w:space="0" w:color="auto"/>
            </w:tcBorders>
          </w:tcPr>
          <w:p w14:paraId="61565BA2" w14:textId="77777777" w:rsidR="000C3288" w:rsidRPr="00D4520A" w:rsidRDefault="000C3288" w:rsidP="000C3288">
            <w:pPr>
              <w:autoSpaceDE w:val="0"/>
              <w:autoSpaceDN w:val="0"/>
              <w:adjustRightInd w:val="0"/>
              <w:rPr>
                <w:rFonts w:ascii="Calibri" w:eastAsiaTheme="minorHAnsi" w:hAnsi="Calibri" w:cs="Calibri"/>
                <w:b/>
                <w:color w:val="000000"/>
                <w:sz w:val="20"/>
                <w:szCs w:val="20"/>
                <w:lang w:eastAsia="en-US"/>
              </w:rPr>
            </w:pPr>
            <w:r w:rsidRPr="00D4520A">
              <w:rPr>
                <w:rFonts w:ascii="Calibri" w:eastAsiaTheme="minorHAnsi" w:hAnsi="Calibri" w:cs="Calibri"/>
                <w:b/>
                <w:color w:val="000000"/>
                <w:sz w:val="24"/>
                <w:szCs w:val="24"/>
                <w:lang w:eastAsia="en-US"/>
              </w:rPr>
              <w:lastRenderedPageBreak/>
              <w:t xml:space="preserve"> </w:t>
            </w:r>
            <w:r w:rsidRPr="00D4520A">
              <w:rPr>
                <w:rFonts w:ascii="Calibri" w:eastAsiaTheme="minorHAnsi" w:hAnsi="Calibri" w:cs="Calibri"/>
                <w:b/>
                <w:bCs/>
                <w:color w:val="000000"/>
                <w:sz w:val="20"/>
                <w:szCs w:val="20"/>
                <w:lang w:eastAsia="en-US"/>
              </w:rPr>
              <w:t xml:space="preserve">Enveloppe </w:t>
            </w:r>
          </w:p>
        </w:tc>
        <w:tc>
          <w:tcPr>
            <w:tcW w:w="4231" w:type="dxa"/>
            <w:tcBorders>
              <w:bottom w:val="single" w:sz="4" w:space="0" w:color="auto"/>
            </w:tcBorders>
          </w:tcPr>
          <w:p w14:paraId="49063EC0" w14:textId="2830BFC2" w:rsidR="000C3288" w:rsidRPr="00AE171C" w:rsidRDefault="000C3288">
            <w:pPr>
              <w:autoSpaceDE w:val="0"/>
              <w:autoSpaceDN w:val="0"/>
              <w:adjustRightInd w:val="0"/>
              <w:rPr>
                <w:rFonts w:ascii="Calibri" w:eastAsiaTheme="minorHAnsi" w:hAnsi="Calibri" w:cs="Calibri"/>
                <w:b/>
                <w:color w:val="000000"/>
                <w:sz w:val="20"/>
                <w:szCs w:val="20"/>
                <w:highlight w:val="yellow"/>
                <w:lang w:eastAsia="en-US"/>
              </w:rPr>
            </w:pPr>
            <w:r w:rsidRPr="00F66C5A">
              <w:rPr>
                <w:rFonts w:ascii="Calibri" w:eastAsiaTheme="minorHAnsi" w:hAnsi="Calibri" w:cs="Calibri"/>
                <w:b/>
                <w:sz w:val="20"/>
                <w:szCs w:val="20"/>
                <w:lang w:eastAsia="en-US"/>
              </w:rPr>
              <w:t xml:space="preserve">              </w:t>
            </w:r>
            <w:r w:rsidR="00EF70B0">
              <w:rPr>
                <w:rFonts w:ascii="Calibri" w:eastAsiaTheme="minorHAnsi" w:hAnsi="Calibri" w:cs="Calibri"/>
                <w:b/>
                <w:sz w:val="20"/>
                <w:szCs w:val="20"/>
                <w:lang w:eastAsia="en-US"/>
              </w:rPr>
              <w:t xml:space="preserve"> 1 </w:t>
            </w:r>
            <w:r w:rsidR="00EF70B0" w:rsidRPr="00EF70B0">
              <w:rPr>
                <w:rFonts w:ascii="Calibri" w:eastAsiaTheme="minorHAnsi" w:hAnsi="Calibri" w:cs="Calibri"/>
                <w:b/>
                <w:sz w:val="20"/>
                <w:szCs w:val="20"/>
                <w:lang w:eastAsia="en-US"/>
              </w:rPr>
              <w:t>316</w:t>
            </w:r>
            <w:r w:rsidR="008E3005" w:rsidRPr="00EF70B0">
              <w:rPr>
                <w:rFonts w:ascii="Calibri" w:eastAsiaTheme="minorHAnsi" w:hAnsi="Calibri" w:cs="Calibri"/>
                <w:b/>
                <w:sz w:val="20"/>
                <w:szCs w:val="20"/>
                <w:lang w:eastAsia="en-US"/>
              </w:rPr>
              <w:t xml:space="preserve"> 000</w:t>
            </w:r>
            <w:r w:rsidRPr="00EF70B0">
              <w:rPr>
                <w:rFonts w:ascii="Calibri" w:eastAsiaTheme="minorHAnsi" w:hAnsi="Calibri" w:cs="Calibri"/>
                <w:b/>
                <w:sz w:val="20"/>
                <w:szCs w:val="20"/>
                <w:lang w:eastAsia="en-US"/>
              </w:rPr>
              <w:t xml:space="preserve"> €</w:t>
            </w:r>
            <w:r w:rsidR="00EC624D" w:rsidRPr="00F66C5A">
              <w:rPr>
                <w:rFonts w:ascii="Calibri" w:eastAsiaTheme="minorHAnsi" w:hAnsi="Calibri" w:cs="Calibri"/>
                <w:b/>
                <w:sz w:val="20"/>
                <w:szCs w:val="20"/>
                <w:lang w:eastAsia="en-US"/>
              </w:rPr>
              <w:t xml:space="preserve">  </w:t>
            </w:r>
          </w:p>
        </w:tc>
        <w:tc>
          <w:tcPr>
            <w:tcW w:w="568" w:type="dxa"/>
            <w:tcBorders>
              <w:bottom w:val="single" w:sz="4" w:space="0" w:color="auto"/>
            </w:tcBorders>
          </w:tcPr>
          <w:p w14:paraId="0FA230FB" w14:textId="77777777" w:rsidR="000C3288" w:rsidRPr="00AE171C" w:rsidRDefault="000C3288">
            <w:pPr>
              <w:spacing w:after="200" w:line="276" w:lineRule="auto"/>
              <w:rPr>
                <w:rFonts w:cs="Times New Roman"/>
                <w:b/>
                <w:highlight w:val="yellow"/>
              </w:rPr>
            </w:pPr>
            <w:r w:rsidRPr="00AE171C">
              <w:rPr>
                <w:b/>
                <w:sz w:val="20"/>
                <w:szCs w:val="20"/>
                <w:highlight w:val="yellow"/>
              </w:rPr>
              <w:t xml:space="preserve"> </w:t>
            </w:r>
          </w:p>
        </w:tc>
      </w:tr>
      <w:tr w:rsidR="006622D0" w:rsidRPr="006622D0" w14:paraId="4A6D5F94" w14:textId="77777777" w:rsidTr="006622D0">
        <w:trPr>
          <w:trHeight w:val="249"/>
        </w:trPr>
        <w:tc>
          <w:tcPr>
            <w:tcW w:w="4231" w:type="dxa"/>
            <w:tcBorders>
              <w:top w:val="single" w:sz="4" w:space="0" w:color="auto"/>
              <w:bottom w:val="single" w:sz="4" w:space="0" w:color="auto"/>
            </w:tcBorders>
            <w:shd w:val="clear" w:color="auto" w:fill="F2DBDB" w:themeFill="accent2" w:themeFillTint="33"/>
          </w:tcPr>
          <w:p w14:paraId="4A5C6AD0" w14:textId="7AC2BB19" w:rsidR="00955929" w:rsidRPr="006622D0" w:rsidRDefault="00955929" w:rsidP="005C437D">
            <w:pPr>
              <w:autoSpaceDE w:val="0"/>
              <w:autoSpaceDN w:val="0"/>
              <w:adjustRightInd w:val="0"/>
              <w:rPr>
                <w:rFonts w:ascii="Calibri" w:eastAsia="Calibri" w:hAnsi="Calibri" w:cs="Calibri"/>
                <w:b/>
                <w:bCs/>
                <w:color w:val="FF0000"/>
                <w:sz w:val="20"/>
                <w:szCs w:val="20"/>
                <w:lang w:eastAsia="en-US"/>
              </w:rPr>
            </w:pPr>
            <w:r w:rsidRPr="006622D0">
              <w:rPr>
                <w:rFonts w:ascii="Calibri" w:eastAsia="Calibri" w:hAnsi="Calibri" w:cs="Calibri"/>
                <w:b/>
                <w:sz w:val="20"/>
                <w:szCs w:val="20"/>
                <w:lang w:eastAsia="en-US"/>
              </w:rPr>
              <w:t xml:space="preserve">Complétude et </w:t>
            </w:r>
            <w:r w:rsidRPr="00B04A8F">
              <w:rPr>
                <w:rFonts w:ascii="Calibri" w:eastAsia="Calibri" w:hAnsi="Calibri" w:cs="Calibri"/>
                <w:b/>
                <w:sz w:val="20"/>
                <w:szCs w:val="20"/>
                <w:lang w:eastAsia="en-US"/>
              </w:rPr>
              <w:t>conformité</w:t>
            </w:r>
            <w:r w:rsidR="002317A6">
              <w:rPr>
                <w:rFonts w:ascii="Calibri" w:eastAsia="Calibri" w:hAnsi="Calibri" w:cs="Calibri"/>
                <w:b/>
                <w:sz w:val="20"/>
                <w:szCs w:val="20"/>
                <w:lang w:eastAsia="en-US"/>
              </w:rPr>
              <w:t xml:space="preserve"> </w:t>
            </w:r>
            <w:r w:rsidRPr="00B04A8F">
              <w:rPr>
                <w:rFonts w:ascii="Calibri" w:eastAsia="Calibri" w:hAnsi="Calibri" w:cs="Calibri"/>
                <w:b/>
                <w:sz w:val="20"/>
                <w:szCs w:val="20"/>
                <w:lang w:eastAsia="en-US"/>
              </w:rPr>
              <w:t xml:space="preserve"> </w:t>
            </w:r>
            <w:r w:rsidR="00B04A8F" w:rsidRPr="00037E2C">
              <w:rPr>
                <w:rFonts w:ascii="Calibri" w:eastAsia="Calibri" w:hAnsi="Calibri" w:cs="Calibri"/>
                <w:b/>
                <w:color w:val="000000"/>
                <w:sz w:val="20"/>
                <w:szCs w:val="20"/>
                <w:lang w:eastAsia="en-US"/>
              </w:rPr>
              <w:t xml:space="preserve"> de la Connaissance Client avec actualisation et validation du TOP CC VERT</w:t>
            </w:r>
          </w:p>
        </w:tc>
        <w:tc>
          <w:tcPr>
            <w:tcW w:w="4231" w:type="dxa"/>
            <w:tcBorders>
              <w:top w:val="single" w:sz="4" w:space="0" w:color="auto"/>
              <w:bottom w:val="single" w:sz="4" w:space="0" w:color="auto"/>
            </w:tcBorders>
            <w:shd w:val="clear" w:color="auto" w:fill="F2DBDB" w:themeFill="accent2" w:themeFillTint="33"/>
          </w:tcPr>
          <w:p w14:paraId="567A8E5E" w14:textId="77777777" w:rsidR="00955929" w:rsidRPr="006622D0" w:rsidRDefault="00955929" w:rsidP="005C437D">
            <w:pPr>
              <w:autoSpaceDE w:val="0"/>
              <w:autoSpaceDN w:val="0"/>
              <w:adjustRightInd w:val="0"/>
              <w:ind w:left="-51"/>
              <w:rPr>
                <w:rFonts w:ascii="Calibri" w:eastAsia="Calibri" w:hAnsi="Calibri" w:cs="Calibri"/>
                <w:b/>
                <w:bCs/>
                <w:color w:val="FF0000"/>
                <w:sz w:val="20"/>
                <w:szCs w:val="20"/>
                <w:lang w:eastAsia="en-US"/>
              </w:rPr>
            </w:pPr>
            <w:r w:rsidRPr="006622D0">
              <w:rPr>
                <w:rFonts w:ascii="Calibri" w:eastAsia="Calibri" w:hAnsi="Calibri" w:cs="Calibri"/>
                <w:b/>
                <w:bCs/>
                <w:color w:val="FF0000"/>
                <w:sz w:val="20"/>
                <w:szCs w:val="20"/>
                <w:lang w:eastAsia="en-US"/>
              </w:rPr>
              <w:t xml:space="preserve">     Obligatoire</w:t>
            </w:r>
          </w:p>
        </w:tc>
        <w:tc>
          <w:tcPr>
            <w:tcW w:w="568" w:type="dxa"/>
            <w:tcBorders>
              <w:top w:val="single" w:sz="4" w:space="0" w:color="auto"/>
              <w:bottom w:val="single" w:sz="4" w:space="0" w:color="auto"/>
            </w:tcBorders>
            <w:shd w:val="clear" w:color="auto" w:fill="F2DBDB" w:themeFill="accent2" w:themeFillTint="33"/>
          </w:tcPr>
          <w:p w14:paraId="36B4A010" w14:textId="77777777" w:rsidR="00955929" w:rsidRPr="006622D0" w:rsidRDefault="00955929">
            <w:pPr>
              <w:spacing w:after="200" w:line="276" w:lineRule="auto"/>
              <w:rPr>
                <w:b/>
                <w:color w:val="FF0000"/>
                <w:sz w:val="20"/>
                <w:szCs w:val="20"/>
              </w:rPr>
            </w:pPr>
          </w:p>
        </w:tc>
      </w:tr>
      <w:tr w:rsidR="00955929" w:rsidRPr="00D4520A" w14:paraId="7CDDE22E" w14:textId="77777777" w:rsidTr="00955929">
        <w:trPr>
          <w:trHeight w:val="249"/>
        </w:trPr>
        <w:tc>
          <w:tcPr>
            <w:tcW w:w="4231" w:type="dxa"/>
            <w:tcBorders>
              <w:top w:val="single" w:sz="4" w:space="0" w:color="auto"/>
              <w:bottom w:val="single" w:sz="4" w:space="0" w:color="auto"/>
            </w:tcBorders>
          </w:tcPr>
          <w:p w14:paraId="60F87B78" w14:textId="77777777" w:rsidR="00955929" w:rsidRPr="00955929" w:rsidRDefault="00955929" w:rsidP="005C437D">
            <w:pPr>
              <w:autoSpaceDE w:val="0"/>
              <w:autoSpaceDN w:val="0"/>
              <w:adjustRightInd w:val="0"/>
              <w:rPr>
                <w:rFonts w:ascii="Calibri" w:eastAsia="Calibri" w:hAnsi="Calibri" w:cs="Calibri"/>
                <w:b/>
                <w:bCs/>
                <w:color w:val="000000"/>
                <w:sz w:val="20"/>
                <w:szCs w:val="20"/>
                <w:lang w:eastAsia="en-US"/>
              </w:rPr>
            </w:pPr>
            <w:r w:rsidRPr="00955929">
              <w:rPr>
                <w:rFonts w:ascii="Calibri" w:eastAsia="Calibri" w:hAnsi="Calibri" w:cs="Calibri"/>
                <w:b/>
                <w:color w:val="000000"/>
                <w:sz w:val="20"/>
                <w:szCs w:val="20"/>
                <w:lang w:eastAsia="en-US"/>
              </w:rPr>
              <w:t xml:space="preserve">Documents à numériser  </w:t>
            </w:r>
          </w:p>
        </w:tc>
        <w:tc>
          <w:tcPr>
            <w:tcW w:w="4231" w:type="dxa"/>
            <w:tcBorders>
              <w:top w:val="single" w:sz="4" w:space="0" w:color="auto"/>
              <w:bottom w:val="single" w:sz="4" w:space="0" w:color="auto"/>
            </w:tcBorders>
          </w:tcPr>
          <w:p w14:paraId="72E565E1" w14:textId="77777777" w:rsidR="00B04A8F" w:rsidRPr="00F710A9" w:rsidRDefault="00B04A8F" w:rsidP="00B04A8F">
            <w:pPr>
              <w:autoSpaceDE w:val="0"/>
              <w:autoSpaceDN w:val="0"/>
              <w:adjustRightInd w:val="0"/>
              <w:rPr>
                <w:rFonts w:ascii="Calibri" w:eastAsia="Calibri" w:hAnsi="Calibri" w:cs="Calibri"/>
                <w:b/>
                <w:bCs/>
                <w:color w:val="000000"/>
                <w:lang w:eastAsia="en-US"/>
              </w:rPr>
            </w:pPr>
            <w:r w:rsidRPr="00F710A9">
              <w:rPr>
                <w:rFonts w:ascii="Calibri" w:eastAsia="Calibri" w:hAnsi="Calibri" w:cs="Calibri"/>
                <w:b/>
                <w:bCs/>
                <w:color w:val="000000"/>
                <w:lang w:eastAsia="en-US"/>
              </w:rPr>
              <w:t>Voir tableau de synthèse à la fin de la note d’information</w:t>
            </w:r>
          </w:p>
          <w:p w14:paraId="38F7E3B4" w14:textId="77777777" w:rsidR="00955929" w:rsidRPr="00955929" w:rsidRDefault="00955929" w:rsidP="005C437D">
            <w:pPr>
              <w:autoSpaceDE w:val="0"/>
              <w:autoSpaceDN w:val="0"/>
              <w:adjustRightInd w:val="0"/>
              <w:ind w:left="-51"/>
              <w:rPr>
                <w:rFonts w:ascii="Calibri" w:eastAsia="Calibri" w:hAnsi="Calibri" w:cs="Calibri"/>
                <w:bCs/>
                <w:dstrike/>
                <w:color w:val="000000"/>
                <w:sz w:val="20"/>
                <w:szCs w:val="20"/>
                <w:lang w:eastAsia="en-US"/>
              </w:rPr>
            </w:pPr>
          </w:p>
        </w:tc>
        <w:tc>
          <w:tcPr>
            <w:tcW w:w="568" w:type="dxa"/>
            <w:tcBorders>
              <w:top w:val="single" w:sz="4" w:space="0" w:color="auto"/>
              <w:bottom w:val="single" w:sz="4" w:space="0" w:color="auto"/>
            </w:tcBorders>
          </w:tcPr>
          <w:p w14:paraId="18E74F67" w14:textId="77777777" w:rsidR="00955929" w:rsidRPr="00955929" w:rsidRDefault="00955929">
            <w:pPr>
              <w:spacing w:after="200" w:line="276" w:lineRule="auto"/>
              <w:rPr>
                <w:b/>
                <w:sz w:val="20"/>
                <w:szCs w:val="20"/>
              </w:rPr>
            </w:pPr>
          </w:p>
        </w:tc>
      </w:tr>
    </w:tbl>
    <w:tbl>
      <w:tblPr>
        <w:tblStyle w:val="Trameclaire-Accent2"/>
        <w:tblW w:w="0" w:type="auto"/>
        <w:jc w:val="center"/>
        <w:shd w:val="clear" w:color="auto" w:fill="F2DBDB" w:themeFill="accent2" w:themeFillTint="33"/>
        <w:tblLook w:val="04A0" w:firstRow="1" w:lastRow="0" w:firstColumn="1" w:lastColumn="0" w:noHBand="0" w:noVBand="1"/>
      </w:tblPr>
      <w:tblGrid>
        <w:gridCol w:w="3876"/>
        <w:gridCol w:w="4957"/>
      </w:tblGrid>
      <w:tr w:rsidR="00555E1E" w14:paraId="4E90A312" w14:textId="77777777" w:rsidTr="00C4668D">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876" w:type="dxa"/>
            <w:shd w:val="clear" w:color="auto" w:fill="F2DBDB" w:themeFill="accent2" w:themeFillTint="33"/>
          </w:tcPr>
          <w:p w14:paraId="673AEEA7" w14:textId="77777777" w:rsidR="00555E1E" w:rsidRPr="00D15673" w:rsidRDefault="00555E1E">
            <w:pPr>
              <w:pStyle w:val="Pa8"/>
              <w:rPr>
                <w:rFonts w:cs="Myriad Pro"/>
                <w:color w:val="000000"/>
                <w:sz w:val="18"/>
                <w:szCs w:val="18"/>
              </w:rPr>
            </w:pPr>
            <w:r w:rsidRPr="00D15673">
              <w:rPr>
                <w:rStyle w:val="A1"/>
              </w:rPr>
              <w:t>Commission d’achat / de rachat</w:t>
            </w:r>
          </w:p>
        </w:tc>
        <w:tc>
          <w:tcPr>
            <w:tcW w:w="4957" w:type="dxa"/>
            <w:shd w:val="clear" w:color="auto" w:fill="F2DBDB" w:themeFill="accent2" w:themeFillTint="33"/>
          </w:tcPr>
          <w:p w14:paraId="019393A7" w14:textId="18492E71" w:rsidR="0064537C" w:rsidRPr="0064537C" w:rsidRDefault="0064537C" w:rsidP="0064537C">
            <w:pPr>
              <w:numPr>
                <w:ilvl w:val="0"/>
                <w:numId w:val="5"/>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000000" w:themeColor="text1"/>
                <w:sz w:val="20"/>
                <w:szCs w:val="20"/>
                <w:lang w:eastAsia="en-US"/>
              </w:rPr>
            </w:pPr>
            <w:r w:rsidRPr="0064537C">
              <w:rPr>
                <w:rFonts w:asciiTheme="minorHAnsi" w:eastAsia="Calibri" w:hAnsiTheme="minorHAnsi" w:cs="Times New Roman"/>
                <w:color w:val="000000" w:themeColor="text1"/>
                <w:sz w:val="20"/>
                <w:szCs w:val="20"/>
                <w:lang w:eastAsia="en-US"/>
              </w:rPr>
              <w:t>Commission de souscription :</w:t>
            </w:r>
            <w:r w:rsidRPr="0064537C">
              <w:rPr>
                <w:rFonts w:asciiTheme="minorHAnsi" w:eastAsia="Calibri" w:hAnsiTheme="minorHAnsi" w:cs="Calibri"/>
                <w:color w:val="000000" w:themeColor="text1"/>
                <w:sz w:val="20"/>
                <w:szCs w:val="20"/>
                <w:lang w:eastAsia="en-US"/>
              </w:rPr>
              <w:t xml:space="preserve"> </w:t>
            </w:r>
            <w:r w:rsidRPr="0064537C">
              <w:rPr>
                <w:rFonts w:asciiTheme="minorHAnsi" w:eastAsia="Calibri" w:hAnsiTheme="minorHAnsi" w:cs="Times New Roman"/>
                <w:color w:val="000000" w:themeColor="text1"/>
                <w:sz w:val="20"/>
                <w:szCs w:val="20"/>
                <w:lang w:eastAsia="en-US"/>
              </w:rPr>
              <w:t xml:space="preserve"> 10,62% pour BPCE VIE dont 3.5% à la CEGEE en tant que distributeur</w:t>
            </w:r>
          </w:p>
          <w:p w14:paraId="1594184E" w14:textId="77777777" w:rsidR="0064537C" w:rsidRPr="0064537C" w:rsidRDefault="0064537C" w:rsidP="0064537C">
            <w:pPr>
              <w:numPr>
                <w:ilvl w:val="0"/>
                <w:numId w:val="5"/>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000000" w:themeColor="text1"/>
                <w:sz w:val="20"/>
                <w:szCs w:val="20"/>
                <w:lang w:eastAsia="en-US"/>
              </w:rPr>
            </w:pPr>
            <w:r w:rsidRPr="0064537C">
              <w:rPr>
                <w:rFonts w:asciiTheme="minorHAnsi" w:eastAsia="Calibri" w:hAnsiTheme="minorHAnsi" w:cs="Times New Roman"/>
                <w:color w:val="000000" w:themeColor="text1"/>
                <w:sz w:val="20"/>
                <w:szCs w:val="20"/>
                <w:lang w:eastAsia="en-US"/>
              </w:rPr>
              <w:t>Commission de rachat :</w:t>
            </w:r>
            <w:r w:rsidRPr="0064537C">
              <w:rPr>
                <w:rFonts w:asciiTheme="minorHAnsi" w:eastAsia="Calibri" w:hAnsiTheme="minorHAnsi" w:cs="Calibri"/>
                <w:color w:val="000000" w:themeColor="text1"/>
                <w:sz w:val="20"/>
                <w:szCs w:val="20"/>
                <w:lang w:eastAsia="en-US"/>
              </w:rPr>
              <w:t xml:space="preserve"> </w:t>
            </w:r>
            <w:r w:rsidRPr="0064537C">
              <w:rPr>
                <w:rFonts w:asciiTheme="minorHAnsi" w:eastAsia="Calibri" w:hAnsiTheme="minorHAnsi" w:cs="Times New Roman"/>
                <w:color w:val="000000" w:themeColor="text1"/>
                <w:sz w:val="20"/>
                <w:szCs w:val="20"/>
                <w:lang w:eastAsia="en-US"/>
              </w:rPr>
              <w:t>néant</w:t>
            </w:r>
          </w:p>
          <w:p w14:paraId="1535DDF4" w14:textId="77777777" w:rsidR="00555E1E" w:rsidRPr="00D15673"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rPr>
            </w:pPr>
          </w:p>
        </w:tc>
      </w:tr>
    </w:tbl>
    <w:p w14:paraId="1DCCC3AE" w14:textId="77777777" w:rsidR="007A3AEB" w:rsidRDefault="007A3AEB" w:rsidP="00FE7B6A">
      <w:pPr>
        <w:autoSpaceDE w:val="0"/>
        <w:autoSpaceDN w:val="0"/>
        <w:adjustRightInd w:val="0"/>
        <w:rPr>
          <w:rFonts w:asciiTheme="minorHAnsi" w:eastAsiaTheme="minorHAnsi" w:hAnsiTheme="minorHAnsi" w:cstheme="minorHAnsi"/>
          <w:bCs/>
          <w:dstrike/>
          <w:sz w:val="20"/>
          <w:szCs w:val="20"/>
          <w:lang w:eastAsia="en-US"/>
        </w:rPr>
      </w:pPr>
    </w:p>
    <w:p w14:paraId="4B513899" w14:textId="77777777" w:rsidR="00C438BF" w:rsidRDefault="00C52E3B" w:rsidP="00945D9C">
      <w:pPr>
        <w:autoSpaceDE w:val="0"/>
        <w:autoSpaceDN w:val="0"/>
        <w:adjustRightInd w:val="0"/>
        <w:rPr>
          <w:rFonts w:asciiTheme="minorHAnsi" w:eastAsiaTheme="minorHAnsi" w:hAnsiTheme="minorHAnsi" w:cstheme="minorHAnsi"/>
          <w:bCs/>
          <w:sz w:val="20"/>
          <w:szCs w:val="20"/>
          <w:lang w:eastAsia="en-US"/>
        </w:rPr>
      </w:pPr>
      <w:r w:rsidRPr="00C438BF">
        <w:rPr>
          <w:rFonts w:asciiTheme="minorHAnsi" w:eastAsiaTheme="minorHAnsi" w:hAnsiTheme="minorHAnsi" w:cstheme="minorHAnsi"/>
          <w:bCs/>
          <w:sz w:val="20"/>
          <w:szCs w:val="20"/>
          <w:lang w:eastAsia="en-US"/>
        </w:rPr>
        <w:t>L’investisseur s’expose au</w:t>
      </w:r>
      <w:r w:rsidR="00C3225E" w:rsidRPr="00C438BF">
        <w:rPr>
          <w:rFonts w:asciiTheme="minorHAnsi" w:eastAsiaTheme="minorHAnsi" w:hAnsiTheme="minorHAnsi" w:cstheme="minorHAnsi"/>
          <w:bCs/>
          <w:sz w:val="20"/>
          <w:szCs w:val="20"/>
          <w:lang w:eastAsia="en-US"/>
        </w:rPr>
        <w:t xml:space="preserve">x risques de perte en </w:t>
      </w:r>
      <w:proofErr w:type="gramStart"/>
      <w:r w:rsidR="00C3225E" w:rsidRPr="00C438BF">
        <w:rPr>
          <w:rFonts w:asciiTheme="minorHAnsi" w:eastAsiaTheme="minorHAnsi" w:hAnsiTheme="minorHAnsi" w:cstheme="minorHAnsi"/>
          <w:bCs/>
          <w:sz w:val="20"/>
          <w:szCs w:val="20"/>
          <w:lang w:eastAsia="en-US"/>
        </w:rPr>
        <w:t>capital  total</w:t>
      </w:r>
      <w:proofErr w:type="gramEnd"/>
      <w:r w:rsidR="00C3225E" w:rsidRPr="00C438BF">
        <w:rPr>
          <w:rFonts w:asciiTheme="minorHAnsi" w:eastAsiaTheme="minorHAnsi" w:hAnsiTheme="minorHAnsi" w:cstheme="minorHAnsi"/>
          <w:bCs/>
          <w:sz w:val="20"/>
          <w:szCs w:val="20"/>
          <w:lang w:eastAsia="en-US"/>
        </w:rPr>
        <w:t xml:space="preserve"> avec aucune garantie de performance. En effet, il existe un risque que les SCPI ne soient pas investies en permanence sur les marchés immeubles les plus </w:t>
      </w:r>
      <w:proofErr w:type="gramStart"/>
      <w:r w:rsidR="00C3225E" w:rsidRPr="00C438BF">
        <w:rPr>
          <w:rFonts w:asciiTheme="minorHAnsi" w:eastAsiaTheme="minorHAnsi" w:hAnsiTheme="minorHAnsi" w:cstheme="minorHAnsi"/>
          <w:bCs/>
          <w:sz w:val="20"/>
          <w:szCs w:val="20"/>
          <w:lang w:eastAsia="en-US"/>
        </w:rPr>
        <w:t>performants  et</w:t>
      </w:r>
      <w:proofErr w:type="gramEnd"/>
      <w:r w:rsidR="00C3225E" w:rsidRPr="00C438BF">
        <w:rPr>
          <w:rFonts w:asciiTheme="minorHAnsi" w:eastAsiaTheme="minorHAnsi" w:hAnsiTheme="minorHAnsi" w:cstheme="minorHAnsi"/>
          <w:bCs/>
          <w:sz w:val="20"/>
          <w:szCs w:val="20"/>
          <w:lang w:eastAsia="en-US"/>
        </w:rPr>
        <w:t xml:space="preserve"> aux cycles conjoncturels liés à l’économie générale  et à l’évolution des taux longs notamment sur le marché des actifs de bureau.</w:t>
      </w:r>
      <w:r w:rsidR="00945D9C" w:rsidRPr="00C438BF">
        <w:rPr>
          <w:rFonts w:asciiTheme="minorHAnsi" w:eastAsiaTheme="minorHAnsi" w:hAnsiTheme="minorHAnsi" w:cstheme="minorHAnsi"/>
          <w:bCs/>
          <w:sz w:val="20"/>
          <w:szCs w:val="20"/>
          <w:lang w:eastAsia="en-US"/>
        </w:rPr>
        <w:t xml:space="preserve"> </w:t>
      </w:r>
      <w:r w:rsidR="00C3225E" w:rsidRPr="00C438BF">
        <w:rPr>
          <w:rFonts w:asciiTheme="minorHAnsi" w:eastAsiaTheme="minorHAnsi" w:hAnsiTheme="minorHAnsi" w:cstheme="minorHAnsi"/>
          <w:bCs/>
          <w:sz w:val="20"/>
          <w:szCs w:val="20"/>
          <w:lang w:eastAsia="en-US"/>
        </w:rPr>
        <w:t>A cela s’ajoute le risque lié au crédit.</w:t>
      </w:r>
      <w:r w:rsidR="00230402">
        <w:rPr>
          <w:rFonts w:asciiTheme="minorHAnsi" w:eastAsiaTheme="minorHAnsi" w:hAnsiTheme="minorHAnsi" w:cstheme="minorHAnsi"/>
          <w:bCs/>
          <w:sz w:val="20"/>
          <w:szCs w:val="20"/>
          <w:lang w:eastAsia="en-US"/>
        </w:rPr>
        <w:t xml:space="preserve"> </w:t>
      </w:r>
    </w:p>
    <w:p w14:paraId="05F5154F" w14:textId="77777777"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14:paraId="263F355E" w14:textId="77777777" w:rsidR="00357E8D" w:rsidRPr="00357E8D" w:rsidRDefault="00357E8D" w:rsidP="00945D9C">
      <w:pPr>
        <w:autoSpaceDE w:val="0"/>
        <w:autoSpaceDN w:val="0"/>
        <w:adjustRightInd w:val="0"/>
        <w:rPr>
          <w:rFonts w:asciiTheme="minorHAnsi" w:eastAsiaTheme="minorHAnsi" w:hAnsiTheme="minorHAnsi" w:cstheme="minorHAnsi"/>
          <w:b/>
          <w:bCs/>
          <w:color w:val="C00000"/>
          <w:sz w:val="20"/>
          <w:szCs w:val="20"/>
          <w:lang w:eastAsia="en-US"/>
        </w:rPr>
      </w:pPr>
      <w:r w:rsidRPr="00357E8D">
        <w:rPr>
          <w:rFonts w:asciiTheme="minorHAnsi" w:eastAsiaTheme="minorHAnsi" w:hAnsiTheme="minorHAnsi" w:cstheme="minorHAnsi"/>
          <w:b/>
          <w:bCs/>
          <w:color w:val="C00000"/>
          <w:sz w:val="20"/>
          <w:szCs w:val="20"/>
          <w:lang w:eastAsia="en-US"/>
        </w:rPr>
        <w:t>L’investissement sur PRIMOPIERRE comporte des risques :</w:t>
      </w:r>
    </w:p>
    <w:p w14:paraId="61EF1D6E" w14:textId="77777777"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14:paraId="062265B4" w14:textId="1574AC30" w:rsidR="00F66C5A" w:rsidRPr="00C539C7" w:rsidRDefault="00F66C5A" w:rsidP="00F66C5A">
      <w:pPr>
        <w:autoSpaceDE w:val="0"/>
        <w:autoSpaceDN w:val="0"/>
        <w:adjustRightInd w:val="0"/>
        <w:rPr>
          <w:rFonts w:asciiTheme="minorHAnsi" w:eastAsiaTheme="minorHAnsi" w:hAnsiTheme="minorHAnsi" w:cstheme="minorHAnsi"/>
          <w:bCs/>
          <w:color w:val="000000" w:themeColor="text1"/>
          <w:sz w:val="20"/>
          <w:szCs w:val="20"/>
          <w:lang w:eastAsia="en-US"/>
        </w:rPr>
      </w:pPr>
      <w:bookmarkStart w:id="0" w:name="_Hlk123803190"/>
      <w:r w:rsidRPr="008779B3">
        <w:rPr>
          <w:rFonts w:asciiTheme="minorHAnsi" w:eastAsiaTheme="minorHAnsi" w:hAnsiTheme="minorHAnsi" w:cstheme="minorHAnsi"/>
          <w:bCs/>
          <w:sz w:val="20"/>
          <w:szCs w:val="20"/>
          <w:highlight w:val="yellow"/>
          <w:lang w:eastAsia="en-US"/>
        </w:rPr>
        <w:t xml:space="preserve">Voir </w:t>
      </w:r>
      <w:hyperlink r:id="rId9" w:history="1">
        <w:r w:rsidRPr="003D1BE8">
          <w:rPr>
            <w:rStyle w:val="Lienhypertexte"/>
            <w:rFonts w:asciiTheme="minorHAnsi" w:eastAsiaTheme="minorHAnsi" w:hAnsiTheme="minorHAnsi" w:cstheme="minorHAnsi"/>
            <w:bCs/>
            <w:sz w:val="20"/>
            <w:szCs w:val="20"/>
            <w:highlight w:val="yellow"/>
            <w:lang w:eastAsia="en-US"/>
          </w:rPr>
          <w:t xml:space="preserve">brochure commerciale </w:t>
        </w:r>
      </w:hyperlink>
      <w:r w:rsidRPr="00CB4E1F">
        <w:rPr>
          <w:rFonts w:asciiTheme="minorHAnsi" w:eastAsiaTheme="minorHAnsi" w:hAnsiTheme="minorHAnsi" w:cstheme="minorHAnsi"/>
          <w:bCs/>
          <w:sz w:val="20"/>
          <w:szCs w:val="20"/>
          <w:highlight w:val="yellow"/>
          <w:lang w:eastAsia="en-US"/>
        </w:rPr>
        <w:t xml:space="preserve"> </w:t>
      </w:r>
      <w:hyperlink r:id="rId10" w:history="1">
        <w:r w:rsidRPr="003D1BE8">
          <w:rPr>
            <w:rStyle w:val="Lienhypertexte"/>
            <w:rFonts w:asciiTheme="minorHAnsi" w:eastAsiaTheme="minorHAnsi" w:hAnsiTheme="minorHAnsi" w:cstheme="minorHAnsi"/>
            <w:bCs/>
            <w:sz w:val="20"/>
            <w:szCs w:val="20"/>
            <w:highlight w:val="yellow"/>
            <w:lang w:eastAsia="en-US"/>
          </w:rPr>
          <w:t>kit de mise en marché</w:t>
        </w:r>
      </w:hyperlink>
      <w:r w:rsidRPr="00CB4E1F">
        <w:rPr>
          <w:rFonts w:asciiTheme="minorHAnsi" w:eastAsiaTheme="minorHAnsi" w:hAnsiTheme="minorHAnsi" w:cstheme="minorHAnsi"/>
          <w:bCs/>
          <w:sz w:val="20"/>
          <w:szCs w:val="20"/>
          <w:highlight w:val="yellow"/>
          <w:lang w:eastAsia="en-US"/>
        </w:rPr>
        <w:t xml:space="preserve"> et  </w:t>
      </w:r>
      <w:hyperlink r:id="rId11" w:history="1">
        <w:r w:rsidRPr="003D1BE8">
          <w:rPr>
            <w:rStyle w:val="Lienhypertexte"/>
            <w:rFonts w:asciiTheme="minorHAnsi" w:eastAsiaTheme="minorHAnsi" w:hAnsiTheme="minorHAnsi" w:cstheme="minorHAnsi"/>
            <w:bCs/>
            <w:sz w:val="20"/>
            <w:szCs w:val="20"/>
            <w:highlight w:val="yellow"/>
            <w:lang w:eastAsia="en-US"/>
          </w:rPr>
          <w:t>DIC</w:t>
        </w:r>
      </w:hyperlink>
    </w:p>
    <w:bookmarkEnd w:id="0"/>
    <w:p w14:paraId="36D10A2F" w14:textId="77777777"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14:paraId="37F2E5A2" w14:textId="222072AA" w:rsidR="00D1345A" w:rsidRDefault="00C3225E" w:rsidP="00945D9C">
      <w:pPr>
        <w:autoSpaceDE w:val="0"/>
        <w:autoSpaceDN w:val="0"/>
        <w:adjustRightInd w:val="0"/>
        <w:rPr>
          <w:rFonts w:asciiTheme="minorHAnsi" w:eastAsiaTheme="minorHAnsi" w:hAnsiTheme="minorHAnsi" w:cstheme="minorHAnsi"/>
          <w:b/>
          <w:bCs/>
          <w:sz w:val="20"/>
          <w:szCs w:val="20"/>
          <w:lang w:eastAsia="en-US"/>
        </w:rPr>
      </w:pPr>
      <w:r w:rsidRPr="007C6140">
        <w:rPr>
          <w:rFonts w:asciiTheme="minorHAnsi" w:eastAsiaTheme="minorHAnsi" w:hAnsiTheme="minorHAnsi" w:cstheme="minorHAnsi"/>
          <w:b/>
          <w:sz w:val="20"/>
          <w:szCs w:val="20"/>
          <w:lang w:eastAsia="en-US"/>
        </w:rPr>
        <w:t xml:space="preserve">La </w:t>
      </w:r>
      <w:r w:rsidRPr="00D1345A">
        <w:rPr>
          <w:rFonts w:asciiTheme="minorHAnsi" w:eastAsiaTheme="minorHAnsi" w:hAnsiTheme="minorHAnsi" w:cstheme="minorHAnsi"/>
          <w:b/>
          <w:bCs/>
          <w:color w:val="C00000"/>
          <w:sz w:val="20"/>
          <w:szCs w:val="20"/>
          <w:lang w:eastAsia="en-US"/>
        </w:rPr>
        <w:t xml:space="preserve">SCPI </w:t>
      </w:r>
      <w:r w:rsidR="00062E4B">
        <w:rPr>
          <w:rFonts w:asciiTheme="minorHAnsi" w:eastAsiaTheme="minorHAnsi" w:hAnsiTheme="minorHAnsi" w:cstheme="minorHAnsi"/>
          <w:b/>
          <w:bCs/>
          <w:color w:val="C00000"/>
          <w:sz w:val="20"/>
          <w:szCs w:val="20"/>
          <w:lang w:eastAsia="en-US"/>
        </w:rPr>
        <w:t>PRIMOPIERRE</w:t>
      </w:r>
      <w:r w:rsidRPr="00D1345A">
        <w:rPr>
          <w:rFonts w:asciiTheme="minorHAnsi" w:eastAsiaTheme="minorHAnsi" w:hAnsiTheme="minorHAnsi" w:cstheme="minorHAnsi"/>
          <w:bCs/>
          <w:color w:val="C00000"/>
          <w:sz w:val="20"/>
          <w:szCs w:val="20"/>
          <w:lang w:eastAsia="en-US"/>
        </w:rPr>
        <w:t xml:space="preserve"> </w:t>
      </w:r>
      <w:r w:rsidR="00AF6F97">
        <w:rPr>
          <w:rFonts w:asciiTheme="minorHAnsi" w:eastAsiaTheme="minorHAnsi" w:hAnsiTheme="minorHAnsi" w:cstheme="minorHAnsi"/>
          <w:b/>
          <w:bCs/>
          <w:sz w:val="20"/>
          <w:szCs w:val="20"/>
          <w:lang w:eastAsia="en-US"/>
        </w:rPr>
        <w:t>est</w:t>
      </w:r>
      <w:r w:rsidR="007058B9">
        <w:rPr>
          <w:rFonts w:asciiTheme="minorHAnsi" w:eastAsiaTheme="minorHAnsi" w:hAnsiTheme="minorHAnsi" w:cstheme="minorHAnsi"/>
          <w:b/>
          <w:bCs/>
          <w:sz w:val="20"/>
          <w:szCs w:val="20"/>
          <w:lang w:eastAsia="en-US"/>
        </w:rPr>
        <w:t xml:space="preserve"> un</w:t>
      </w:r>
      <w:r w:rsidR="00AF6F97">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produit de placement immobilier</w:t>
      </w:r>
      <w:r w:rsidR="00495E4C">
        <w:rPr>
          <w:rFonts w:asciiTheme="minorHAnsi" w:eastAsiaTheme="minorHAnsi" w:hAnsiTheme="minorHAnsi" w:cstheme="minorHAnsi"/>
          <w:b/>
          <w:bCs/>
          <w:sz w:val="20"/>
          <w:szCs w:val="20"/>
          <w:lang w:eastAsia="en-US"/>
        </w:rPr>
        <w:t xml:space="preserve"> </w:t>
      </w:r>
      <w:r w:rsidR="00AF6F97">
        <w:rPr>
          <w:rFonts w:asciiTheme="minorHAnsi" w:eastAsiaTheme="minorHAnsi" w:hAnsiTheme="minorHAnsi" w:cstheme="minorHAnsi"/>
          <w:b/>
          <w:bCs/>
          <w:sz w:val="20"/>
          <w:szCs w:val="20"/>
          <w:lang w:eastAsia="en-US"/>
        </w:rPr>
        <w:t xml:space="preserve">d’une durée de </w:t>
      </w:r>
      <w:r w:rsidR="00D1345A">
        <w:rPr>
          <w:rFonts w:asciiTheme="minorHAnsi" w:eastAsiaTheme="minorHAnsi" w:hAnsiTheme="minorHAnsi" w:cstheme="minorHAnsi"/>
          <w:b/>
          <w:bCs/>
          <w:sz w:val="20"/>
          <w:szCs w:val="20"/>
          <w:lang w:eastAsia="en-US"/>
        </w:rPr>
        <w:t>placement recommandée de</w:t>
      </w:r>
      <w:r w:rsidR="00AF6F97">
        <w:rPr>
          <w:rFonts w:asciiTheme="minorHAnsi" w:eastAsiaTheme="minorHAnsi" w:hAnsiTheme="minorHAnsi" w:cstheme="minorHAnsi"/>
          <w:b/>
          <w:bCs/>
          <w:sz w:val="20"/>
          <w:szCs w:val="20"/>
          <w:lang w:eastAsia="en-US"/>
        </w:rPr>
        <w:t xml:space="preserve"> </w:t>
      </w:r>
      <w:r w:rsidR="00062E4B">
        <w:rPr>
          <w:rFonts w:asciiTheme="minorHAnsi" w:eastAsiaTheme="minorHAnsi" w:hAnsiTheme="minorHAnsi" w:cstheme="minorHAnsi"/>
          <w:b/>
          <w:bCs/>
          <w:sz w:val="20"/>
          <w:szCs w:val="20"/>
          <w:lang w:eastAsia="en-US"/>
        </w:rPr>
        <w:t>10</w:t>
      </w:r>
      <w:r w:rsidR="00AF6F97">
        <w:rPr>
          <w:rFonts w:asciiTheme="minorHAnsi" w:eastAsiaTheme="minorHAnsi" w:hAnsiTheme="minorHAnsi" w:cstheme="minorHAnsi"/>
          <w:b/>
          <w:bCs/>
          <w:sz w:val="20"/>
          <w:szCs w:val="20"/>
          <w:lang w:eastAsia="en-US"/>
        </w:rPr>
        <w:t xml:space="preserve"> an</w:t>
      </w:r>
      <w:r w:rsidR="00345D4D">
        <w:rPr>
          <w:rFonts w:asciiTheme="minorHAnsi" w:eastAsiaTheme="minorHAnsi" w:hAnsiTheme="minorHAnsi" w:cstheme="minorHAnsi"/>
          <w:b/>
          <w:bCs/>
          <w:sz w:val="20"/>
          <w:szCs w:val="20"/>
          <w:lang w:eastAsia="en-US"/>
        </w:rPr>
        <w:t>s</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proofErr w:type="gramStart"/>
      <w:r w:rsidR="009A472D">
        <w:rPr>
          <w:rFonts w:asciiTheme="minorHAnsi" w:eastAsiaTheme="minorHAnsi" w:hAnsiTheme="minorHAnsi" w:cstheme="minorHAnsi"/>
          <w:b/>
          <w:bCs/>
          <w:sz w:val="20"/>
          <w:szCs w:val="20"/>
          <w:lang w:eastAsia="en-US"/>
        </w:rPr>
        <w:t xml:space="preserve"> «Haut</w:t>
      </w:r>
      <w:proofErr w:type="gramEnd"/>
      <w:r w:rsidR="009A472D">
        <w:rPr>
          <w:rFonts w:asciiTheme="minorHAnsi" w:eastAsiaTheme="minorHAnsi" w:hAnsiTheme="minorHAnsi" w:cstheme="minorHAnsi"/>
          <w:b/>
          <w:bCs/>
          <w:sz w:val="20"/>
          <w:szCs w:val="20"/>
          <w:lang w:eastAsia="en-US"/>
        </w:rPr>
        <w:t xml:space="preserve"> De Gamme et Gestion Privé</w:t>
      </w:r>
      <w:r w:rsidR="00612F11">
        <w:rPr>
          <w:rFonts w:asciiTheme="minorHAnsi" w:eastAsiaTheme="minorHAnsi" w:hAnsiTheme="minorHAnsi" w:cstheme="minorHAnsi"/>
          <w:b/>
          <w:bCs/>
          <w:sz w:val="20"/>
          <w:szCs w:val="20"/>
          <w:lang w:eastAsia="en-US"/>
        </w:rPr>
        <w:t>e</w:t>
      </w:r>
      <w:r w:rsidR="009A472D">
        <w:rPr>
          <w:rFonts w:asciiTheme="minorHAnsi" w:eastAsiaTheme="minorHAnsi" w:hAnsiTheme="minorHAnsi" w:cstheme="minorHAnsi"/>
          <w:b/>
          <w:bCs/>
          <w:sz w:val="20"/>
          <w:szCs w:val="20"/>
          <w:lang w:eastAsia="en-US"/>
        </w:rPr>
        <w:t xml:space="preserve"> de</w:t>
      </w:r>
      <w:r w:rsidR="00062E4B">
        <w:rPr>
          <w:rFonts w:asciiTheme="minorHAnsi" w:eastAsiaTheme="minorHAnsi" w:hAnsiTheme="minorHAnsi" w:cstheme="minorHAnsi"/>
          <w:b/>
          <w:bCs/>
          <w:sz w:val="20"/>
          <w:szCs w:val="20"/>
          <w:lang w:eastAsia="en-US"/>
        </w:rPr>
        <w:t xml:space="preserve"> </w:t>
      </w:r>
      <w:r w:rsidR="0064537C">
        <w:rPr>
          <w:rFonts w:asciiTheme="minorHAnsi" w:eastAsiaTheme="minorHAnsi" w:hAnsiTheme="minorHAnsi" w:cstheme="minorHAnsi"/>
          <w:b/>
          <w:bCs/>
          <w:sz w:val="20"/>
          <w:szCs w:val="20"/>
          <w:lang w:eastAsia="en-US"/>
        </w:rPr>
        <w:t>BPCE VIE</w:t>
      </w:r>
      <w:r w:rsidR="009A472D">
        <w:rPr>
          <w:rFonts w:asciiTheme="minorHAnsi" w:eastAsiaTheme="minorHAnsi" w:hAnsiTheme="minorHAnsi" w:cstheme="minorHAnsi"/>
          <w:b/>
          <w:bCs/>
          <w:sz w:val="20"/>
          <w:szCs w:val="20"/>
          <w:lang w:eastAsia="en-US"/>
        </w:rPr>
        <w:t> .</w:t>
      </w:r>
    </w:p>
    <w:p w14:paraId="7C603A4F" w14:textId="77777777" w:rsidR="003F7BFC" w:rsidRDefault="003F7BFC" w:rsidP="00945D9C">
      <w:pPr>
        <w:autoSpaceDE w:val="0"/>
        <w:autoSpaceDN w:val="0"/>
        <w:adjustRightInd w:val="0"/>
        <w:rPr>
          <w:rFonts w:asciiTheme="minorHAnsi" w:eastAsiaTheme="minorHAnsi" w:hAnsiTheme="minorHAnsi" w:cstheme="minorHAnsi"/>
          <w:b/>
          <w:bCs/>
          <w:sz w:val="20"/>
          <w:szCs w:val="20"/>
          <w:lang w:eastAsia="en-US"/>
        </w:rPr>
      </w:pPr>
    </w:p>
    <w:p w14:paraId="12A9ED53" w14:textId="77777777" w:rsidR="003F7BFC" w:rsidRDefault="003F7BFC" w:rsidP="00945D9C">
      <w:pPr>
        <w:autoSpaceDE w:val="0"/>
        <w:autoSpaceDN w:val="0"/>
        <w:adjustRightInd w:val="0"/>
        <w:rPr>
          <w:rFonts w:asciiTheme="minorHAnsi" w:eastAsiaTheme="minorHAnsi" w:hAnsiTheme="minorHAnsi" w:cstheme="minorHAnsi"/>
          <w:b/>
          <w:bCs/>
          <w:sz w:val="20"/>
          <w:szCs w:val="20"/>
          <w:lang w:eastAsia="en-US"/>
        </w:rPr>
      </w:pPr>
      <w:r>
        <w:rPr>
          <w:rFonts w:asciiTheme="minorHAnsi" w:eastAsiaTheme="minorHAnsi" w:hAnsiTheme="minorHAnsi" w:cstheme="minorHAnsi"/>
          <w:b/>
          <w:bCs/>
          <w:sz w:val="20"/>
          <w:szCs w:val="20"/>
          <w:lang w:eastAsia="en-US"/>
        </w:rPr>
        <w:t xml:space="preserve">L’UC SCPI </w:t>
      </w:r>
      <w:proofErr w:type="spellStart"/>
      <w:r>
        <w:rPr>
          <w:rFonts w:asciiTheme="minorHAnsi" w:eastAsiaTheme="minorHAnsi" w:hAnsiTheme="minorHAnsi" w:cstheme="minorHAnsi"/>
          <w:b/>
          <w:bCs/>
          <w:sz w:val="20"/>
          <w:szCs w:val="20"/>
          <w:lang w:eastAsia="en-US"/>
        </w:rPr>
        <w:t>Primopierre</w:t>
      </w:r>
      <w:proofErr w:type="spellEnd"/>
      <w:r>
        <w:rPr>
          <w:rFonts w:asciiTheme="minorHAnsi" w:eastAsiaTheme="minorHAnsi" w:hAnsiTheme="minorHAnsi" w:cstheme="minorHAnsi"/>
          <w:b/>
          <w:bCs/>
          <w:sz w:val="20"/>
          <w:szCs w:val="20"/>
          <w:lang w:eastAsia="en-US"/>
        </w:rPr>
        <w:t xml:space="preserve"> n’est pas éligible aux options d’arbitrage automatiques des Contrats Nuances Plus, Nuances Privilège et Nuances Capi.</w:t>
      </w:r>
    </w:p>
    <w:p w14:paraId="5AFB8FDB" w14:textId="77777777" w:rsidR="00D1345A" w:rsidRPr="00C438BF" w:rsidRDefault="00D1345A" w:rsidP="00945D9C">
      <w:pPr>
        <w:autoSpaceDE w:val="0"/>
        <w:autoSpaceDN w:val="0"/>
        <w:adjustRightInd w:val="0"/>
        <w:rPr>
          <w:rFonts w:asciiTheme="minorHAnsi" w:eastAsiaTheme="minorHAnsi" w:hAnsiTheme="minorHAnsi" w:cstheme="minorHAnsi"/>
          <w:b/>
          <w:bCs/>
          <w:sz w:val="20"/>
          <w:szCs w:val="20"/>
          <w:lang w:eastAsia="en-US"/>
        </w:rPr>
      </w:pPr>
    </w:p>
    <w:p w14:paraId="7FCAA776" w14:textId="77777777" w:rsidR="00AE0932" w:rsidRDefault="00AE0932" w:rsidP="00AE0932">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Pr>
          <w:rFonts w:asciiTheme="minorHAnsi" w:eastAsiaTheme="minorHAnsi" w:hAnsiTheme="minorHAnsi" w:cstheme="minorHAnsi"/>
          <w:b/>
          <w:bCs/>
          <w:sz w:val="20"/>
          <w:szCs w:val="20"/>
          <w:lang w:eastAsia="en-US"/>
        </w:rPr>
        <w:t xml:space="preserve"> et s’adresse à la clientèle Gestion Privée (GP) et Patrimoniale (HDG).</w:t>
      </w:r>
    </w:p>
    <w:p w14:paraId="0608CC00" w14:textId="77777777"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14:paraId="1A86DF83" w14:textId="77777777" w:rsidR="00FB4DBB" w:rsidRPr="003A6549" w:rsidRDefault="00DE4494" w:rsidP="00DE4494">
      <w:pPr>
        <w:jc w:val="both"/>
        <w:rPr>
          <w:rFonts w:asciiTheme="minorHAnsi" w:hAnsiTheme="minorHAnsi" w:cstheme="minorHAnsi"/>
          <w:b/>
          <w:dstrike/>
          <w:color w:val="C00000"/>
          <w:sz w:val="20"/>
          <w:szCs w:val="20"/>
        </w:rPr>
      </w:pPr>
      <w:r>
        <w:rPr>
          <w:rFonts w:asciiTheme="minorHAnsi" w:hAnsiTheme="minorHAnsi" w:cstheme="minorHAnsi"/>
          <w:b/>
          <w:color w:val="C00000"/>
          <w:sz w:val="20"/>
          <w:szCs w:val="20"/>
        </w:rPr>
        <w:t xml:space="preserve">1- </w:t>
      </w:r>
      <w:r w:rsidR="003A6549">
        <w:rPr>
          <w:rFonts w:asciiTheme="minorHAnsi" w:hAnsiTheme="minorHAnsi" w:cstheme="minorHAnsi"/>
          <w:b/>
          <w:color w:val="C00000"/>
          <w:sz w:val="20"/>
          <w:szCs w:val="20"/>
        </w:rPr>
        <w:t>P</w:t>
      </w:r>
      <w:r w:rsidR="00E3667B" w:rsidRPr="003A6549">
        <w:rPr>
          <w:rFonts w:asciiTheme="minorHAnsi" w:hAnsiTheme="minorHAnsi" w:cstheme="minorHAnsi"/>
          <w:b/>
          <w:color w:val="C00000"/>
          <w:sz w:val="20"/>
          <w:szCs w:val="20"/>
        </w:rPr>
        <w:t xml:space="preserve">RESENTATION DE LA SOCIETE DE GESTION ET DE LA SCPI </w:t>
      </w:r>
      <w:r w:rsidR="00CF716B">
        <w:rPr>
          <w:rFonts w:asciiTheme="minorHAnsi" w:hAnsiTheme="minorHAnsi" w:cstheme="minorHAnsi"/>
          <w:b/>
          <w:color w:val="C00000"/>
          <w:sz w:val="20"/>
          <w:szCs w:val="20"/>
        </w:rPr>
        <w:t>PRIMOPIERRE</w:t>
      </w:r>
      <w:r w:rsidR="00E3667B" w:rsidRPr="003A6549">
        <w:rPr>
          <w:rFonts w:asciiTheme="minorHAnsi" w:hAnsiTheme="minorHAnsi" w:cstheme="minorHAnsi"/>
          <w:b/>
          <w:color w:val="C00000"/>
          <w:sz w:val="20"/>
          <w:szCs w:val="20"/>
        </w:rPr>
        <w:t xml:space="preserve"> </w:t>
      </w:r>
    </w:p>
    <w:p w14:paraId="0DBD0A45" w14:textId="77777777" w:rsidR="003A6549" w:rsidRDefault="003A6549" w:rsidP="003A6549">
      <w:pPr>
        <w:jc w:val="both"/>
        <w:rPr>
          <w:rFonts w:asciiTheme="minorHAnsi" w:hAnsiTheme="minorHAnsi" w:cstheme="minorHAnsi"/>
          <w:b/>
          <w:color w:val="C00000"/>
          <w:sz w:val="20"/>
          <w:szCs w:val="20"/>
        </w:rPr>
      </w:pPr>
    </w:p>
    <w:p w14:paraId="283FA460" w14:textId="0A47ACB0" w:rsidR="003A6549" w:rsidRDefault="003A6549" w:rsidP="003A6549">
      <w:pPr>
        <w:jc w:val="both"/>
        <w:rPr>
          <w:rFonts w:asciiTheme="minorHAnsi" w:hAnsiTheme="minorHAnsi" w:cstheme="minorHAnsi"/>
          <w:sz w:val="20"/>
          <w:szCs w:val="20"/>
        </w:rPr>
      </w:pPr>
      <w:r w:rsidRPr="003A6549">
        <w:rPr>
          <w:rFonts w:asciiTheme="minorHAnsi" w:hAnsiTheme="minorHAnsi" w:cstheme="minorHAnsi"/>
          <w:sz w:val="20"/>
          <w:szCs w:val="20"/>
        </w:rPr>
        <w:t>La Société PRIMOPIERRE a été constituée le 21 juillet 2008 sous l’égide de BNP Paribas en partenariat avec le groupe Primonial.</w:t>
      </w:r>
      <w:r>
        <w:rPr>
          <w:rFonts w:asciiTheme="minorHAnsi" w:hAnsiTheme="minorHAnsi" w:cstheme="minorHAnsi"/>
          <w:sz w:val="20"/>
          <w:szCs w:val="20"/>
        </w:rPr>
        <w:t xml:space="preserve"> </w:t>
      </w:r>
      <w:r w:rsidRPr="003A6549">
        <w:rPr>
          <w:rFonts w:asciiTheme="minorHAnsi" w:hAnsiTheme="minorHAnsi" w:cstheme="minorHAnsi"/>
          <w:sz w:val="20"/>
          <w:szCs w:val="20"/>
        </w:rPr>
        <w:t xml:space="preserve">La société de gestion statutaire de la Société est la Société Primonial Real </w:t>
      </w:r>
      <w:proofErr w:type="spellStart"/>
      <w:r w:rsidRPr="003A6549">
        <w:rPr>
          <w:rFonts w:asciiTheme="minorHAnsi" w:hAnsiTheme="minorHAnsi" w:cstheme="minorHAnsi"/>
          <w:sz w:val="20"/>
          <w:szCs w:val="20"/>
        </w:rPr>
        <w:t>Estate</w:t>
      </w:r>
      <w:proofErr w:type="spellEnd"/>
      <w:r w:rsidRPr="003A6549">
        <w:rPr>
          <w:rFonts w:asciiTheme="minorHAnsi" w:hAnsiTheme="minorHAnsi" w:cstheme="minorHAnsi"/>
          <w:sz w:val="20"/>
          <w:szCs w:val="20"/>
        </w:rPr>
        <w:t xml:space="preserve"> Investment Management (Primonial REIM), société de gestion de portefeuille agréée par l’Autorité des Marchés Financiers</w:t>
      </w:r>
      <w:r w:rsidR="004337A7">
        <w:rPr>
          <w:rFonts w:asciiTheme="minorHAnsi" w:hAnsiTheme="minorHAnsi" w:cstheme="minorHAnsi"/>
          <w:sz w:val="20"/>
          <w:szCs w:val="20"/>
        </w:rPr>
        <w:t xml:space="preserve"> </w:t>
      </w:r>
      <w:r w:rsidR="00AA6F28">
        <w:rPr>
          <w:rFonts w:asciiTheme="minorHAnsi" w:hAnsiTheme="minorHAnsi" w:cstheme="minorHAnsi"/>
          <w:sz w:val="20"/>
          <w:szCs w:val="20"/>
        </w:rPr>
        <w:t>qui</w:t>
      </w:r>
      <w:r w:rsidR="004337A7">
        <w:rPr>
          <w:rFonts w:asciiTheme="minorHAnsi" w:hAnsiTheme="minorHAnsi" w:cstheme="minorHAnsi"/>
          <w:sz w:val="20"/>
          <w:szCs w:val="20"/>
        </w:rPr>
        <w:t xml:space="preserve"> gère </w:t>
      </w:r>
      <w:r w:rsidR="006F0764">
        <w:rPr>
          <w:rFonts w:asciiTheme="minorHAnsi" w:hAnsiTheme="minorHAnsi" w:cstheme="minorHAnsi"/>
          <w:sz w:val="20"/>
          <w:szCs w:val="20"/>
        </w:rPr>
        <w:t>33</w:t>
      </w:r>
      <w:r w:rsidR="00F41D64">
        <w:rPr>
          <w:rFonts w:asciiTheme="minorHAnsi" w:hAnsiTheme="minorHAnsi" w:cstheme="minorHAnsi"/>
          <w:sz w:val="20"/>
          <w:szCs w:val="20"/>
        </w:rPr>
        <w:t>.</w:t>
      </w:r>
      <w:r w:rsidR="006F0764">
        <w:rPr>
          <w:rFonts w:asciiTheme="minorHAnsi" w:hAnsiTheme="minorHAnsi" w:cstheme="minorHAnsi"/>
          <w:sz w:val="20"/>
          <w:szCs w:val="20"/>
        </w:rPr>
        <w:t>5</w:t>
      </w:r>
      <w:r w:rsidR="004337A7">
        <w:rPr>
          <w:rFonts w:asciiTheme="minorHAnsi" w:hAnsiTheme="minorHAnsi" w:cstheme="minorHAnsi"/>
          <w:sz w:val="20"/>
          <w:szCs w:val="20"/>
        </w:rPr>
        <w:t xml:space="preserve"> milliards d’euros</w:t>
      </w:r>
      <w:r w:rsidR="006F0764">
        <w:rPr>
          <w:rFonts w:asciiTheme="minorHAnsi" w:hAnsiTheme="minorHAnsi" w:cstheme="minorHAnsi"/>
          <w:sz w:val="20"/>
          <w:szCs w:val="20"/>
        </w:rPr>
        <w:t xml:space="preserve"> au 30/06/2022.</w:t>
      </w:r>
    </w:p>
    <w:p w14:paraId="70EF8EED" w14:textId="77777777" w:rsidR="004337A7" w:rsidRPr="004337A7" w:rsidRDefault="003B567F" w:rsidP="004337A7">
      <w:pPr>
        <w:pStyle w:val="Default"/>
        <w:rPr>
          <w:rFonts w:ascii="Calibri" w:hAnsi="Calibri" w:cs="Calibri"/>
          <w:color w:val="000000" w:themeColor="text1"/>
          <w:sz w:val="20"/>
          <w:szCs w:val="20"/>
        </w:rPr>
      </w:pPr>
      <w:proofErr w:type="gramStart"/>
      <w:r w:rsidRPr="004337A7">
        <w:rPr>
          <w:rFonts w:asciiTheme="minorHAnsi" w:hAnsiTheme="minorHAnsi" w:cstheme="minorHAnsi"/>
          <w:sz w:val="20"/>
          <w:szCs w:val="20"/>
        </w:rPr>
        <w:t>En terme de</w:t>
      </w:r>
      <w:proofErr w:type="gramEnd"/>
      <w:r w:rsidRPr="004337A7">
        <w:rPr>
          <w:rFonts w:asciiTheme="minorHAnsi" w:hAnsiTheme="minorHAnsi" w:cstheme="minorHAnsi"/>
          <w:sz w:val="20"/>
          <w:szCs w:val="20"/>
        </w:rPr>
        <w:t xml:space="preserve"> répartition géographique, le patrimoine de la SCPI </w:t>
      </w:r>
      <w:r w:rsidR="004337A7" w:rsidRPr="004337A7">
        <w:rPr>
          <w:rFonts w:asciiTheme="minorHAnsi" w:hAnsiTheme="minorHAnsi" w:cstheme="minorHAnsi"/>
          <w:sz w:val="20"/>
          <w:szCs w:val="20"/>
        </w:rPr>
        <w:t>PRIMOPIERRE</w:t>
      </w:r>
      <w:r w:rsidR="00CA0055" w:rsidRPr="004337A7">
        <w:rPr>
          <w:rFonts w:asciiTheme="minorHAnsi" w:hAnsiTheme="minorHAnsi" w:cstheme="minorHAnsi"/>
          <w:sz w:val="20"/>
          <w:szCs w:val="20"/>
        </w:rPr>
        <w:t xml:space="preserve"> est majoritairement investi </w:t>
      </w:r>
      <w:r w:rsidR="004337A7" w:rsidRPr="004337A7">
        <w:rPr>
          <w:rFonts w:asciiTheme="minorHAnsi" w:hAnsiTheme="minorHAnsi" w:cstheme="minorHAnsi"/>
          <w:sz w:val="20"/>
          <w:szCs w:val="20"/>
        </w:rPr>
        <w:t xml:space="preserve">en Ile de France </w:t>
      </w:r>
      <w:r w:rsidR="004337A7" w:rsidRPr="004337A7">
        <w:rPr>
          <w:rFonts w:ascii="Calibri" w:hAnsi="Calibri" w:cs="Calibri"/>
          <w:color w:val="auto"/>
          <w:sz w:val="20"/>
          <w:szCs w:val="20"/>
        </w:rPr>
        <w:t>avec   85 % du portefeuille immobilier localisé à Paris et en région parisienne</w:t>
      </w:r>
      <w:r w:rsidR="004337A7">
        <w:rPr>
          <w:rFonts w:ascii="Calibri" w:hAnsi="Calibri" w:cs="Calibri"/>
          <w:color w:val="auto"/>
          <w:sz w:val="20"/>
          <w:szCs w:val="20"/>
        </w:rPr>
        <w:t xml:space="preserve">. </w:t>
      </w:r>
      <w:r w:rsidR="004337A7" w:rsidRPr="004337A7">
        <w:rPr>
          <w:rFonts w:ascii="Calibri" w:hAnsi="Calibri" w:cs="Calibri"/>
          <w:color w:val="000000" w:themeColor="text1"/>
          <w:sz w:val="20"/>
          <w:szCs w:val="20"/>
        </w:rPr>
        <w:t xml:space="preserve">Le parc immobilier de </w:t>
      </w:r>
      <w:proofErr w:type="spellStart"/>
      <w:r w:rsidR="004337A7" w:rsidRPr="004337A7">
        <w:rPr>
          <w:rFonts w:ascii="Calibri" w:hAnsi="Calibri" w:cs="Calibri"/>
          <w:color w:val="000000" w:themeColor="text1"/>
          <w:sz w:val="20"/>
          <w:szCs w:val="20"/>
        </w:rPr>
        <w:t>Primopierre</w:t>
      </w:r>
      <w:proofErr w:type="spellEnd"/>
      <w:r w:rsidR="004337A7" w:rsidRPr="004337A7">
        <w:rPr>
          <w:rFonts w:ascii="Calibri" w:hAnsi="Calibri" w:cs="Calibri"/>
          <w:color w:val="000000" w:themeColor="text1"/>
          <w:sz w:val="20"/>
          <w:szCs w:val="20"/>
        </w:rPr>
        <w:t xml:space="preserve"> se compose notamment d’immeubles intégrant de nombreux</w:t>
      </w:r>
      <w:r w:rsidR="004337A7">
        <w:rPr>
          <w:rFonts w:ascii="Calibri" w:hAnsi="Calibri" w:cs="Calibri"/>
          <w:color w:val="000000" w:themeColor="text1"/>
          <w:sz w:val="20"/>
          <w:szCs w:val="20"/>
        </w:rPr>
        <w:t xml:space="preserve"> </w:t>
      </w:r>
      <w:r w:rsidR="004337A7" w:rsidRPr="004337A7">
        <w:rPr>
          <w:rFonts w:ascii="Calibri" w:hAnsi="Calibri" w:cs="Calibri"/>
          <w:color w:val="000000" w:themeColor="text1"/>
          <w:sz w:val="20"/>
          <w:szCs w:val="20"/>
        </w:rPr>
        <w:t>services et des espaces de travail flexibles répondant ainsi aux nouvelles aspirations des salariés</w:t>
      </w:r>
      <w:r w:rsidR="004337A7">
        <w:rPr>
          <w:rFonts w:ascii="Calibri" w:hAnsi="Calibri" w:cs="Calibri"/>
          <w:color w:val="000000" w:themeColor="text1"/>
          <w:sz w:val="20"/>
          <w:szCs w:val="20"/>
        </w:rPr>
        <w:t xml:space="preserve"> </w:t>
      </w:r>
      <w:r w:rsidR="004337A7" w:rsidRPr="004337A7">
        <w:rPr>
          <w:rFonts w:ascii="Calibri" w:hAnsi="Calibri" w:cs="Calibri"/>
          <w:color w:val="000000" w:themeColor="text1"/>
          <w:sz w:val="20"/>
          <w:szCs w:val="20"/>
        </w:rPr>
        <w:t>(conciergerie, salle de sport, restaurant d’entreprise, salles de réunions...).</w:t>
      </w:r>
    </w:p>
    <w:p w14:paraId="314B0C37" w14:textId="77777777" w:rsidR="004337A7" w:rsidRPr="004337A7" w:rsidRDefault="004337A7" w:rsidP="004337A7">
      <w:pPr>
        <w:autoSpaceDE w:val="0"/>
        <w:autoSpaceDN w:val="0"/>
        <w:adjustRightInd w:val="0"/>
        <w:rPr>
          <w:rFonts w:ascii="Calibri" w:eastAsiaTheme="minorHAnsi" w:hAnsi="Calibri" w:cs="Calibri"/>
          <w:color w:val="000000" w:themeColor="text1"/>
          <w:sz w:val="20"/>
          <w:szCs w:val="20"/>
          <w:lang w:eastAsia="en-US"/>
        </w:rPr>
      </w:pPr>
      <w:proofErr w:type="spellStart"/>
      <w:r w:rsidRPr="004337A7">
        <w:rPr>
          <w:rFonts w:ascii="Calibri" w:eastAsiaTheme="minorHAnsi" w:hAnsi="Calibri" w:cs="Calibri"/>
          <w:color w:val="000000" w:themeColor="text1"/>
          <w:sz w:val="20"/>
          <w:szCs w:val="20"/>
          <w:lang w:eastAsia="en-US"/>
        </w:rPr>
        <w:t>Primopierre</w:t>
      </w:r>
      <w:proofErr w:type="spellEnd"/>
      <w:r w:rsidRPr="004337A7">
        <w:rPr>
          <w:rFonts w:ascii="Calibri" w:eastAsiaTheme="minorHAnsi" w:hAnsi="Calibri" w:cs="Calibri"/>
          <w:color w:val="000000" w:themeColor="text1"/>
          <w:sz w:val="20"/>
          <w:szCs w:val="20"/>
          <w:lang w:eastAsia="en-US"/>
        </w:rPr>
        <w:t xml:space="preserve"> accorde une attention particulière aux performances environnementales :</w:t>
      </w:r>
    </w:p>
    <w:p w14:paraId="27206609" w14:textId="77777777" w:rsidR="0094268C" w:rsidRDefault="004337A7" w:rsidP="004337A7">
      <w:pPr>
        <w:autoSpaceDE w:val="0"/>
        <w:autoSpaceDN w:val="0"/>
        <w:adjustRightInd w:val="0"/>
        <w:rPr>
          <w:rFonts w:ascii="Calibri" w:eastAsiaTheme="minorHAnsi" w:hAnsi="Calibri" w:cs="Calibri"/>
          <w:color w:val="000000" w:themeColor="text1"/>
          <w:sz w:val="20"/>
          <w:szCs w:val="20"/>
          <w:lang w:eastAsia="en-US"/>
        </w:rPr>
      </w:pPr>
      <w:r w:rsidRPr="004337A7">
        <w:rPr>
          <w:rFonts w:ascii="Calibri" w:eastAsiaTheme="minorHAnsi" w:hAnsi="Calibri" w:cs="Calibri"/>
          <w:color w:val="000000" w:themeColor="text1"/>
          <w:sz w:val="20"/>
          <w:szCs w:val="20"/>
          <w:lang w:eastAsia="en-US"/>
        </w:rPr>
        <w:t xml:space="preserve">(67 % du patrimoine est certifié4 : HQE, BREEAM, LEED...). </w:t>
      </w:r>
    </w:p>
    <w:p w14:paraId="6387E964" w14:textId="1FC518EB" w:rsidR="00C438BF" w:rsidRDefault="00710DA5" w:rsidP="00C438BF">
      <w:pPr>
        <w:autoSpaceDE w:val="0"/>
        <w:autoSpaceDN w:val="0"/>
        <w:adjustRightInd w:val="0"/>
        <w:jc w:val="center"/>
        <w:rPr>
          <w:rFonts w:ascii="Calibri" w:eastAsiaTheme="minorHAnsi" w:hAnsi="Calibri" w:cs="Calibri"/>
          <w:color w:val="000000" w:themeColor="text1"/>
          <w:sz w:val="20"/>
          <w:szCs w:val="20"/>
          <w:lang w:eastAsia="en-US"/>
        </w:rPr>
      </w:pPr>
      <w:r>
        <w:rPr>
          <w:noProof/>
        </w:rPr>
        <w:lastRenderedPageBreak/>
        <w:drawing>
          <wp:inline distT="0" distB="0" distL="0" distR="0" wp14:anchorId="2F145CC2" wp14:editId="05DAD6EA">
            <wp:extent cx="4710023" cy="239014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27741" cy="2399131"/>
                    </a:xfrm>
                    <a:prstGeom prst="rect">
                      <a:avLst/>
                    </a:prstGeom>
                  </pic:spPr>
                </pic:pic>
              </a:graphicData>
            </a:graphic>
          </wp:inline>
        </w:drawing>
      </w:r>
    </w:p>
    <w:p w14:paraId="70118F3F" w14:textId="77777777" w:rsidR="00394789" w:rsidRDefault="00394789" w:rsidP="0094268C">
      <w:pPr>
        <w:pStyle w:val="Default"/>
        <w:rPr>
          <w:rFonts w:asciiTheme="minorHAnsi" w:hAnsiTheme="minorHAnsi" w:cstheme="minorHAnsi"/>
          <w:noProof/>
          <w:sz w:val="20"/>
          <w:szCs w:val="20"/>
        </w:rPr>
      </w:pPr>
    </w:p>
    <w:p w14:paraId="6CB14FA2" w14:textId="77777777" w:rsidR="003F173E" w:rsidRDefault="003F173E" w:rsidP="0094268C">
      <w:pPr>
        <w:pStyle w:val="Default"/>
        <w:rPr>
          <w:rFonts w:asciiTheme="minorHAnsi" w:hAnsiTheme="minorHAnsi" w:cstheme="minorHAnsi"/>
          <w:noProof/>
          <w:sz w:val="20"/>
          <w:szCs w:val="20"/>
        </w:rPr>
      </w:pPr>
    </w:p>
    <w:p w14:paraId="6948DB7B" w14:textId="3EA4191D" w:rsidR="003F173E" w:rsidRPr="00A528D1" w:rsidRDefault="00710DA5" w:rsidP="003F173E">
      <w:pPr>
        <w:pStyle w:val="Default"/>
        <w:jc w:val="center"/>
        <w:rPr>
          <w:rFonts w:asciiTheme="minorHAnsi" w:hAnsiTheme="minorHAnsi" w:cstheme="minorHAnsi"/>
          <w:noProof/>
          <w:sz w:val="20"/>
          <w:szCs w:val="20"/>
        </w:rPr>
      </w:pPr>
      <w:r>
        <w:rPr>
          <w:noProof/>
        </w:rPr>
        <w:drawing>
          <wp:inline distT="0" distB="0" distL="0" distR="0" wp14:anchorId="72BCACF5" wp14:editId="59F7A57F">
            <wp:extent cx="6300470" cy="1958340"/>
            <wp:effectExtent l="0" t="0" r="5080" b="381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00470" cy="1958340"/>
                    </a:xfrm>
                    <a:prstGeom prst="rect">
                      <a:avLst/>
                    </a:prstGeom>
                  </pic:spPr>
                </pic:pic>
              </a:graphicData>
            </a:graphic>
          </wp:inline>
        </w:drawing>
      </w:r>
      <w:r w:rsidR="00F41D64" w:rsidRPr="00F41D64">
        <w:rPr>
          <w:noProof/>
        </w:rPr>
        <w:t xml:space="preserve"> </w:t>
      </w:r>
    </w:p>
    <w:p w14:paraId="76F95458" w14:textId="77777777" w:rsidR="00F41D64" w:rsidRDefault="00F41D64" w:rsidP="00983602">
      <w:pPr>
        <w:jc w:val="both"/>
        <w:rPr>
          <w:rFonts w:ascii="Calibri" w:hAnsi="Calibri"/>
          <w:sz w:val="20"/>
          <w:szCs w:val="20"/>
        </w:rPr>
      </w:pPr>
    </w:p>
    <w:p w14:paraId="5DFF4164" w14:textId="77777777" w:rsidR="006A28D6" w:rsidRPr="00DE1B03" w:rsidRDefault="00317731" w:rsidP="00317731">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14:paraId="247C7A4A" w14:textId="77777777" w:rsidR="00A8217B" w:rsidRPr="007B6655" w:rsidRDefault="00A8217B" w:rsidP="00983602">
      <w:pPr>
        <w:jc w:val="both"/>
        <w:rPr>
          <w:rFonts w:ascii="Calibri" w:hAnsi="Calibri"/>
          <w:sz w:val="8"/>
          <w:szCs w:val="20"/>
        </w:rPr>
      </w:pPr>
    </w:p>
    <w:tbl>
      <w:tblPr>
        <w:tblW w:w="10300" w:type="dxa"/>
        <w:tblInd w:w="55" w:type="dxa"/>
        <w:tblCellMar>
          <w:left w:w="70" w:type="dxa"/>
          <w:right w:w="70" w:type="dxa"/>
        </w:tblCellMar>
        <w:tblLook w:val="04A0" w:firstRow="1" w:lastRow="0" w:firstColumn="1" w:lastColumn="0" w:noHBand="0" w:noVBand="1"/>
      </w:tblPr>
      <w:tblGrid>
        <w:gridCol w:w="2850"/>
        <w:gridCol w:w="7450"/>
      </w:tblGrid>
      <w:tr w:rsidR="006A28D6" w:rsidRPr="00345D4D" w14:paraId="7057D6B3" w14:textId="77777777" w:rsidTr="00555E1E">
        <w:trPr>
          <w:trHeight w:val="166"/>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566C1E02" w14:textId="77777777" w:rsidR="006A28D6" w:rsidRPr="00345D4D" w:rsidRDefault="006A28D6" w:rsidP="00495E4C">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0CC80441" w14:textId="77777777" w:rsidR="006A28D6" w:rsidRPr="00C0080C" w:rsidRDefault="00495E4C" w:rsidP="00495E4C">
            <w:pPr>
              <w:spacing w:line="200" w:lineRule="exact"/>
              <w:rPr>
                <w:rFonts w:ascii="Calibri" w:hAnsi="Calibri" w:cs="Calibri"/>
                <w:b/>
                <w:color w:val="000000"/>
                <w:sz w:val="20"/>
                <w:szCs w:val="20"/>
              </w:rPr>
            </w:pPr>
            <w:r>
              <w:rPr>
                <w:rFonts w:ascii="Calibri" w:hAnsi="Calibri" w:cs="Calibri"/>
                <w:b/>
                <w:color w:val="000000"/>
                <w:sz w:val="20"/>
                <w:szCs w:val="20"/>
              </w:rPr>
              <w:t>RCS507646446</w:t>
            </w:r>
          </w:p>
        </w:tc>
      </w:tr>
      <w:tr w:rsidR="006A28D6" w:rsidRPr="00345D4D" w14:paraId="1F9D45F0" w14:textId="77777777" w:rsidTr="00555E1E">
        <w:trPr>
          <w:trHeight w:val="137"/>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74D48DDB"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450" w:type="dxa"/>
            <w:tcBorders>
              <w:top w:val="nil"/>
              <w:left w:val="nil"/>
              <w:bottom w:val="single" w:sz="4" w:space="0" w:color="auto"/>
              <w:right w:val="single" w:sz="4" w:space="0" w:color="auto"/>
            </w:tcBorders>
            <w:shd w:val="clear" w:color="auto" w:fill="auto"/>
            <w:vAlign w:val="center"/>
            <w:hideMark/>
          </w:tcPr>
          <w:p w14:paraId="1952FC14" w14:textId="77777777" w:rsidR="006A28D6" w:rsidRPr="00345D4D" w:rsidRDefault="00495E4C" w:rsidP="0014041F">
            <w:pPr>
              <w:spacing w:line="200" w:lineRule="exact"/>
              <w:rPr>
                <w:rFonts w:ascii="Calibri" w:hAnsi="Calibri" w:cs="Calibri"/>
                <w:color w:val="000000"/>
                <w:sz w:val="20"/>
                <w:szCs w:val="20"/>
              </w:rPr>
            </w:pPr>
            <w:r>
              <w:rPr>
                <w:rFonts w:ascii="Calibri" w:hAnsi="Calibri" w:cs="Calibri"/>
                <w:color w:val="000000"/>
                <w:sz w:val="20"/>
                <w:szCs w:val="20"/>
              </w:rPr>
              <w:t>PRIMONIAL</w:t>
            </w:r>
            <w:r w:rsidR="00DD1980">
              <w:rPr>
                <w:rFonts w:ascii="Calibri" w:hAnsi="Calibri" w:cs="Calibri"/>
                <w:color w:val="000000"/>
                <w:sz w:val="20"/>
                <w:szCs w:val="20"/>
              </w:rPr>
              <w:t xml:space="preserve"> </w:t>
            </w:r>
            <w:r>
              <w:rPr>
                <w:rFonts w:ascii="Calibri" w:hAnsi="Calibri" w:cs="Calibri"/>
                <w:color w:val="000000"/>
                <w:sz w:val="20"/>
                <w:szCs w:val="20"/>
              </w:rPr>
              <w:t>REIM</w:t>
            </w:r>
          </w:p>
        </w:tc>
      </w:tr>
      <w:tr w:rsidR="006A28D6" w:rsidRPr="00345D4D" w14:paraId="287BF8DA" w14:textId="77777777" w:rsidTr="00555E1E">
        <w:trPr>
          <w:trHeight w:val="68"/>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6F90C447"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450" w:type="dxa"/>
            <w:tcBorders>
              <w:top w:val="nil"/>
              <w:left w:val="nil"/>
              <w:bottom w:val="single" w:sz="4" w:space="0" w:color="auto"/>
              <w:right w:val="single" w:sz="4" w:space="0" w:color="auto"/>
            </w:tcBorders>
            <w:shd w:val="clear" w:color="auto" w:fill="auto"/>
            <w:vAlign w:val="center"/>
            <w:hideMark/>
          </w:tcPr>
          <w:p w14:paraId="1FC6CB8F"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14:paraId="71B4A4FA" w14:textId="77777777" w:rsidTr="00555E1E">
        <w:trPr>
          <w:trHeight w:val="135"/>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37069D1C"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450" w:type="dxa"/>
            <w:tcBorders>
              <w:top w:val="nil"/>
              <w:left w:val="nil"/>
              <w:bottom w:val="single" w:sz="4" w:space="0" w:color="auto"/>
              <w:right w:val="single" w:sz="4" w:space="0" w:color="auto"/>
            </w:tcBorders>
            <w:shd w:val="clear" w:color="auto" w:fill="auto"/>
            <w:vAlign w:val="center"/>
            <w:hideMark/>
          </w:tcPr>
          <w:p w14:paraId="30F2E7D5" w14:textId="50E66D83" w:rsidR="006A28D6" w:rsidRPr="009D6BA8" w:rsidRDefault="0064537C" w:rsidP="00AE171C">
            <w:pPr>
              <w:spacing w:line="200" w:lineRule="exact"/>
              <w:rPr>
                <w:rFonts w:ascii="Calibri" w:hAnsi="Calibri" w:cs="Calibri"/>
                <w:color w:val="000000"/>
                <w:sz w:val="20"/>
                <w:szCs w:val="20"/>
              </w:rPr>
            </w:pPr>
            <w:r>
              <w:rPr>
                <w:rFonts w:ascii="Calibri" w:hAnsi="Calibri" w:cs="Calibri"/>
                <w:color w:val="000000"/>
                <w:sz w:val="20"/>
                <w:szCs w:val="20"/>
              </w:rPr>
              <w:t xml:space="preserve">BPCE VIE : </w:t>
            </w:r>
            <w:r w:rsidR="008522DB" w:rsidRPr="00AE171C">
              <w:rPr>
                <w:rFonts w:ascii="Calibri" w:hAnsi="Calibri" w:cs="Calibri"/>
                <w:color w:val="000000"/>
                <w:sz w:val="20"/>
                <w:szCs w:val="20"/>
              </w:rPr>
              <w:t xml:space="preserve"> </w:t>
            </w:r>
            <w:r w:rsidR="009D6BA8" w:rsidRPr="00AE171C">
              <w:rPr>
                <w:rFonts w:ascii="Calibri" w:hAnsi="Calibri" w:cs="Calibri"/>
                <w:color w:val="000000"/>
                <w:sz w:val="20"/>
                <w:szCs w:val="20"/>
              </w:rPr>
              <w:t xml:space="preserve"> </w:t>
            </w:r>
            <w:r>
              <w:rPr>
                <w:rFonts w:ascii="Calibri" w:hAnsi="Calibri" w:cs="Calibri"/>
                <w:color w:val="000000"/>
                <w:sz w:val="20"/>
                <w:szCs w:val="20"/>
              </w:rPr>
              <w:t xml:space="preserve">6 </w:t>
            </w:r>
            <w:proofErr w:type="gramStart"/>
            <w:r>
              <w:rPr>
                <w:rFonts w:ascii="Calibri" w:hAnsi="Calibri" w:cs="Calibri"/>
                <w:color w:val="000000"/>
                <w:sz w:val="20"/>
                <w:szCs w:val="20"/>
              </w:rPr>
              <w:t xml:space="preserve">juillet </w:t>
            </w:r>
            <w:r w:rsidR="00AE171C" w:rsidRPr="00AE171C">
              <w:rPr>
                <w:rFonts w:ascii="Calibri" w:hAnsi="Calibri" w:cs="Calibri"/>
                <w:color w:val="000000"/>
                <w:sz w:val="20"/>
                <w:szCs w:val="20"/>
              </w:rPr>
              <w:t xml:space="preserve"> </w:t>
            </w:r>
            <w:r w:rsidR="00EC624D" w:rsidRPr="00AE171C">
              <w:rPr>
                <w:rFonts w:ascii="Calibri" w:hAnsi="Calibri" w:cs="Calibri"/>
                <w:color w:val="000000"/>
                <w:sz w:val="20"/>
                <w:szCs w:val="20"/>
              </w:rPr>
              <w:t>202</w:t>
            </w:r>
            <w:r w:rsidR="00AE171C" w:rsidRPr="00AE171C">
              <w:rPr>
                <w:rFonts w:ascii="Calibri" w:hAnsi="Calibri" w:cs="Calibri"/>
                <w:color w:val="000000"/>
                <w:sz w:val="20"/>
                <w:szCs w:val="20"/>
              </w:rPr>
              <w:t>3</w:t>
            </w:r>
            <w:proofErr w:type="gramEnd"/>
            <w:r w:rsidR="000563FC" w:rsidRPr="00AE171C">
              <w:rPr>
                <w:rFonts w:ascii="Calibri" w:hAnsi="Calibri" w:cs="Calibri"/>
                <w:color w:val="000000"/>
                <w:sz w:val="20"/>
                <w:szCs w:val="20"/>
              </w:rPr>
              <w:t xml:space="preserve"> </w:t>
            </w:r>
            <w:r w:rsidR="009105B5" w:rsidRPr="00AE171C">
              <w:rPr>
                <w:rFonts w:ascii="Calibri" w:hAnsi="Calibri" w:cs="Calibri"/>
                <w:color w:val="000000"/>
                <w:sz w:val="20"/>
                <w:szCs w:val="20"/>
              </w:rPr>
              <w:t xml:space="preserve"> jusqu’à </w:t>
            </w:r>
            <w:r w:rsidR="009105B5" w:rsidRPr="00AE171C">
              <w:rPr>
                <w:rFonts w:ascii="Calibri" w:hAnsi="Calibri" w:cs="Calibri"/>
                <w:vanish/>
                <w:color w:val="000000"/>
                <w:sz w:val="20"/>
                <w:szCs w:val="20"/>
              </w:rPr>
              <w:t xml:space="preserve">jusqu’à rque que précédemment. Je ne préciserai plus la liste des contrats, puisque tous les contrats sont concernés, CNP comme </w:t>
            </w:r>
            <w:r w:rsidR="009105B5" w:rsidRPr="00AE171C">
              <w:rPr>
                <w:rFonts w:ascii="Calibri" w:hAnsi="Calibri" w:cs="Calibri"/>
                <w:color w:val="000000"/>
                <w:sz w:val="20"/>
                <w:szCs w:val="20"/>
              </w:rPr>
              <w:t>épuisement du stock</w:t>
            </w:r>
            <w:r w:rsidR="008522DB" w:rsidRPr="00AE171C">
              <w:rPr>
                <w:rFonts w:ascii="Calibri" w:hAnsi="Calibri" w:cs="Calibri"/>
                <w:color w:val="000000"/>
                <w:sz w:val="20"/>
                <w:szCs w:val="20"/>
              </w:rPr>
              <w:t xml:space="preserve"> </w:t>
            </w:r>
          </w:p>
        </w:tc>
      </w:tr>
      <w:tr w:rsidR="006A28D6" w:rsidRPr="00CE1FDF" w14:paraId="28808338" w14:textId="77777777" w:rsidTr="00555E1E">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3A29F96A" w14:textId="77777777"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450" w:type="dxa"/>
            <w:tcBorders>
              <w:top w:val="nil"/>
              <w:left w:val="nil"/>
              <w:bottom w:val="single" w:sz="4" w:space="0" w:color="auto"/>
              <w:right w:val="single" w:sz="4" w:space="0" w:color="auto"/>
            </w:tcBorders>
            <w:shd w:val="clear" w:color="auto" w:fill="auto"/>
            <w:vAlign w:val="center"/>
            <w:hideMark/>
          </w:tcPr>
          <w:p w14:paraId="7752353D" w14:textId="73C230FE" w:rsidR="00A30EA1" w:rsidRPr="00F66C5A" w:rsidRDefault="00495E4C" w:rsidP="00495E4C">
            <w:pPr>
              <w:spacing w:line="200" w:lineRule="exact"/>
              <w:rPr>
                <w:rFonts w:ascii="Calibri" w:hAnsi="Calibri" w:cs="Calibri"/>
                <w:color w:val="000000"/>
                <w:sz w:val="20"/>
                <w:szCs w:val="20"/>
              </w:rPr>
            </w:pPr>
            <w:r w:rsidRPr="00F66C5A">
              <w:rPr>
                <w:rFonts w:ascii="Calibri" w:hAnsi="Calibri" w:cs="Calibri"/>
                <w:color w:val="000000"/>
                <w:sz w:val="20"/>
                <w:szCs w:val="20"/>
              </w:rPr>
              <w:t>208</w:t>
            </w:r>
            <w:r w:rsidR="006A28D6" w:rsidRPr="00F66C5A">
              <w:rPr>
                <w:rFonts w:ascii="Calibri" w:hAnsi="Calibri" w:cs="Calibri"/>
                <w:color w:val="000000"/>
                <w:sz w:val="20"/>
                <w:szCs w:val="20"/>
              </w:rPr>
              <w:t xml:space="preserve"> €</w:t>
            </w:r>
            <w:r w:rsidR="00A30EA1" w:rsidRPr="00F66C5A">
              <w:rPr>
                <w:rFonts w:ascii="Calibri" w:hAnsi="Calibri" w:cs="Calibri"/>
                <w:color w:val="000000"/>
                <w:sz w:val="20"/>
                <w:szCs w:val="20"/>
              </w:rPr>
              <w:t xml:space="preserve"> </w:t>
            </w:r>
            <w:r w:rsidR="009C128B" w:rsidRPr="00F66C5A">
              <w:rPr>
                <w:rFonts w:ascii="Calibri" w:hAnsi="Calibri" w:cs="Calibri"/>
                <w:color w:val="000000"/>
                <w:sz w:val="20"/>
                <w:szCs w:val="20"/>
              </w:rPr>
              <w:t xml:space="preserve">au </w:t>
            </w:r>
            <w:r w:rsidR="00DD1980" w:rsidRPr="00F66C5A">
              <w:rPr>
                <w:rFonts w:ascii="Calibri" w:hAnsi="Calibri" w:cs="Calibri"/>
                <w:color w:val="000000"/>
                <w:sz w:val="20"/>
                <w:szCs w:val="20"/>
              </w:rPr>
              <w:t>(01/0</w:t>
            </w:r>
            <w:r w:rsidR="003F173E" w:rsidRPr="00F66C5A">
              <w:rPr>
                <w:rFonts w:ascii="Calibri" w:hAnsi="Calibri" w:cs="Calibri"/>
                <w:color w:val="000000"/>
                <w:sz w:val="20"/>
                <w:szCs w:val="20"/>
              </w:rPr>
              <w:t>1</w:t>
            </w:r>
            <w:r w:rsidR="00DD1980" w:rsidRPr="00F66C5A">
              <w:rPr>
                <w:rFonts w:ascii="Calibri" w:hAnsi="Calibri" w:cs="Calibri"/>
                <w:color w:val="000000"/>
                <w:sz w:val="20"/>
                <w:szCs w:val="20"/>
              </w:rPr>
              <w:t>/20</w:t>
            </w:r>
            <w:r w:rsidR="006D6D01" w:rsidRPr="00F66C5A">
              <w:rPr>
                <w:rFonts w:ascii="Calibri" w:hAnsi="Calibri" w:cs="Calibri"/>
                <w:color w:val="000000"/>
                <w:sz w:val="20"/>
                <w:szCs w:val="20"/>
              </w:rPr>
              <w:t>23</w:t>
            </w:r>
            <w:r w:rsidR="00DD1980" w:rsidRPr="00F66C5A">
              <w:rPr>
                <w:rFonts w:ascii="Calibri" w:hAnsi="Calibri" w:cs="Calibri"/>
                <w:color w:val="000000"/>
                <w:sz w:val="20"/>
                <w:szCs w:val="20"/>
              </w:rPr>
              <w:t>)</w:t>
            </w:r>
          </w:p>
          <w:p w14:paraId="27D16E48" w14:textId="77777777" w:rsidR="00DD1980" w:rsidRPr="00F66C5A" w:rsidRDefault="00DD1980" w:rsidP="00495E4C">
            <w:pPr>
              <w:spacing w:line="200" w:lineRule="exact"/>
              <w:rPr>
                <w:rFonts w:ascii="Calibri" w:hAnsi="Calibri" w:cs="Calibri"/>
                <w:color w:val="000000"/>
                <w:sz w:val="20"/>
                <w:szCs w:val="20"/>
              </w:rPr>
            </w:pPr>
            <w:r w:rsidRPr="00F66C5A">
              <w:rPr>
                <w:rFonts w:ascii="Calibri" w:hAnsi="Calibri" w:cs="Calibri"/>
                <w:color w:val="000000"/>
                <w:sz w:val="20"/>
                <w:szCs w:val="20"/>
              </w:rPr>
              <w:t>Minimum de 1</w:t>
            </w:r>
            <w:r w:rsidRPr="00F66C5A">
              <w:rPr>
                <w:rFonts w:ascii="Calibri" w:hAnsi="Calibri" w:cs="Calibri"/>
                <w:color w:val="000000"/>
                <w:sz w:val="20"/>
                <w:szCs w:val="20"/>
                <w:vertAlign w:val="superscript"/>
              </w:rPr>
              <w:t>ère</w:t>
            </w:r>
            <w:r w:rsidRPr="00F66C5A">
              <w:rPr>
                <w:rFonts w:ascii="Calibri" w:hAnsi="Calibri" w:cs="Calibri"/>
                <w:color w:val="000000"/>
                <w:sz w:val="20"/>
                <w:szCs w:val="20"/>
              </w:rPr>
              <w:t xml:space="preserve"> souscription : minimum du contrat</w:t>
            </w:r>
          </w:p>
        </w:tc>
      </w:tr>
      <w:tr w:rsidR="00A30EA1" w:rsidRPr="00CE1FDF" w14:paraId="0F8D37F1" w14:textId="77777777" w:rsidTr="000C1B30">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tcPr>
          <w:p w14:paraId="6536C49F" w14:textId="77777777"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495E4C">
              <w:rPr>
                <w:rFonts w:ascii="Calibri" w:hAnsi="Calibri" w:cs="Calibri"/>
                <w:color w:val="000000"/>
                <w:sz w:val="20"/>
                <w:szCs w:val="20"/>
              </w:rPr>
              <w:t>/retrait</w:t>
            </w:r>
          </w:p>
        </w:tc>
        <w:tc>
          <w:tcPr>
            <w:tcW w:w="7450" w:type="dxa"/>
            <w:tcBorders>
              <w:top w:val="nil"/>
              <w:left w:val="nil"/>
              <w:bottom w:val="single" w:sz="4" w:space="0" w:color="auto"/>
              <w:right w:val="single" w:sz="4" w:space="0" w:color="auto"/>
            </w:tcBorders>
            <w:shd w:val="clear" w:color="auto" w:fill="auto"/>
            <w:vAlign w:val="center"/>
          </w:tcPr>
          <w:p w14:paraId="0121FA55" w14:textId="1F2D99F0" w:rsidR="00A30EA1" w:rsidRPr="00F66C5A" w:rsidRDefault="00495E4C" w:rsidP="003F173E">
            <w:pPr>
              <w:spacing w:line="200" w:lineRule="exact"/>
              <w:rPr>
                <w:rFonts w:ascii="Calibri" w:hAnsi="Calibri" w:cs="Calibri"/>
                <w:color w:val="000000"/>
                <w:sz w:val="20"/>
                <w:szCs w:val="20"/>
              </w:rPr>
            </w:pPr>
            <w:r w:rsidRPr="00F66C5A">
              <w:rPr>
                <w:rFonts w:ascii="Calibri" w:hAnsi="Calibri" w:cs="Calibri"/>
                <w:color w:val="000000"/>
                <w:sz w:val="20"/>
                <w:szCs w:val="20"/>
              </w:rPr>
              <w:t>185,92</w:t>
            </w:r>
            <w:r w:rsidR="00A30EA1" w:rsidRPr="00F66C5A">
              <w:rPr>
                <w:rFonts w:ascii="Calibri" w:hAnsi="Calibri" w:cs="Calibri"/>
                <w:color w:val="000000"/>
                <w:sz w:val="20"/>
                <w:szCs w:val="20"/>
              </w:rPr>
              <w:t xml:space="preserve"> €</w:t>
            </w:r>
            <w:r w:rsidR="009C128B" w:rsidRPr="00F66C5A">
              <w:rPr>
                <w:rFonts w:ascii="Calibri" w:hAnsi="Calibri" w:cs="Calibri"/>
                <w:color w:val="000000"/>
                <w:sz w:val="20"/>
                <w:szCs w:val="20"/>
              </w:rPr>
              <w:t xml:space="preserve"> </w:t>
            </w:r>
            <w:r w:rsidR="00DD1980" w:rsidRPr="00F66C5A">
              <w:rPr>
                <w:rFonts w:ascii="Calibri" w:hAnsi="Calibri" w:cs="Calibri"/>
                <w:color w:val="000000"/>
                <w:sz w:val="20"/>
                <w:szCs w:val="20"/>
              </w:rPr>
              <w:t>01/0</w:t>
            </w:r>
            <w:r w:rsidR="003F173E" w:rsidRPr="00F66C5A">
              <w:rPr>
                <w:rFonts w:ascii="Calibri" w:hAnsi="Calibri" w:cs="Calibri"/>
                <w:color w:val="000000"/>
                <w:sz w:val="20"/>
                <w:szCs w:val="20"/>
              </w:rPr>
              <w:t>1</w:t>
            </w:r>
            <w:r w:rsidR="00DD1980" w:rsidRPr="00F66C5A">
              <w:rPr>
                <w:rFonts w:ascii="Calibri" w:hAnsi="Calibri" w:cs="Calibri"/>
                <w:color w:val="000000"/>
                <w:sz w:val="20"/>
                <w:szCs w:val="20"/>
              </w:rPr>
              <w:t>/20</w:t>
            </w:r>
            <w:r w:rsidR="006D6D01" w:rsidRPr="00F66C5A">
              <w:rPr>
                <w:rFonts w:ascii="Calibri" w:hAnsi="Calibri" w:cs="Calibri"/>
                <w:color w:val="000000"/>
                <w:sz w:val="20"/>
                <w:szCs w:val="20"/>
              </w:rPr>
              <w:t>23</w:t>
            </w:r>
          </w:p>
        </w:tc>
      </w:tr>
      <w:tr w:rsidR="009C128B" w:rsidRPr="00CE1FDF" w14:paraId="33E282F7" w14:textId="77777777" w:rsidTr="00D225FA">
        <w:trPr>
          <w:trHeight w:val="20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37A7E0B5" w14:textId="77777777"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450" w:type="dxa"/>
            <w:tcBorders>
              <w:top w:val="single" w:sz="4" w:space="0" w:color="auto"/>
              <w:left w:val="nil"/>
              <w:bottom w:val="single" w:sz="4" w:space="0" w:color="auto"/>
              <w:right w:val="single" w:sz="4" w:space="0" w:color="auto"/>
            </w:tcBorders>
            <w:shd w:val="clear" w:color="auto" w:fill="auto"/>
            <w:vAlign w:val="center"/>
          </w:tcPr>
          <w:p w14:paraId="40F199FD" w14:textId="77777777" w:rsidR="00BB56E6" w:rsidRDefault="00BB56E6" w:rsidP="00BB56E6">
            <w:pPr>
              <w:ind w:left="174"/>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sz w:val="20"/>
                <w:szCs w:val="20"/>
                <w:lang w:eastAsia="en-US"/>
              </w:rPr>
              <w:t>Frais propres au contrat d’assurance vie/de capitalisation :</w:t>
            </w:r>
          </w:p>
          <w:p w14:paraId="0FAD61D2" w14:textId="77777777" w:rsidR="00BB56E6" w:rsidRPr="00520D39" w:rsidRDefault="00BB56E6" w:rsidP="00BB56E6">
            <w:pPr>
              <w:ind w:left="174"/>
              <w:contextualSpacing/>
              <w:rPr>
                <w:rFonts w:asciiTheme="minorHAnsi" w:eastAsia="Calibri" w:hAnsiTheme="minorHAnsi" w:cs="Times New Roman"/>
                <w:sz w:val="20"/>
                <w:szCs w:val="20"/>
                <w:lang w:eastAsia="en-US"/>
              </w:rPr>
            </w:pPr>
          </w:p>
          <w:p w14:paraId="098E5FC7" w14:textId="77777777" w:rsidR="00BB56E6" w:rsidRPr="003C5537" w:rsidRDefault="00BB56E6" w:rsidP="00BB56E6">
            <w:pPr>
              <w:spacing w:after="200" w:line="276" w:lineRule="auto"/>
              <w:ind w:left="360"/>
              <w:contextualSpacing/>
              <w:rPr>
                <w:rFonts w:asciiTheme="minorHAnsi" w:eastAsia="Calibri" w:hAnsiTheme="minorHAnsi" w:cs="Times New Roman"/>
                <w:sz w:val="20"/>
                <w:szCs w:val="20"/>
                <w:highlight w:val="green"/>
                <w:lang w:eastAsia="en-US"/>
              </w:rPr>
            </w:pPr>
            <w:r>
              <w:rPr>
                <w:rFonts w:asciiTheme="minorHAnsi" w:eastAsia="Calibri" w:hAnsiTheme="minorHAnsi" w:cs="Times New Roman"/>
                <w:b/>
                <w:sz w:val="20"/>
                <w:szCs w:val="20"/>
                <w:lang w:eastAsia="en-US"/>
              </w:rPr>
              <w:t xml:space="preserve">- </w:t>
            </w:r>
            <w:r w:rsidRPr="00495E4C">
              <w:rPr>
                <w:rFonts w:asciiTheme="minorHAnsi" w:eastAsia="Calibri" w:hAnsiTheme="minorHAnsi" w:cs="Times New Roman"/>
                <w:b/>
                <w:sz w:val="20"/>
                <w:szCs w:val="20"/>
                <w:lang w:eastAsia="en-US"/>
              </w:rPr>
              <w:t>S</w:t>
            </w:r>
            <w:r w:rsidRPr="00520D39">
              <w:rPr>
                <w:rFonts w:asciiTheme="minorHAnsi" w:eastAsia="Calibri" w:hAnsiTheme="minorHAnsi" w:cs="Times New Roman"/>
                <w:b/>
                <w:sz w:val="20"/>
                <w:szCs w:val="20"/>
                <w:lang w:eastAsia="en-US"/>
              </w:rPr>
              <w:t>ur Versements :</w:t>
            </w:r>
            <w:r w:rsidRPr="00520D39">
              <w:rPr>
                <w:rFonts w:asciiTheme="minorHAnsi" w:eastAsia="Calibri" w:hAnsiTheme="minorHAnsi" w:cs="Times New Roman"/>
                <w:sz w:val="20"/>
                <w:szCs w:val="20"/>
                <w:lang w:eastAsia="en-US"/>
              </w:rPr>
              <w:t xml:space="preserve"> Tarification selon produit concerné</w:t>
            </w:r>
            <w:r>
              <w:rPr>
                <w:rFonts w:asciiTheme="minorHAnsi" w:eastAsia="Calibri" w:hAnsiTheme="minorHAnsi" w:cs="Times New Roman"/>
                <w:sz w:val="20"/>
                <w:szCs w:val="20"/>
                <w:lang w:eastAsia="en-US"/>
              </w:rPr>
              <w:t xml:space="preserve"> </w:t>
            </w:r>
          </w:p>
          <w:p w14:paraId="35FD0865" w14:textId="77777777" w:rsidR="00BB56E6" w:rsidRDefault="00BB56E6" w:rsidP="00BB56E6">
            <w:pPr>
              <w:spacing w:after="200" w:line="276" w:lineRule="auto"/>
              <w:ind w:left="360"/>
              <w:contextualSpacing/>
              <w:rPr>
                <w:rFonts w:asciiTheme="minorHAnsi" w:eastAsia="Calibri" w:hAnsiTheme="minorHAnsi" w:cs="Times New Roman"/>
                <w:sz w:val="20"/>
                <w:szCs w:val="20"/>
                <w:lang w:eastAsia="en-US"/>
              </w:rPr>
            </w:pPr>
            <w:r>
              <w:rPr>
                <w:rFonts w:asciiTheme="minorHAnsi" w:eastAsia="Calibri" w:hAnsiTheme="minorHAnsi" w:cs="Times New Roman"/>
                <w:b/>
                <w:sz w:val="20"/>
                <w:szCs w:val="20"/>
                <w:lang w:eastAsia="en-US"/>
              </w:rPr>
              <w:t xml:space="preserve">- </w:t>
            </w:r>
            <w:r w:rsidRPr="00520D39">
              <w:rPr>
                <w:rFonts w:asciiTheme="minorHAnsi" w:eastAsia="Calibri" w:hAnsiTheme="minorHAnsi" w:cs="Times New Roman"/>
                <w:b/>
                <w:sz w:val="20"/>
                <w:szCs w:val="20"/>
                <w:lang w:eastAsia="en-US"/>
              </w:rPr>
              <w:t>De Gestion :</w:t>
            </w:r>
            <w:r w:rsidRPr="00520D39">
              <w:rPr>
                <w:rFonts w:asciiTheme="minorHAnsi" w:eastAsia="Calibri" w:hAnsiTheme="minorHAnsi" w:cs="Times New Roman"/>
                <w:sz w:val="20"/>
                <w:szCs w:val="20"/>
                <w:lang w:eastAsia="en-US"/>
              </w:rPr>
              <w:t xml:space="preserve"> </w:t>
            </w:r>
          </w:p>
          <w:p w14:paraId="4594CF19" w14:textId="77777777" w:rsidR="00BB56E6" w:rsidRPr="005D0B72" w:rsidRDefault="00BB56E6" w:rsidP="00BB56E6">
            <w:pPr>
              <w:pStyle w:val="Paragraphedeliste"/>
              <w:numPr>
                <w:ilvl w:val="0"/>
                <w:numId w:val="8"/>
              </w:numPr>
              <w:spacing w:after="200" w:line="276" w:lineRule="auto"/>
              <w:rPr>
                <w:rFonts w:asciiTheme="minorHAnsi" w:eastAsia="Calibri" w:hAnsiTheme="minorHAnsi"/>
                <w:lang w:eastAsia="en-US"/>
              </w:rPr>
            </w:pPr>
            <w:r>
              <w:rPr>
                <w:rFonts w:ascii="Calibri" w:eastAsiaTheme="minorHAnsi" w:hAnsi="Calibri" w:cs="Calibri"/>
                <w:color w:val="000003"/>
                <w:sz w:val="19"/>
                <w:szCs w:val="19"/>
                <w:lang w:eastAsia="en-US"/>
              </w:rPr>
              <w:t>Contrats BPCE Vie : p</w:t>
            </w:r>
            <w:r w:rsidRPr="00661DB5">
              <w:rPr>
                <w:rFonts w:ascii="Calibri" w:eastAsiaTheme="minorHAnsi" w:hAnsi="Calibri" w:cs="Calibri"/>
                <w:color w:val="000003"/>
                <w:sz w:val="19"/>
                <w:szCs w:val="19"/>
                <w:lang w:eastAsia="en-US"/>
              </w:rPr>
              <w:t xml:space="preserve">rélevés </w:t>
            </w:r>
            <w:r>
              <w:rPr>
                <w:rFonts w:ascii="Calibri" w:eastAsiaTheme="minorHAnsi" w:hAnsi="Calibri" w:cs="Calibri"/>
                <w:color w:val="000003"/>
                <w:sz w:val="19"/>
                <w:szCs w:val="19"/>
                <w:lang w:eastAsia="en-US"/>
              </w:rPr>
              <w:t xml:space="preserve">par BPCE Vie </w:t>
            </w:r>
            <w:r w:rsidRPr="00661DB5">
              <w:rPr>
                <w:rFonts w:ascii="Calibri" w:eastAsiaTheme="minorHAnsi" w:hAnsi="Calibri" w:cs="Calibri"/>
                <w:color w:val="000003"/>
                <w:sz w:val="19"/>
                <w:szCs w:val="19"/>
                <w:lang w:eastAsia="en-US"/>
              </w:rPr>
              <w:t>mensuellement par réduction du nombre d’unités de compte</w:t>
            </w:r>
          </w:p>
          <w:p w14:paraId="78D9BE6E" w14:textId="77777777" w:rsidR="00BB56E6" w:rsidRDefault="00BB56E6" w:rsidP="00BB56E6">
            <w:pPr>
              <w:spacing w:after="200" w:line="276" w:lineRule="auto"/>
              <w:ind w:left="360"/>
              <w:contextualSpacing/>
              <w:rPr>
                <w:rFonts w:asciiTheme="minorHAnsi" w:eastAsia="Calibri" w:hAnsiTheme="minorHAnsi" w:cs="Times New Roman"/>
                <w:b/>
                <w:sz w:val="20"/>
                <w:szCs w:val="20"/>
                <w:lang w:eastAsia="en-US"/>
              </w:rPr>
            </w:pPr>
            <w:r>
              <w:rPr>
                <w:rFonts w:asciiTheme="minorHAnsi" w:eastAsia="Calibri" w:hAnsiTheme="minorHAnsi" w:cs="Times New Roman"/>
                <w:b/>
                <w:sz w:val="20"/>
                <w:szCs w:val="20"/>
                <w:lang w:eastAsia="en-US"/>
              </w:rPr>
              <w:t xml:space="preserve">- </w:t>
            </w:r>
            <w:r w:rsidRPr="00AF0E3B">
              <w:rPr>
                <w:rFonts w:asciiTheme="minorHAnsi" w:eastAsia="Calibri" w:hAnsiTheme="minorHAnsi" w:cs="Times New Roman"/>
                <w:b/>
                <w:sz w:val="20"/>
                <w:szCs w:val="20"/>
                <w:lang w:eastAsia="en-US"/>
              </w:rPr>
              <w:t xml:space="preserve">D’Arbitrage : </w:t>
            </w:r>
            <w:r w:rsidRPr="00AF0E3B">
              <w:rPr>
                <w:rFonts w:asciiTheme="minorHAnsi" w:eastAsia="Calibri" w:hAnsiTheme="minorHAnsi" w:cs="Times New Roman"/>
                <w:sz w:val="20"/>
                <w:szCs w:val="20"/>
                <w:lang w:eastAsia="en-US"/>
              </w:rPr>
              <w:t>Premier arbitrage de l’année civile gratuit puis prélevés sur le montant arbitré et selon les conditions précisées dans la notice de chaque produit</w:t>
            </w:r>
            <w:r w:rsidRPr="00AF0E3B">
              <w:rPr>
                <w:rFonts w:asciiTheme="minorHAnsi" w:eastAsia="Calibri" w:hAnsiTheme="minorHAnsi" w:cs="Times New Roman"/>
                <w:b/>
                <w:sz w:val="20"/>
                <w:szCs w:val="20"/>
                <w:lang w:eastAsia="en-US"/>
              </w:rPr>
              <w:t>.</w:t>
            </w:r>
          </w:p>
          <w:p w14:paraId="0D2E2671" w14:textId="08E12914" w:rsidR="003367E0" w:rsidRDefault="003367E0" w:rsidP="00AF0E3B">
            <w:pPr>
              <w:spacing w:after="200" w:line="276" w:lineRule="auto"/>
              <w:ind w:left="360"/>
              <w:contextualSpacing/>
              <w:rPr>
                <w:rFonts w:asciiTheme="minorHAnsi" w:eastAsia="Calibri" w:hAnsiTheme="minorHAnsi" w:cs="Times New Roman"/>
                <w:b/>
                <w:sz w:val="20"/>
                <w:szCs w:val="20"/>
                <w:lang w:eastAsia="en-US"/>
              </w:rPr>
            </w:pPr>
          </w:p>
          <w:p w14:paraId="12AA8CA6" w14:textId="77777777" w:rsidR="00AF0E3B" w:rsidRPr="002738F1" w:rsidRDefault="00AF0E3B" w:rsidP="00AF0E3B">
            <w:pPr>
              <w:spacing w:after="200" w:line="276" w:lineRule="auto"/>
              <w:ind w:left="360"/>
              <w:contextualSpacing/>
              <w:rPr>
                <w:rFonts w:ascii="Calibri" w:hAnsi="Calibri" w:cs="Calibri"/>
                <w:color w:val="000000"/>
                <w:sz w:val="20"/>
                <w:szCs w:val="20"/>
              </w:rPr>
            </w:pPr>
          </w:p>
        </w:tc>
      </w:tr>
      <w:tr w:rsidR="006A28D6" w:rsidRPr="00CE1FDF" w14:paraId="7D72231C" w14:textId="77777777" w:rsidTr="00D225FA">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13C6FC39"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Commission de souscription / de rachat</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0F15DE6B" w14:textId="77777777" w:rsidR="00520D39" w:rsidRDefault="009A472D" w:rsidP="00520D39">
            <w:pPr>
              <w:spacing w:before="120"/>
              <w:ind w:left="176"/>
              <w:rPr>
                <w:rFonts w:asciiTheme="minorHAnsi" w:eastAsia="Calibri" w:hAnsiTheme="minorHAnsi" w:cs="Times New Roman"/>
                <w:b/>
                <w:sz w:val="20"/>
                <w:szCs w:val="20"/>
                <w:lang w:eastAsia="en-US"/>
              </w:rPr>
            </w:pPr>
            <w:r w:rsidRPr="009E617A">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14:paraId="58473935" w14:textId="0EA61ADA" w:rsidR="00520D39" w:rsidRPr="00F66C5A" w:rsidRDefault="00520D39" w:rsidP="00DC348A">
            <w:pPr>
              <w:numPr>
                <w:ilvl w:val="0"/>
                <w:numId w:val="5"/>
              </w:numPr>
              <w:spacing w:after="200" w:line="276" w:lineRule="auto"/>
              <w:contextualSpacing/>
              <w:rPr>
                <w:rFonts w:asciiTheme="minorHAnsi" w:eastAsia="Calibri" w:hAnsiTheme="minorHAnsi" w:cs="Calibri"/>
                <w:sz w:val="20"/>
                <w:szCs w:val="20"/>
                <w:lang w:eastAsia="en-US"/>
              </w:rPr>
            </w:pPr>
            <w:r w:rsidRPr="00F66C5A">
              <w:rPr>
                <w:rFonts w:asciiTheme="minorHAnsi" w:eastAsia="Calibri" w:hAnsiTheme="minorHAnsi" w:cs="Times New Roman"/>
                <w:b/>
                <w:sz w:val="20"/>
                <w:szCs w:val="20"/>
                <w:lang w:eastAsia="en-US"/>
              </w:rPr>
              <w:t>Commission de souscription :</w:t>
            </w:r>
            <w:r w:rsidRPr="00F66C5A">
              <w:rPr>
                <w:rFonts w:asciiTheme="minorHAnsi" w:eastAsia="Calibri" w:hAnsiTheme="minorHAnsi" w:cs="Calibri"/>
                <w:sz w:val="20"/>
                <w:szCs w:val="20"/>
                <w:lang w:eastAsia="en-US"/>
              </w:rPr>
              <w:t xml:space="preserve"> </w:t>
            </w:r>
            <w:r w:rsidR="00495E4C" w:rsidRPr="00F66C5A">
              <w:rPr>
                <w:rFonts w:asciiTheme="minorHAnsi" w:eastAsia="Calibri" w:hAnsiTheme="minorHAnsi" w:cs="Calibri"/>
                <w:sz w:val="20"/>
                <w:szCs w:val="20"/>
                <w:lang w:eastAsia="en-US"/>
              </w:rPr>
              <w:t>10</w:t>
            </w:r>
            <w:r w:rsidRPr="00F66C5A">
              <w:rPr>
                <w:rFonts w:asciiTheme="minorHAnsi" w:eastAsia="Calibri" w:hAnsiTheme="minorHAnsi" w:cs="Times New Roman"/>
                <w:sz w:val="20"/>
                <w:szCs w:val="20"/>
                <w:lang w:eastAsia="en-US"/>
              </w:rPr>
              <w:t>,</w:t>
            </w:r>
            <w:r w:rsidR="0064537C">
              <w:rPr>
                <w:rFonts w:asciiTheme="minorHAnsi" w:eastAsia="Calibri" w:hAnsiTheme="minorHAnsi" w:cs="Times New Roman"/>
                <w:sz w:val="20"/>
                <w:szCs w:val="20"/>
                <w:lang w:eastAsia="en-US"/>
              </w:rPr>
              <w:t>62</w:t>
            </w:r>
            <w:r w:rsidR="00495E4C" w:rsidRPr="00F66C5A">
              <w:rPr>
                <w:rFonts w:asciiTheme="minorHAnsi" w:eastAsia="Calibri" w:hAnsiTheme="minorHAnsi" w:cs="Times New Roman"/>
                <w:sz w:val="20"/>
                <w:szCs w:val="20"/>
                <w:lang w:eastAsia="en-US"/>
              </w:rPr>
              <w:t xml:space="preserve"> </w:t>
            </w:r>
            <w:r w:rsidRPr="00F66C5A">
              <w:rPr>
                <w:rFonts w:asciiTheme="minorHAnsi" w:eastAsia="Calibri" w:hAnsiTheme="minorHAnsi" w:cs="Times New Roman"/>
                <w:sz w:val="20"/>
                <w:szCs w:val="20"/>
                <w:lang w:eastAsia="en-US"/>
              </w:rPr>
              <w:t>%</w:t>
            </w:r>
            <w:r w:rsidR="003C5537" w:rsidRPr="00F66C5A">
              <w:rPr>
                <w:rFonts w:asciiTheme="minorHAnsi" w:eastAsia="Calibri" w:hAnsiTheme="minorHAnsi" w:cs="Times New Roman"/>
                <w:sz w:val="20"/>
                <w:szCs w:val="20"/>
                <w:lang w:eastAsia="en-US"/>
              </w:rPr>
              <w:t xml:space="preserve"> </w:t>
            </w:r>
            <w:r w:rsidR="00F66C5A">
              <w:rPr>
                <w:rFonts w:asciiTheme="minorHAnsi" w:eastAsia="Calibri" w:hAnsiTheme="minorHAnsi" w:cs="Times New Roman"/>
                <w:sz w:val="20"/>
                <w:szCs w:val="20"/>
                <w:lang w:eastAsia="en-US"/>
              </w:rPr>
              <w:t xml:space="preserve"> </w:t>
            </w:r>
            <w:r w:rsidR="00345336" w:rsidRPr="00F66C5A">
              <w:rPr>
                <w:rFonts w:asciiTheme="minorHAnsi" w:eastAsia="Calibri" w:hAnsiTheme="minorHAnsi" w:cs="Times New Roman"/>
                <w:sz w:val="20"/>
                <w:szCs w:val="20"/>
                <w:lang w:eastAsia="en-US"/>
              </w:rPr>
              <w:t xml:space="preserve"> </w:t>
            </w:r>
          </w:p>
          <w:p w14:paraId="3F6A9A51" w14:textId="77777777" w:rsidR="00520D39" w:rsidRPr="00F66C5A" w:rsidRDefault="00520D39" w:rsidP="00DC348A">
            <w:pPr>
              <w:numPr>
                <w:ilvl w:val="0"/>
                <w:numId w:val="5"/>
              </w:numPr>
              <w:spacing w:after="200" w:line="276" w:lineRule="auto"/>
              <w:contextualSpacing/>
              <w:rPr>
                <w:rFonts w:asciiTheme="minorHAnsi" w:eastAsia="Calibri" w:hAnsiTheme="minorHAnsi" w:cs="Calibri"/>
                <w:sz w:val="20"/>
                <w:szCs w:val="20"/>
                <w:lang w:eastAsia="en-US"/>
              </w:rPr>
            </w:pPr>
            <w:r w:rsidRPr="00F66C5A">
              <w:rPr>
                <w:rFonts w:asciiTheme="minorHAnsi" w:eastAsia="Calibri" w:hAnsiTheme="minorHAnsi" w:cs="Times New Roman"/>
                <w:b/>
                <w:sz w:val="20"/>
                <w:szCs w:val="20"/>
                <w:lang w:eastAsia="en-US"/>
              </w:rPr>
              <w:t>Commission de rachat :</w:t>
            </w:r>
            <w:r w:rsidRPr="00F66C5A">
              <w:rPr>
                <w:rFonts w:asciiTheme="minorHAnsi" w:eastAsia="Calibri" w:hAnsiTheme="minorHAnsi" w:cs="Calibri"/>
                <w:sz w:val="20"/>
                <w:szCs w:val="20"/>
                <w:lang w:eastAsia="en-US"/>
              </w:rPr>
              <w:t xml:space="preserve"> </w:t>
            </w:r>
            <w:r w:rsidRPr="00F66C5A">
              <w:rPr>
                <w:rFonts w:asciiTheme="minorHAnsi" w:eastAsia="Calibri" w:hAnsiTheme="minorHAnsi" w:cs="Times New Roman"/>
                <w:sz w:val="20"/>
                <w:szCs w:val="20"/>
                <w:lang w:eastAsia="en-US"/>
              </w:rPr>
              <w:t>néant</w:t>
            </w:r>
          </w:p>
          <w:p w14:paraId="77AEFD20" w14:textId="77777777" w:rsidR="006A28D6" w:rsidRDefault="006A28D6" w:rsidP="00520D39">
            <w:pPr>
              <w:spacing w:line="200" w:lineRule="exact"/>
              <w:rPr>
                <w:rFonts w:ascii="Calibri" w:hAnsi="Calibri" w:cs="Calibri"/>
                <w:color w:val="000000"/>
                <w:sz w:val="20"/>
                <w:szCs w:val="20"/>
              </w:rPr>
            </w:pPr>
          </w:p>
          <w:p w14:paraId="0F319D74" w14:textId="77777777" w:rsidR="006640B0" w:rsidRPr="0080130C" w:rsidRDefault="006640B0" w:rsidP="00520D39">
            <w:pPr>
              <w:spacing w:line="200" w:lineRule="exact"/>
              <w:rPr>
                <w:rFonts w:ascii="Calibri" w:hAnsi="Calibri" w:cs="Calibri"/>
                <w:color w:val="000000"/>
                <w:sz w:val="20"/>
                <w:szCs w:val="20"/>
              </w:rPr>
            </w:pPr>
          </w:p>
        </w:tc>
      </w:tr>
      <w:tr w:rsidR="00C06119" w:rsidRPr="00CE1FDF" w14:paraId="3A72A412" w14:textId="77777777" w:rsidTr="006640B0">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1EB9DD50" w14:textId="77777777"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lastRenderedPageBreak/>
              <w:t>Dividende</w:t>
            </w:r>
          </w:p>
        </w:tc>
        <w:tc>
          <w:tcPr>
            <w:tcW w:w="7450" w:type="dxa"/>
            <w:tcBorders>
              <w:top w:val="single" w:sz="4" w:space="0" w:color="auto"/>
              <w:left w:val="nil"/>
              <w:bottom w:val="single" w:sz="4" w:space="0" w:color="auto"/>
              <w:right w:val="single" w:sz="4" w:space="0" w:color="auto"/>
            </w:tcBorders>
            <w:shd w:val="clear" w:color="auto" w:fill="auto"/>
            <w:vAlign w:val="center"/>
          </w:tcPr>
          <w:p w14:paraId="5B6C0E84" w14:textId="77777777" w:rsidR="009E617A" w:rsidRPr="008A43EE" w:rsidRDefault="00520D39" w:rsidP="009E617A">
            <w:pPr>
              <w:spacing w:before="120"/>
              <w:rPr>
                <w:rFonts w:asciiTheme="minorHAnsi" w:hAnsiTheme="minorHAnsi" w:cstheme="minorHAnsi"/>
                <w:sz w:val="20"/>
                <w:szCs w:val="20"/>
              </w:rPr>
            </w:pPr>
            <w:r w:rsidRPr="008A43EE">
              <w:rPr>
                <w:rFonts w:asciiTheme="minorHAnsi" w:hAnsiTheme="minorHAnsi" w:cstheme="minorHAnsi"/>
                <w:sz w:val="20"/>
                <w:szCs w:val="20"/>
              </w:rPr>
              <w:t>Le dividende est versé chaque trimestre</w:t>
            </w:r>
            <w:r w:rsidR="00DD1980">
              <w:rPr>
                <w:rFonts w:asciiTheme="minorHAnsi" w:hAnsiTheme="minorHAnsi" w:cstheme="minorHAnsi"/>
                <w:sz w:val="20"/>
                <w:szCs w:val="20"/>
              </w:rPr>
              <w:t xml:space="preserve"> à compter </w:t>
            </w:r>
            <w:r w:rsidR="00DD1980" w:rsidRPr="000D7142">
              <w:rPr>
                <w:rFonts w:asciiTheme="minorHAnsi" w:hAnsiTheme="minorHAnsi" w:cstheme="minorHAnsi"/>
                <w:sz w:val="20"/>
                <w:szCs w:val="20"/>
              </w:rPr>
              <w:t>de la date d’acquisition sans application du différé de délai de</w:t>
            </w:r>
            <w:r w:rsidR="00DD1980">
              <w:rPr>
                <w:rFonts w:asciiTheme="minorHAnsi" w:hAnsiTheme="minorHAnsi" w:cstheme="minorHAnsi"/>
                <w:sz w:val="20"/>
                <w:szCs w:val="20"/>
              </w:rPr>
              <w:t xml:space="preserve"> jouissance</w:t>
            </w:r>
            <w:r w:rsidR="000D7142">
              <w:rPr>
                <w:rFonts w:asciiTheme="minorHAnsi" w:hAnsiTheme="minorHAnsi" w:cstheme="minorHAnsi"/>
                <w:sz w:val="20"/>
                <w:szCs w:val="20"/>
              </w:rPr>
              <w:t>.</w:t>
            </w:r>
          </w:p>
          <w:p w14:paraId="5B75D098" w14:textId="77777777" w:rsidR="003C1F85" w:rsidRPr="008A43EE" w:rsidRDefault="009E617A" w:rsidP="009E617A">
            <w:pPr>
              <w:spacing w:before="120"/>
              <w:rPr>
                <w:rFonts w:asciiTheme="minorHAnsi" w:hAnsiTheme="minorHAnsi" w:cstheme="minorHAnsi"/>
                <w:sz w:val="20"/>
                <w:szCs w:val="20"/>
              </w:rPr>
            </w:pPr>
            <w:r w:rsidRPr="008A43EE">
              <w:rPr>
                <w:rFonts w:asciiTheme="minorHAnsi" w:hAnsiTheme="minorHAnsi" w:cstheme="minorHAnsi"/>
                <w:sz w:val="20"/>
                <w:szCs w:val="20"/>
              </w:rPr>
              <w:t>R</w:t>
            </w:r>
            <w:r w:rsidR="00520D39" w:rsidRPr="008A43EE">
              <w:rPr>
                <w:rFonts w:asciiTheme="minorHAnsi" w:hAnsiTheme="minorHAnsi" w:cstheme="minorHAnsi"/>
                <w:sz w:val="20"/>
                <w:szCs w:val="20"/>
              </w:rPr>
              <w:t>éinvestissement automatique du dividende sur le fonds euros du contrat.</w:t>
            </w:r>
          </w:p>
          <w:p w14:paraId="51D02D9C" w14:textId="77777777" w:rsidR="009E617A" w:rsidRPr="00C06119" w:rsidRDefault="009E617A" w:rsidP="009E617A">
            <w:pPr>
              <w:spacing w:before="120"/>
              <w:rPr>
                <w:rFonts w:ascii="Calibri" w:hAnsi="Calibri" w:cs="Calibri"/>
                <w:color w:val="000000"/>
              </w:rPr>
            </w:pPr>
          </w:p>
        </w:tc>
      </w:tr>
      <w:tr w:rsidR="003837E3" w:rsidRPr="00CE1FDF" w14:paraId="09E3FC29" w14:textId="77777777" w:rsidTr="00010660">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5B0D1DAE" w14:textId="77777777"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450" w:type="dxa"/>
            <w:tcBorders>
              <w:top w:val="single" w:sz="4" w:space="0" w:color="auto"/>
              <w:left w:val="nil"/>
              <w:bottom w:val="single" w:sz="4" w:space="0" w:color="auto"/>
              <w:right w:val="single" w:sz="4" w:space="0" w:color="auto"/>
            </w:tcBorders>
            <w:shd w:val="clear" w:color="auto" w:fill="auto"/>
            <w:vAlign w:val="center"/>
          </w:tcPr>
          <w:p w14:paraId="21387F91" w14:textId="77777777" w:rsidR="003837E3" w:rsidRPr="003837E3" w:rsidRDefault="003837E3" w:rsidP="00DC348A">
            <w:pPr>
              <w:pStyle w:val="Paragraphedeliste"/>
              <w:numPr>
                <w:ilvl w:val="0"/>
                <w:numId w:val="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r w:rsidR="00B35D4B">
              <w:rPr>
                <w:rFonts w:asciiTheme="minorHAnsi" w:eastAsia="Calibri" w:hAnsiTheme="minorHAnsi"/>
                <w:color w:val="000000" w:themeColor="text1"/>
                <w:lang w:eastAsia="en-US"/>
              </w:rPr>
              <w:t xml:space="preserve"> à une adhésion par transfert</w:t>
            </w:r>
          </w:p>
          <w:p w14:paraId="0F82B1F9" w14:textId="77777777" w:rsidR="00B05A32" w:rsidRDefault="003837E3" w:rsidP="00DC348A">
            <w:pPr>
              <w:pStyle w:val="Paragraphedeliste"/>
              <w:numPr>
                <w:ilvl w:val="0"/>
                <w:numId w:val="7"/>
              </w:numPr>
              <w:spacing w:after="200" w:line="276" w:lineRule="auto"/>
              <w:rPr>
                <w:rFonts w:asciiTheme="minorHAnsi" w:eastAsia="Calibri" w:hAnsiTheme="minorHAnsi"/>
                <w:color w:val="000000" w:themeColor="text1"/>
                <w:lang w:eastAsia="en-US"/>
              </w:rPr>
            </w:pPr>
            <w:r w:rsidRPr="00B05A32">
              <w:rPr>
                <w:rFonts w:asciiTheme="minorHAnsi" w:eastAsia="Calibri" w:hAnsiTheme="minorHAnsi"/>
                <w:color w:val="000000" w:themeColor="text1"/>
                <w:lang w:eastAsia="en-US"/>
              </w:rPr>
              <w:t xml:space="preserve">Rachat partiel ou total </w:t>
            </w:r>
          </w:p>
          <w:p w14:paraId="23F25E32" w14:textId="77777777" w:rsidR="003837E3" w:rsidRPr="00B05A32" w:rsidRDefault="003837E3" w:rsidP="00DC348A">
            <w:pPr>
              <w:pStyle w:val="Paragraphedeliste"/>
              <w:numPr>
                <w:ilvl w:val="0"/>
                <w:numId w:val="7"/>
              </w:numPr>
              <w:spacing w:after="200" w:line="276" w:lineRule="auto"/>
              <w:rPr>
                <w:rFonts w:asciiTheme="minorHAnsi" w:eastAsia="Calibri" w:hAnsiTheme="minorHAnsi"/>
                <w:color w:val="000000" w:themeColor="text1"/>
                <w:lang w:eastAsia="en-US"/>
              </w:rPr>
            </w:pPr>
            <w:r w:rsidRPr="00B05A32">
              <w:rPr>
                <w:rFonts w:asciiTheme="minorHAnsi" w:eastAsia="Calibri" w:hAnsiTheme="minorHAnsi"/>
                <w:color w:val="000000" w:themeColor="text1"/>
                <w:lang w:eastAsia="en-US"/>
              </w:rPr>
              <w:t xml:space="preserve">Arbitrage </w:t>
            </w:r>
          </w:p>
          <w:p w14:paraId="24147B9B" w14:textId="77777777" w:rsidR="00230402" w:rsidRDefault="003837E3" w:rsidP="00DC348A">
            <w:pPr>
              <w:pStyle w:val="Paragraphedeliste"/>
              <w:numPr>
                <w:ilvl w:val="0"/>
                <w:numId w:val="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Décès </w:t>
            </w:r>
          </w:p>
          <w:p w14:paraId="40D6C22C" w14:textId="77777777" w:rsidR="003837E3" w:rsidRPr="00230402" w:rsidRDefault="00230402" w:rsidP="00230402">
            <w:pPr>
              <w:spacing w:after="200" w:line="276" w:lineRule="auto"/>
              <w:ind w:left="534"/>
              <w:rPr>
                <w:rFonts w:asciiTheme="minorHAnsi" w:eastAsia="Calibri" w:hAnsiTheme="minorHAnsi" w:cs="Times New Roman"/>
                <w:color w:val="000000" w:themeColor="text1"/>
                <w:lang w:eastAsia="en-US"/>
              </w:rPr>
            </w:pPr>
            <w:r w:rsidRPr="000D7142">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14:paraId="4EDD32EF" w14:textId="77777777" w:rsidTr="00010660">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0A4D7322"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5846A8B5" w14:textId="77777777" w:rsidR="003837E3" w:rsidRPr="004F6598" w:rsidRDefault="003837E3" w:rsidP="004F6598">
            <w:pPr>
              <w:spacing w:line="200" w:lineRule="exact"/>
              <w:ind w:left="360"/>
              <w:rPr>
                <w:rFonts w:ascii="Calibri" w:hAnsi="Calibri" w:cs="Calibri"/>
                <w:color w:val="000000"/>
              </w:rPr>
            </w:pPr>
          </w:p>
          <w:p w14:paraId="29C2FAED" w14:textId="109F7319" w:rsidR="001B5896" w:rsidRPr="001F704A" w:rsidRDefault="004F6598" w:rsidP="004F6598">
            <w:pPr>
              <w:spacing w:line="200" w:lineRule="exact"/>
              <w:ind w:left="360"/>
              <w:rPr>
                <w:rFonts w:ascii="Calibri" w:hAnsi="Calibri" w:cs="Calibri"/>
                <w:b/>
                <w:color w:val="000000"/>
              </w:rPr>
            </w:pPr>
            <w:r w:rsidRPr="001F704A">
              <w:rPr>
                <w:rFonts w:ascii="Calibri" w:hAnsi="Calibri" w:cs="Calibri"/>
                <w:b/>
                <w:color w:val="000000"/>
              </w:rPr>
              <w:t xml:space="preserve">      </w:t>
            </w:r>
            <w:r w:rsidR="006A28D6" w:rsidRPr="001F704A">
              <w:rPr>
                <w:rFonts w:ascii="Calibri" w:hAnsi="Calibri" w:cs="Calibri"/>
                <w:b/>
                <w:color w:val="000000"/>
              </w:rPr>
              <w:t xml:space="preserve">Contrats d’assurance </w:t>
            </w:r>
            <w:proofErr w:type="gramStart"/>
            <w:r w:rsidR="006A28D6" w:rsidRPr="001F704A">
              <w:rPr>
                <w:rFonts w:ascii="Calibri" w:hAnsi="Calibri" w:cs="Calibri"/>
                <w:b/>
                <w:color w:val="000000"/>
              </w:rPr>
              <w:t xml:space="preserve">vie  </w:t>
            </w:r>
            <w:r w:rsidR="0064537C">
              <w:rPr>
                <w:rFonts w:ascii="Calibri" w:hAnsi="Calibri" w:cs="Calibri"/>
                <w:b/>
                <w:color w:val="000000"/>
              </w:rPr>
              <w:t>BPCE</w:t>
            </w:r>
            <w:proofErr w:type="gramEnd"/>
            <w:r w:rsidR="0064537C">
              <w:rPr>
                <w:rFonts w:ascii="Calibri" w:hAnsi="Calibri" w:cs="Calibri"/>
                <w:b/>
                <w:color w:val="000000"/>
              </w:rPr>
              <w:t xml:space="preserve"> </w:t>
            </w:r>
            <w:r w:rsidR="00A85F42" w:rsidRPr="001F704A">
              <w:rPr>
                <w:rFonts w:ascii="Calibri" w:hAnsi="Calibri" w:cs="Calibri"/>
                <w:b/>
                <w:color w:val="000000"/>
              </w:rPr>
              <w:t> :</w:t>
            </w:r>
          </w:p>
          <w:p w14:paraId="38212167" w14:textId="77777777" w:rsidR="004F6598" w:rsidRPr="004F6598" w:rsidRDefault="004F6598" w:rsidP="004F6598">
            <w:pPr>
              <w:spacing w:line="200" w:lineRule="exact"/>
              <w:ind w:left="360"/>
              <w:rPr>
                <w:rFonts w:ascii="Calibri" w:hAnsi="Calibri" w:cs="Calibri"/>
                <w:color w:val="000000"/>
              </w:rPr>
            </w:pPr>
          </w:p>
          <w:p w14:paraId="40F37164" w14:textId="77777777" w:rsidR="0064537C" w:rsidRPr="00EF70B0" w:rsidRDefault="0064537C" w:rsidP="0064537C">
            <w:pPr>
              <w:autoSpaceDE w:val="0"/>
              <w:autoSpaceDN w:val="0"/>
              <w:adjustRightInd w:val="0"/>
              <w:rPr>
                <w:rFonts w:asciiTheme="minorHAnsi" w:hAnsiTheme="minorHAnsi" w:cstheme="minorHAnsi"/>
                <w:color w:val="C00000"/>
              </w:rPr>
            </w:pPr>
            <w:proofErr w:type="spellStart"/>
            <w:proofErr w:type="gramStart"/>
            <w:r w:rsidRPr="00EF70B0">
              <w:rPr>
                <w:rFonts w:asciiTheme="minorHAnsi" w:hAnsiTheme="minorHAnsi" w:cstheme="minorHAnsi"/>
                <w:b/>
                <w:smallCaps/>
                <w:color w:val="C00000"/>
              </w:rPr>
              <w:t>Millevie</w:t>
            </w:r>
            <w:proofErr w:type="spellEnd"/>
            <w:r w:rsidRPr="00EF70B0">
              <w:rPr>
                <w:rFonts w:asciiTheme="minorHAnsi" w:hAnsiTheme="minorHAnsi" w:cstheme="minorHAnsi"/>
                <w:b/>
                <w:smallCaps/>
                <w:color w:val="C00000"/>
              </w:rPr>
              <w:t xml:space="preserve">  </w:t>
            </w:r>
            <w:r w:rsidRPr="00EF70B0">
              <w:rPr>
                <w:rFonts w:asciiTheme="minorHAnsi" w:hAnsiTheme="minorHAnsi" w:cstheme="minorHAnsi"/>
                <w:b/>
                <w:bCs/>
                <w:color w:val="C00000"/>
              </w:rPr>
              <w:t>PREMIUM</w:t>
            </w:r>
            <w:proofErr w:type="gramEnd"/>
            <w:r w:rsidRPr="00EF70B0">
              <w:rPr>
                <w:rFonts w:asciiTheme="minorHAnsi" w:hAnsiTheme="minorHAnsi" w:cstheme="minorHAnsi"/>
                <w:b/>
                <w:bCs/>
                <w:color w:val="C00000"/>
              </w:rPr>
              <w:t xml:space="preserve"> : </w:t>
            </w:r>
            <w:r w:rsidRPr="00EF70B0">
              <w:rPr>
                <w:rFonts w:asciiTheme="minorHAnsi" w:hAnsiTheme="minorHAnsi" w:cstheme="minorHAnsi"/>
                <w:color w:val="C00000"/>
              </w:rPr>
              <w:t xml:space="preserve">Gestion libre et en parallèle de l’Orientation de Gestion </w:t>
            </w:r>
          </w:p>
          <w:p w14:paraId="5651E590" w14:textId="77777777" w:rsidR="0064537C" w:rsidRPr="00BB56E6" w:rsidRDefault="0064537C" w:rsidP="0064537C">
            <w:pPr>
              <w:autoSpaceDE w:val="0"/>
              <w:autoSpaceDN w:val="0"/>
              <w:adjustRightInd w:val="0"/>
              <w:rPr>
                <w:rFonts w:asciiTheme="minorHAnsi" w:hAnsiTheme="minorHAnsi" w:cstheme="minorHAnsi"/>
              </w:rPr>
            </w:pPr>
          </w:p>
          <w:p w14:paraId="1EE0B628" w14:textId="713946EC" w:rsidR="0064537C" w:rsidRPr="00BB56E6" w:rsidRDefault="0064537C" w:rsidP="0064537C">
            <w:pPr>
              <w:pStyle w:val="Default"/>
              <w:rPr>
                <w:rFonts w:asciiTheme="minorHAnsi" w:hAnsiTheme="minorHAnsi" w:cstheme="minorHAnsi"/>
                <w:color w:val="943634" w:themeColor="accent2" w:themeShade="BF"/>
                <w:sz w:val="22"/>
                <w:szCs w:val="22"/>
              </w:rPr>
            </w:pPr>
            <w:r w:rsidRPr="00BB56E6">
              <w:rPr>
                <w:rFonts w:asciiTheme="minorHAnsi" w:hAnsiTheme="minorHAnsi" w:cstheme="minorHAnsi"/>
                <w:color w:val="943634" w:themeColor="accent2" w:themeShade="BF"/>
                <w:sz w:val="22"/>
                <w:szCs w:val="22"/>
              </w:rPr>
              <w:t xml:space="preserve"> </w:t>
            </w:r>
            <w:r w:rsidRPr="00BB56E6">
              <w:rPr>
                <w:rFonts w:asciiTheme="minorHAnsi" w:hAnsiTheme="minorHAnsi" w:cstheme="minorHAnsi"/>
                <w:b/>
                <w:bCs/>
                <w:color w:val="943634" w:themeColor="accent2" w:themeShade="BF"/>
                <w:sz w:val="22"/>
                <w:szCs w:val="22"/>
              </w:rPr>
              <w:t xml:space="preserve">MILLEVIE CAPI </w:t>
            </w:r>
            <w:r w:rsidRPr="00BB56E6">
              <w:rPr>
                <w:rFonts w:asciiTheme="minorHAnsi" w:hAnsiTheme="minorHAnsi" w:cstheme="minorHAnsi"/>
                <w:color w:val="943634" w:themeColor="accent2" w:themeShade="BF"/>
                <w:sz w:val="22"/>
                <w:szCs w:val="22"/>
              </w:rPr>
              <w:t xml:space="preserve">: Gestion libre et en parallèle de l’Orientation de Gestion </w:t>
            </w:r>
          </w:p>
          <w:p w14:paraId="2DB8E523" w14:textId="77777777" w:rsidR="0064537C" w:rsidRPr="00BB56E6" w:rsidRDefault="0064537C" w:rsidP="0064537C">
            <w:pPr>
              <w:pStyle w:val="Default"/>
              <w:rPr>
                <w:rFonts w:asciiTheme="minorHAnsi" w:hAnsiTheme="minorHAnsi" w:cstheme="minorHAnsi"/>
                <w:color w:val="943634" w:themeColor="accent2" w:themeShade="BF"/>
                <w:sz w:val="22"/>
                <w:szCs w:val="22"/>
              </w:rPr>
            </w:pPr>
          </w:p>
          <w:p w14:paraId="293B49EE" w14:textId="77777777" w:rsidR="0064537C" w:rsidRPr="00BB56E6" w:rsidRDefault="0064537C" w:rsidP="0064537C">
            <w:pPr>
              <w:pStyle w:val="Default"/>
              <w:rPr>
                <w:rFonts w:asciiTheme="minorHAnsi" w:hAnsiTheme="minorHAnsi" w:cstheme="minorHAnsi"/>
                <w:color w:val="943634" w:themeColor="accent2" w:themeShade="BF"/>
                <w:sz w:val="22"/>
                <w:szCs w:val="22"/>
              </w:rPr>
            </w:pPr>
            <w:r w:rsidRPr="00BB56E6">
              <w:rPr>
                <w:rFonts w:asciiTheme="minorHAnsi" w:hAnsiTheme="minorHAnsi" w:cstheme="minorHAnsi"/>
                <w:color w:val="943634" w:themeColor="accent2" w:themeShade="BF"/>
                <w:sz w:val="22"/>
                <w:szCs w:val="22"/>
              </w:rPr>
              <w:t xml:space="preserve"> </w:t>
            </w:r>
            <w:r w:rsidRPr="00BB56E6">
              <w:rPr>
                <w:rFonts w:asciiTheme="minorHAnsi" w:hAnsiTheme="minorHAnsi" w:cstheme="minorHAnsi"/>
                <w:b/>
                <w:bCs/>
                <w:color w:val="943634" w:themeColor="accent2" w:themeShade="BF"/>
                <w:sz w:val="22"/>
                <w:szCs w:val="22"/>
              </w:rPr>
              <w:t xml:space="preserve">MILLEVIE INFINIE </w:t>
            </w:r>
            <w:r w:rsidRPr="00BB56E6">
              <w:rPr>
                <w:rFonts w:asciiTheme="minorHAnsi" w:hAnsiTheme="minorHAnsi" w:cstheme="minorHAnsi"/>
                <w:color w:val="943634" w:themeColor="accent2" w:themeShade="BF"/>
                <w:sz w:val="22"/>
                <w:szCs w:val="22"/>
              </w:rPr>
              <w:t xml:space="preserve">: Gestion libre et en parallèle de l’Orientation de Gestion </w:t>
            </w:r>
          </w:p>
          <w:p w14:paraId="3DD2CC0D" w14:textId="77777777" w:rsidR="00A85F42" w:rsidRPr="00BB56E6" w:rsidRDefault="00A85F42" w:rsidP="00A85F42">
            <w:pPr>
              <w:spacing w:line="200" w:lineRule="exact"/>
              <w:ind w:left="360"/>
              <w:rPr>
                <w:rFonts w:ascii="Calibri" w:hAnsi="Calibri" w:cs="Calibri"/>
                <w:color w:val="000000"/>
              </w:rPr>
            </w:pPr>
          </w:p>
          <w:p w14:paraId="7FFA18B7" w14:textId="70249DF5" w:rsidR="00E3083A" w:rsidRPr="00BB56E6" w:rsidRDefault="003C2807" w:rsidP="00DC348A">
            <w:pPr>
              <w:pStyle w:val="Paragraphedeliste"/>
              <w:numPr>
                <w:ilvl w:val="0"/>
                <w:numId w:val="4"/>
              </w:numPr>
              <w:spacing w:after="60" w:line="200" w:lineRule="exact"/>
              <w:rPr>
                <w:rFonts w:ascii="Calibri" w:hAnsi="Calibri" w:cs="Calibri"/>
                <w:color w:val="000000"/>
              </w:rPr>
            </w:pPr>
            <w:r w:rsidRPr="00BB56E6">
              <w:rPr>
                <w:rFonts w:ascii="Calibri" w:hAnsi="Calibri" w:cs="Calibri"/>
                <w:b/>
              </w:rPr>
              <w:t xml:space="preserve">L’UC SCPI </w:t>
            </w:r>
            <w:proofErr w:type="spellStart"/>
            <w:r w:rsidRPr="00BB56E6">
              <w:rPr>
                <w:rFonts w:ascii="Calibri" w:hAnsi="Calibri" w:cs="Calibri"/>
                <w:b/>
              </w:rPr>
              <w:t>Primopierre</w:t>
            </w:r>
            <w:proofErr w:type="spellEnd"/>
            <w:r w:rsidRPr="00BB56E6">
              <w:rPr>
                <w:rFonts w:ascii="Calibri" w:hAnsi="Calibri" w:cs="Calibri"/>
                <w:b/>
              </w:rPr>
              <w:t xml:space="preserve"> n’est pas éligible aux options d’arbitrage automatiques</w:t>
            </w:r>
            <w:r w:rsidR="00DD1980" w:rsidRPr="00BB56E6">
              <w:rPr>
                <w:rFonts w:ascii="Calibri" w:hAnsi="Calibri" w:cs="Calibri"/>
                <w:b/>
              </w:rPr>
              <w:t>, aux plans de rachats partiels programmés et au service de versement programmés</w:t>
            </w:r>
            <w:r w:rsidRPr="00BB56E6">
              <w:rPr>
                <w:rFonts w:ascii="Calibri" w:hAnsi="Calibri" w:cs="Calibri"/>
                <w:b/>
              </w:rPr>
              <w:t xml:space="preserve"> des contrats Nuances Plus, Nuances Privilège et Nuances Capi</w:t>
            </w:r>
          </w:p>
          <w:p w14:paraId="1883620D" w14:textId="77777777" w:rsidR="00E3083A" w:rsidRPr="00BB56E6" w:rsidRDefault="00E3083A" w:rsidP="001F704A">
            <w:pPr>
              <w:pStyle w:val="Default"/>
              <w:rPr>
                <w:sz w:val="18"/>
                <w:szCs w:val="18"/>
              </w:rPr>
            </w:pPr>
          </w:p>
          <w:p w14:paraId="03554EBD" w14:textId="77777777" w:rsidR="00E3083A" w:rsidRPr="00BB56E6" w:rsidRDefault="00E3083A" w:rsidP="00DC348A">
            <w:pPr>
              <w:pStyle w:val="Default"/>
              <w:numPr>
                <w:ilvl w:val="0"/>
                <w:numId w:val="9"/>
              </w:numPr>
              <w:rPr>
                <w:rFonts w:asciiTheme="minorHAnsi" w:hAnsiTheme="minorHAnsi" w:cstheme="minorHAnsi"/>
                <w:sz w:val="20"/>
                <w:szCs w:val="20"/>
              </w:rPr>
            </w:pPr>
            <w:r w:rsidRPr="00BB56E6">
              <w:rPr>
                <w:rFonts w:asciiTheme="minorHAnsi" w:hAnsiTheme="minorHAnsi" w:cstheme="minorHAnsi"/>
                <w:bCs/>
                <w:sz w:val="20"/>
                <w:szCs w:val="20"/>
              </w:rPr>
              <w:t xml:space="preserve">L’UC SCPI </w:t>
            </w:r>
            <w:proofErr w:type="spellStart"/>
            <w:r w:rsidRPr="00BB56E6">
              <w:rPr>
                <w:rFonts w:asciiTheme="minorHAnsi" w:hAnsiTheme="minorHAnsi" w:cstheme="minorHAnsi"/>
                <w:bCs/>
                <w:sz w:val="20"/>
                <w:szCs w:val="20"/>
              </w:rPr>
              <w:t>Primopierre</w:t>
            </w:r>
            <w:proofErr w:type="spellEnd"/>
            <w:r w:rsidRPr="00BB56E6">
              <w:rPr>
                <w:rFonts w:asciiTheme="minorHAnsi" w:hAnsiTheme="minorHAnsi" w:cstheme="minorHAnsi"/>
                <w:bCs/>
                <w:sz w:val="20"/>
                <w:szCs w:val="20"/>
              </w:rPr>
              <w:t xml:space="preserve"> n’est pas éligible aux options d’arbitrages automatiques des contrats. </w:t>
            </w:r>
          </w:p>
          <w:p w14:paraId="7ABA5D1B" w14:textId="77777777" w:rsidR="00A85F42" w:rsidRPr="00BB56E6" w:rsidRDefault="00E3083A" w:rsidP="00DC348A">
            <w:pPr>
              <w:pStyle w:val="Default"/>
              <w:numPr>
                <w:ilvl w:val="0"/>
                <w:numId w:val="9"/>
              </w:numPr>
              <w:rPr>
                <w:rFonts w:asciiTheme="minorHAnsi" w:hAnsiTheme="minorHAnsi" w:cstheme="minorHAnsi"/>
                <w:sz w:val="20"/>
                <w:szCs w:val="20"/>
              </w:rPr>
            </w:pPr>
            <w:r w:rsidRPr="00BB56E6">
              <w:rPr>
                <w:rFonts w:asciiTheme="minorHAnsi" w:hAnsiTheme="minorHAnsi" w:cstheme="minorHAnsi"/>
                <w:bCs/>
                <w:sz w:val="20"/>
                <w:szCs w:val="20"/>
              </w:rPr>
              <w:t xml:space="preserve">L’UC SCPI </w:t>
            </w:r>
            <w:proofErr w:type="spellStart"/>
            <w:r w:rsidRPr="00BB56E6">
              <w:rPr>
                <w:rFonts w:asciiTheme="minorHAnsi" w:hAnsiTheme="minorHAnsi" w:cstheme="minorHAnsi"/>
                <w:bCs/>
                <w:sz w:val="20"/>
                <w:szCs w:val="20"/>
              </w:rPr>
              <w:t>Primopierre</w:t>
            </w:r>
            <w:proofErr w:type="spellEnd"/>
            <w:r w:rsidRPr="00BB56E6">
              <w:rPr>
                <w:rFonts w:asciiTheme="minorHAnsi" w:hAnsiTheme="minorHAnsi" w:cstheme="minorHAnsi"/>
                <w:bCs/>
                <w:sz w:val="20"/>
                <w:szCs w:val="20"/>
              </w:rPr>
              <w:t xml:space="preserve"> n’est pas éligible aux plans de versements programmés et de rachats partiels programmés </w:t>
            </w:r>
          </w:p>
          <w:p w14:paraId="5A92DAB5" w14:textId="77777777" w:rsidR="006A28D6" w:rsidRPr="001B5896" w:rsidRDefault="006A28D6" w:rsidP="001B5896">
            <w:pPr>
              <w:spacing w:line="200" w:lineRule="exact"/>
              <w:ind w:left="1080"/>
              <w:rPr>
                <w:rFonts w:ascii="Calibri" w:hAnsi="Calibri" w:cs="Calibri"/>
                <w:color w:val="000000"/>
              </w:rPr>
            </w:pPr>
          </w:p>
        </w:tc>
      </w:tr>
      <w:tr w:rsidR="006A28D6" w:rsidRPr="00CE1FDF" w14:paraId="7C0C8970" w14:textId="77777777" w:rsidTr="00555E1E">
        <w:trPr>
          <w:trHeight w:val="99"/>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16F7EB38"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450" w:type="dxa"/>
            <w:tcBorders>
              <w:top w:val="nil"/>
              <w:left w:val="nil"/>
              <w:bottom w:val="single" w:sz="4" w:space="0" w:color="auto"/>
              <w:right w:val="single" w:sz="4" w:space="0" w:color="auto"/>
            </w:tcBorders>
            <w:shd w:val="clear" w:color="auto" w:fill="auto"/>
            <w:vAlign w:val="center"/>
            <w:hideMark/>
          </w:tcPr>
          <w:p w14:paraId="40078881" w14:textId="77777777" w:rsidR="006A28D6" w:rsidRPr="002738F1" w:rsidRDefault="006C1837" w:rsidP="006C1837">
            <w:pPr>
              <w:pStyle w:val="Default"/>
              <w:rPr>
                <w:rFonts w:ascii="Calibri" w:hAnsi="Calibri" w:cs="Calibri"/>
                <w:color w:val="FF0000"/>
                <w:sz w:val="20"/>
                <w:szCs w:val="20"/>
              </w:rPr>
            </w:pPr>
            <w:r>
              <w:rPr>
                <w:rFonts w:ascii="Calibri" w:hAnsi="Calibri" w:cs="Calibri"/>
                <w:sz w:val="20"/>
                <w:szCs w:val="20"/>
              </w:rPr>
              <w:t>10</w:t>
            </w:r>
            <w:r w:rsidR="006A28D6" w:rsidRPr="002738F1">
              <w:rPr>
                <w:rFonts w:ascii="Calibri" w:hAnsi="Calibri" w:cs="Calibri"/>
                <w:sz w:val="20"/>
                <w:szCs w:val="20"/>
              </w:rPr>
              <w:t xml:space="preserve"> ans</w:t>
            </w:r>
            <w:r w:rsidR="009D6BA8" w:rsidRPr="002738F1">
              <w:rPr>
                <w:rFonts w:ascii="Calibri" w:hAnsi="Calibri" w:cs="Calibri"/>
                <w:sz w:val="20"/>
                <w:szCs w:val="20"/>
              </w:rPr>
              <w:t xml:space="preserve"> </w:t>
            </w:r>
            <w:r w:rsidR="005B698D" w:rsidRPr="005B698D">
              <w:rPr>
                <w:rFonts w:asciiTheme="minorHAnsi" w:hAnsiTheme="minorHAnsi" w:cstheme="minorHAnsi"/>
                <w:sz w:val="20"/>
                <w:szCs w:val="20"/>
              </w:rPr>
              <w:t xml:space="preserve">(En conséquence, l’investissement sur la SCPI est réservé aux adhérent(s)/souscripteur(s) qui, compte tenu de leur âge au moment de l’investissement, sont en mesure de le conserver pendant cette durée de </w:t>
            </w:r>
            <w:r>
              <w:rPr>
                <w:rFonts w:asciiTheme="minorHAnsi" w:hAnsiTheme="minorHAnsi" w:cstheme="minorHAnsi"/>
                <w:sz w:val="20"/>
                <w:szCs w:val="20"/>
              </w:rPr>
              <w:t>10</w:t>
            </w:r>
            <w:r w:rsidR="005B698D" w:rsidRPr="005B698D">
              <w:rPr>
                <w:rFonts w:asciiTheme="minorHAnsi" w:hAnsiTheme="minorHAnsi" w:cstheme="minorHAnsi"/>
                <w:sz w:val="20"/>
                <w:szCs w:val="20"/>
              </w:rPr>
              <w:t xml:space="preserve"> ans au moins)</w:t>
            </w:r>
          </w:p>
        </w:tc>
      </w:tr>
      <w:tr w:rsidR="00734BC0" w:rsidRPr="00CE1FDF" w14:paraId="0A9FB77D" w14:textId="77777777" w:rsidTr="002317A6">
        <w:trPr>
          <w:trHeight w:val="634"/>
        </w:trPr>
        <w:tc>
          <w:tcPr>
            <w:tcW w:w="2850" w:type="dxa"/>
            <w:tcBorders>
              <w:top w:val="nil"/>
              <w:left w:val="single" w:sz="4" w:space="0" w:color="auto"/>
              <w:bottom w:val="single" w:sz="4" w:space="0" w:color="auto"/>
              <w:right w:val="single" w:sz="4" w:space="0" w:color="auto"/>
            </w:tcBorders>
            <w:shd w:val="clear" w:color="000000" w:fill="E5B8B7"/>
            <w:vAlign w:val="center"/>
          </w:tcPr>
          <w:p w14:paraId="08017FF5" w14:textId="77777777"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450" w:type="dxa"/>
            <w:tcBorders>
              <w:top w:val="nil"/>
              <w:left w:val="nil"/>
              <w:bottom w:val="single" w:sz="4" w:space="0" w:color="auto"/>
              <w:right w:val="single" w:sz="4" w:space="0" w:color="auto"/>
            </w:tcBorders>
            <w:shd w:val="clear" w:color="auto" w:fill="auto"/>
            <w:vAlign w:val="center"/>
          </w:tcPr>
          <w:p w14:paraId="60CF453A" w14:textId="49469C16"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tc>
      </w:tr>
      <w:tr w:rsidR="006A28D6" w:rsidRPr="005203D7" w14:paraId="7DF7CAD6" w14:textId="77777777" w:rsidTr="00555E1E">
        <w:trPr>
          <w:trHeight w:val="508"/>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2C4EDBBA" w14:textId="77777777" w:rsidR="006A28D6" w:rsidRPr="005203D7" w:rsidRDefault="006A28D6" w:rsidP="0014041F">
            <w:pPr>
              <w:spacing w:line="200" w:lineRule="exact"/>
              <w:rPr>
                <w:rFonts w:ascii="Calibri" w:hAnsi="Calibri" w:cs="Calibri"/>
                <w:color w:val="000000"/>
                <w:sz w:val="20"/>
                <w:szCs w:val="20"/>
              </w:rPr>
            </w:pPr>
            <w:r w:rsidRPr="005203D7">
              <w:rPr>
                <w:rFonts w:ascii="Calibri" w:hAnsi="Calibri" w:cs="Calibri"/>
                <w:color w:val="000000"/>
                <w:sz w:val="20"/>
                <w:szCs w:val="20"/>
              </w:rPr>
              <w:t>Périodicité de valorisation</w:t>
            </w:r>
          </w:p>
        </w:tc>
        <w:tc>
          <w:tcPr>
            <w:tcW w:w="7450" w:type="dxa"/>
            <w:tcBorders>
              <w:top w:val="nil"/>
              <w:left w:val="nil"/>
              <w:bottom w:val="single" w:sz="4" w:space="0" w:color="auto"/>
              <w:right w:val="single" w:sz="4" w:space="0" w:color="auto"/>
            </w:tcBorders>
            <w:shd w:val="clear" w:color="auto" w:fill="auto"/>
            <w:vAlign w:val="center"/>
            <w:hideMark/>
          </w:tcPr>
          <w:p w14:paraId="68503394" w14:textId="77777777" w:rsidR="006640B0" w:rsidRPr="005203D7" w:rsidRDefault="006640B0" w:rsidP="00A85F42">
            <w:pPr>
              <w:spacing w:line="276" w:lineRule="auto"/>
              <w:jc w:val="both"/>
              <w:rPr>
                <w:rFonts w:asciiTheme="minorHAnsi" w:eastAsia="Calibri" w:hAnsiTheme="minorHAnsi" w:cs="Times New Roman"/>
                <w:sz w:val="20"/>
                <w:szCs w:val="20"/>
                <w:lang w:eastAsia="en-US"/>
              </w:rPr>
            </w:pPr>
          </w:p>
          <w:p w14:paraId="67D799C4" w14:textId="77777777" w:rsidR="005203D7" w:rsidRPr="008A43EE" w:rsidRDefault="005203D7" w:rsidP="005203D7">
            <w:pPr>
              <w:ind w:right="176"/>
              <w:jc w:val="both"/>
              <w:rPr>
                <w:rFonts w:ascii="Calibri" w:hAnsi="Calibri" w:cs="Calibri"/>
                <w:sz w:val="20"/>
                <w:szCs w:val="20"/>
              </w:rPr>
            </w:pPr>
            <w:r w:rsidRPr="005203D7">
              <w:rPr>
                <w:rFonts w:ascii="Calibri" w:hAnsi="Calibri" w:cs="Calibri"/>
                <w:sz w:val="20"/>
                <w:szCs w:val="20"/>
              </w:rPr>
              <w:t>Les valeurs de souscription et de rachat sont en principe fixées une fois par an (sauf exception d’une expertise annuelle qui pourrait les modifier en cours d’année).</w:t>
            </w:r>
          </w:p>
          <w:p w14:paraId="5532EEB6" w14:textId="77777777" w:rsidR="006640B0" w:rsidRDefault="006640B0" w:rsidP="00A85F42">
            <w:pPr>
              <w:spacing w:line="276" w:lineRule="auto"/>
              <w:jc w:val="both"/>
              <w:rPr>
                <w:rFonts w:asciiTheme="minorHAnsi" w:eastAsia="Calibri" w:hAnsiTheme="minorHAnsi" w:cs="Times New Roman"/>
                <w:sz w:val="20"/>
                <w:szCs w:val="20"/>
                <w:lang w:eastAsia="en-US"/>
              </w:rPr>
            </w:pPr>
          </w:p>
          <w:p w14:paraId="1DFC9549" w14:textId="77777777" w:rsidR="006A28D6" w:rsidRPr="0080130C" w:rsidRDefault="006A28D6" w:rsidP="00A85F42">
            <w:pPr>
              <w:spacing w:line="200" w:lineRule="exact"/>
              <w:rPr>
                <w:rFonts w:ascii="Calibri" w:hAnsi="Calibri" w:cs="Calibri"/>
                <w:color w:val="141415"/>
                <w:sz w:val="20"/>
                <w:szCs w:val="20"/>
              </w:rPr>
            </w:pPr>
          </w:p>
        </w:tc>
      </w:tr>
      <w:tr w:rsidR="00B700DD" w:rsidRPr="00CE1FDF" w14:paraId="55E20132" w14:textId="77777777" w:rsidTr="00555E1E">
        <w:trPr>
          <w:trHeight w:val="693"/>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262D7239" w14:textId="77777777"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450" w:type="dxa"/>
            <w:tcBorders>
              <w:top w:val="single" w:sz="4" w:space="0" w:color="auto"/>
              <w:left w:val="nil"/>
              <w:bottom w:val="single" w:sz="4" w:space="0" w:color="auto"/>
              <w:right w:val="single" w:sz="4" w:space="0" w:color="auto"/>
            </w:tcBorders>
            <w:shd w:val="clear" w:color="auto" w:fill="auto"/>
            <w:vAlign w:val="center"/>
          </w:tcPr>
          <w:p w14:paraId="3883BF90" w14:textId="77777777" w:rsidR="00B700DD"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r w:rsidR="00FD0E40" w:rsidRPr="007F46B2">
              <w:rPr>
                <w:rFonts w:ascii="Calibri" w:hAnsi="Calibri" w:cs="Calibri"/>
                <w:color w:val="000000"/>
                <w:sz w:val="20"/>
                <w:szCs w:val="20"/>
              </w:rPr>
              <w:t xml:space="preserve">Fiscalité </w:t>
            </w:r>
            <w:r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14:paraId="3158BC66" w14:textId="77777777" w:rsidR="000E7030" w:rsidRDefault="000E7030" w:rsidP="00B700DD">
            <w:pPr>
              <w:autoSpaceDE w:val="0"/>
              <w:autoSpaceDN w:val="0"/>
              <w:adjustRightInd w:val="0"/>
              <w:rPr>
                <w:rFonts w:ascii="Calibri" w:hAnsi="Calibri" w:cs="Calibri"/>
                <w:color w:val="000000"/>
                <w:sz w:val="20"/>
                <w:szCs w:val="20"/>
              </w:rPr>
            </w:pPr>
          </w:p>
          <w:p w14:paraId="34405AAA" w14:textId="77777777" w:rsidR="00683509" w:rsidRDefault="00683509" w:rsidP="00B700DD">
            <w:pPr>
              <w:autoSpaceDE w:val="0"/>
              <w:autoSpaceDN w:val="0"/>
              <w:adjustRightInd w:val="0"/>
              <w:rPr>
                <w:rFonts w:ascii="Calibri" w:hAnsi="Calibri" w:cs="Calibri"/>
                <w:color w:val="000000"/>
                <w:sz w:val="20"/>
                <w:szCs w:val="20"/>
              </w:rPr>
            </w:pPr>
          </w:p>
          <w:p w14:paraId="23E2FBC9" w14:textId="77777777" w:rsidR="000E7030" w:rsidRPr="007F46B2" w:rsidRDefault="000E7030" w:rsidP="00B700DD">
            <w:pPr>
              <w:autoSpaceDE w:val="0"/>
              <w:autoSpaceDN w:val="0"/>
              <w:adjustRightInd w:val="0"/>
              <w:rPr>
                <w:rFonts w:ascii="Calibri" w:hAnsi="Calibri" w:cs="Calibri"/>
                <w:color w:val="000000"/>
                <w:sz w:val="20"/>
                <w:szCs w:val="20"/>
              </w:rPr>
            </w:pPr>
          </w:p>
        </w:tc>
      </w:tr>
    </w:tbl>
    <w:tbl>
      <w:tblPr>
        <w:tblStyle w:val="Listeclaire-Accent2"/>
        <w:tblW w:w="10466" w:type="dxa"/>
        <w:tblInd w:w="-10" w:type="dxa"/>
        <w:tblLayout w:type="fixed"/>
        <w:tblLook w:val="04A0" w:firstRow="1" w:lastRow="0" w:firstColumn="1" w:lastColumn="0" w:noHBand="0" w:noVBand="1"/>
      </w:tblPr>
      <w:tblGrid>
        <w:gridCol w:w="2161"/>
        <w:gridCol w:w="3911"/>
        <w:gridCol w:w="4394"/>
      </w:tblGrid>
      <w:tr w:rsidR="00130C6E" w:rsidRPr="00054F24" w14:paraId="694E42E7" w14:textId="77777777" w:rsidTr="00F66C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1" w:type="dxa"/>
          </w:tcPr>
          <w:p w14:paraId="5A54B753" w14:textId="77777777" w:rsidR="00130C6E" w:rsidRPr="00B17D68" w:rsidRDefault="000D7142" w:rsidP="00130C6E">
            <w:pPr>
              <w:jc w:val="both"/>
              <w:rPr>
                <w:rFonts w:asciiTheme="minorHAnsi" w:hAnsiTheme="minorHAnsi" w:cstheme="minorHAnsi"/>
                <w:b w:val="0"/>
                <w:strike/>
                <w:color w:val="C00000"/>
                <w:sz w:val="20"/>
                <w:szCs w:val="20"/>
                <w:highlight w:val="yellow"/>
              </w:rPr>
            </w:pPr>
            <w:r w:rsidRPr="00D43CE8">
              <w:rPr>
                <w:rFonts w:asciiTheme="minorHAnsi" w:hAnsiTheme="minorHAnsi" w:cstheme="minorHAnsi"/>
                <w:color w:val="C00000"/>
                <w:sz w:val="20"/>
                <w:szCs w:val="20"/>
                <w:highlight w:val="green"/>
              </w:rPr>
              <w:t xml:space="preserve"> </w:t>
            </w:r>
          </w:p>
        </w:tc>
        <w:tc>
          <w:tcPr>
            <w:tcW w:w="3911" w:type="dxa"/>
          </w:tcPr>
          <w:p w14:paraId="7F09D506" w14:textId="637AA107" w:rsidR="00130C6E" w:rsidRPr="000D7142" w:rsidRDefault="009D6D20" w:rsidP="000E703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CARACTERISTIQUES </w:t>
            </w:r>
            <w:r w:rsidR="00BB56E6">
              <w:rPr>
                <w:rFonts w:asciiTheme="minorHAnsi" w:hAnsiTheme="minorHAnsi" w:cstheme="minorHAnsi"/>
                <w:sz w:val="20"/>
                <w:szCs w:val="20"/>
              </w:rPr>
              <w:t>BPCE VIE</w:t>
            </w:r>
          </w:p>
        </w:tc>
        <w:tc>
          <w:tcPr>
            <w:tcW w:w="4394" w:type="dxa"/>
          </w:tcPr>
          <w:p w14:paraId="373E3A45" w14:textId="77777777"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BB56E6" w:rsidRPr="00054F24" w14:paraId="3CF103E0" w14:textId="77777777" w:rsidTr="00F66C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1" w:type="dxa"/>
          </w:tcPr>
          <w:p w14:paraId="7A698FF3" w14:textId="77777777" w:rsidR="00BB56E6" w:rsidRPr="00E26590" w:rsidRDefault="00BB56E6" w:rsidP="00BB56E6">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14:paraId="3EC45D08" w14:textId="77777777" w:rsidR="00BB56E6" w:rsidRPr="00E26590" w:rsidRDefault="00BB56E6" w:rsidP="00BB56E6">
            <w:pPr>
              <w:jc w:val="both"/>
              <w:rPr>
                <w:rFonts w:asciiTheme="minorHAnsi" w:hAnsiTheme="minorHAnsi" w:cstheme="minorHAnsi"/>
                <w:b w:val="0"/>
                <w:color w:val="C00000"/>
                <w:sz w:val="20"/>
                <w:szCs w:val="20"/>
              </w:rPr>
            </w:pPr>
          </w:p>
          <w:p w14:paraId="0E31CA36" w14:textId="77777777" w:rsidR="00BB56E6" w:rsidRPr="00E26590" w:rsidRDefault="00BB56E6" w:rsidP="00BB56E6">
            <w:pPr>
              <w:jc w:val="both"/>
              <w:rPr>
                <w:rFonts w:asciiTheme="minorHAnsi" w:hAnsiTheme="minorHAnsi" w:cstheme="minorHAnsi"/>
                <w:b w:val="0"/>
                <w:color w:val="C00000"/>
                <w:sz w:val="20"/>
                <w:szCs w:val="20"/>
              </w:rPr>
            </w:pPr>
          </w:p>
        </w:tc>
        <w:tc>
          <w:tcPr>
            <w:tcW w:w="3911" w:type="dxa"/>
          </w:tcPr>
          <w:p w14:paraId="41EB3619"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roofErr w:type="spellStart"/>
            <w:r>
              <w:rPr>
                <w:rFonts w:asciiTheme="minorHAnsi" w:hAnsiTheme="minorHAnsi" w:cstheme="minorHAnsi"/>
                <w:b/>
                <w:bCs/>
                <w:color w:val="7030A0"/>
                <w:sz w:val="20"/>
                <w:szCs w:val="20"/>
              </w:rPr>
              <w:t>MyAssur</w:t>
            </w:r>
            <w:proofErr w:type="spellEnd"/>
            <w:r>
              <w:rPr>
                <w:rFonts w:asciiTheme="minorHAnsi" w:hAnsiTheme="minorHAnsi" w:cstheme="minorHAnsi"/>
                <w:b/>
                <w:bCs/>
                <w:color w:val="7030A0"/>
                <w:sz w:val="20"/>
                <w:szCs w:val="20"/>
              </w:rPr>
              <w:t xml:space="preserve"> </w:t>
            </w:r>
            <w:r>
              <w:rPr>
                <w:rFonts w:asciiTheme="minorHAnsi" w:hAnsiTheme="minorHAnsi" w:cstheme="minorHAnsi"/>
                <w:b/>
                <w:bCs/>
                <w:sz w:val="20"/>
                <w:szCs w:val="20"/>
              </w:rPr>
              <w:t>du 09</w:t>
            </w:r>
            <w:r w:rsidRPr="00BB20BF">
              <w:rPr>
                <w:rFonts w:asciiTheme="minorHAnsi" w:hAnsiTheme="minorHAnsi" w:cstheme="minorHAnsi"/>
                <w:b/>
                <w:bCs/>
                <w:sz w:val="20"/>
                <w:szCs w:val="20"/>
              </w:rPr>
              <w:t>/0</w:t>
            </w:r>
            <w:r>
              <w:rPr>
                <w:rFonts w:asciiTheme="minorHAnsi" w:hAnsiTheme="minorHAnsi" w:cstheme="minorHAnsi"/>
                <w:b/>
                <w:bCs/>
                <w:sz w:val="20"/>
                <w:szCs w:val="20"/>
              </w:rPr>
              <w:t>1</w:t>
            </w:r>
            <w:r w:rsidRPr="00BB20BF">
              <w:rPr>
                <w:rFonts w:asciiTheme="minorHAnsi" w:hAnsiTheme="minorHAnsi" w:cstheme="minorHAnsi"/>
                <w:b/>
                <w:bCs/>
                <w:sz w:val="20"/>
                <w:szCs w:val="20"/>
              </w:rPr>
              <w:t>/20</w:t>
            </w:r>
            <w:r>
              <w:rPr>
                <w:rFonts w:asciiTheme="minorHAnsi" w:hAnsiTheme="minorHAnsi" w:cstheme="minorHAnsi"/>
                <w:b/>
                <w:bCs/>
                <w:sz w:val="20"/>
                <w:szCs w:val="20"/>
              </w:rPr>
              <w:t>20 jusqu’à épuisement du stock</w:t>
            </w:r>
          </w:p>
          <w:p w14:paraId="77873D49"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1A47226B"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360010F4" w14:textId="77777777" w:rsidR="00BB56E6" w:rsidRPr="00E26590"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b/>
                <w:bCs/>
                <w:sz w:val="20"/>
                <w:szCs w:val="20"/>
              </w:rPr>
              <w:t>Adhésion/ souscription directe</w:t>
            </w:r>
            <w:r w:rsidRPr="00E26590">
              <w:rPr>
                <w:rFonts w:asciiTheme="minorHAnsi" w:hAnsiTheme="minorHAnsi" w:cstheme="minorHAnsi"/>
                <w:b/>
                <w:bCs/>
                <w:sz w:val="20"/>
                <w:szCs w:val="20"/>
              </w:rPr>
              <w:t xml:space="preserve"> </w:t>
            </w:r>
          </w:p>
          <w:p w14:paraId="3B972F51"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31FF05A0"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1F87A4BE" w14:textId="77777777" w:rsidR="00BB56E6" w:rsidRPr="00E26590"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14:paraId="31C7C9CB" w14:textId="77777777" w:rsidR="00BB56E6" w:rsidRPr="00E26590"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14:paraId="58953022"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14:paraId="6E647BD0"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 support temporaire en UC échu présents dans le contrat </w:t>
            </w:r>
            <w:proofErr w:type="spellStart"/>
            <w:r>
              <w:rPr>
                <w:rFonts w:asciiTheme="minorHAnsi" w:hAnsiTheme="minorHAnsi" w:cstheme="minorHAnsi"/>
                <w:sz w:val="20"/>
                <w:szCs w:val="20"/>
              </w:rPr>
              <w:t>Millevie</w:t>
            </w:r>
            <w:proofErr w:type="spellEnd"/>
          </w:p>
          <w:p w14:paraId="1FEED73F"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p w14:paraId="28C448F4"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0D2F93E8" w14:textId="77777777" w:rsidR="00BB56E6" w:rsidRDefault="00BB56E6" w:rsidP="00BB56E6">
            <w:pPr>
              <w:spacing w:before="6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76E335CB" w14:textId="77777777" w:rsidR="00BB56E6" w:rsidRPr="00E26590"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4394" w:type="dxa"/>
          </w:tcPr>
          <w:p w14:paraId="7549E7E5"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roofErr w:type="spellStart"/>
            <w:r w:rsidRPr="001F704A">
              <w:rPr>
                <w:rFonts w:asciiTheme="minorHAnsi" w:hAnsiTheme="minorHAnsi" w:cstheme="minorHAnsi"/>
                <w:b/>
                <w:bCs/>
                <w:color w:val="7030A0"/>
                <w:sz w:val="20"/>
                <w:szCs w:val="20"/>
              </w:rPr>
              <w:lastRenderedPageBreak/>
              <w:t>WebAssur</w:t>
            </w:r>
            <w:proofErr w:type="spellEnd"/>
            <w:r w:rsidRPr="001F704A">
              <w:rPr>
                <w:rFonts w:asciiTheme="minorHAnsi" w:hAnsiTheme="minorHAnsi" w:cstheme="minorHAnsi"/>
                <w:b/>
                <w:bCs/>
                <w:color w:val="7030A0"/>
                <w:sz w:val="20"/>
                <w:szCs w:val="20"/>
              </w:rPr>
              <w:t xml:space="preserve"> </w:t>
            </w:r>
            <w:r w:rsidRPr="00BB20BF">
              <w:rPr>
                <w:rFonts w:asciiTheme="minorHAnsi" w:hAnsiTheme="minorHAnsi" w:cstheme="minorHAnsi"/>
                <w:b/>
                <w:bCs/>
                <w:color w:val="000000" w:themeColor="text1"/>
                <w:sz w:val="20"/>
                <w:szCs w:val="20"/>
              </w:rPr>
              <w:t xml:space="preserve">du </w:t>
            </w:r>
            <w:r>
              <w:rPr>
                <w:rFonts w:asciiTheme="minorHAnsi" w:hAnsiTheme="minorHAnsi" w:cstheme="minorHAnsi"/>
                <w:b/>
                <w:bCs/>
                <w:color w:val="000000" w:themeColor="text1"/>
                <w:sz w:val="20"/>
                <w:szCs w:val="20"/>
              </w:rPr>
              <w:t>09</w:t>
            </w:r>
            <w:r w:rsidRPr="00BB20BF">
              <w:rPr>
                <w:rFonts w:asciiTheme="minorHAnsi" w:hAnsiTheme="minorHAnsi" w:cstheme="minorHAnsi"/>
                <w:b/>
                <w:bCs/>
                <w:color w:val="000000" w:themeColor="text1"/>
                <w:sz w:val="20"/>
                <w:szCs w:val="20"/>
              </w:rPr>
              <w:t>/0</w:t>
            </w:r>
            <w:r>
              <w:rPr>
                <w:rFonts w:asciiTheme="minorHAnsi" w:hAnsiTheme="minorHAnsi" w:cstheme="minorHAnsi"/>
                <w:b/>
                <w:bCs/>
                <w:color w:val="000000" w:themeColor="text1"/>
                <w:sz w:val="20"/>
                <w:szCs w:val="20"/>
              </w:rPr>
              <w:t>1</w:t>
            </w:r>
            <w:r w:rsidRPr="00BB20BF">
              <w:rPr>
                <w:rFonts w:asciiTheme="minorHAnsi" w:hAnsiTheme="minorHAnsi" w:cstheme="minorHAnsi"/>
                <w:b/>
                <w:bCs/>
                <w:sz w:val="20"/>
                <w:szCs w:val="20"/>
              </w:rPr>
              <w:t>/20</w:t>
            </w:r>
            <w:r>
              <w:rPr>
                <w:rFonts w:asciiTheme="minorHAnsi" w:hAnsiTheme="minorHAnsi" w:cstheme="minorHAnsi"/>
                <w:b/>
                <w:bCs/>
                <w:sz w:val="20"/>
                <w:szCs w:val="20"/>
              </w:rPr>
              <w:t>20 jusqu’à épuisement du stock</w:t>
            </w:r>
          </w:p>
          <w:p w14:paraId="2F523A5F" w14:textId="77777777" w:rsidR="00BB56E6" w:rsidRPr="00BB20BF"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009623DC"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1AEA5E21" w14:textId="77777777" w:rsidR="00BB56E6"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sz w:val="20"/>
                <w:szCs w:val="20"/>
              </w:rPr>
              <w:t xml:space="preserve">Adhésion avec clause bénéficiaire en relation libre/démembrée pour tout profil de clients </w:t>
            </w:r>
          </w:p>
          <w:p w14:paraId="2C29DC1A" w14:textId="77777777" w:rsidR="00BB56E6" w:rsidRPr="00BB20BF"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5CED94B1" w14:textId="77777777" w:rsidR="00BB56E6" w:rsidRDefault="00BB56E6" w:rsidP="00BB56E6">
            <w:pPr>
              <w:spacing w:before="12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BB20BF">
              <w:rPr>
                <w:rFonts w:asciiTheme="minorHAnsi" w:hAnsiTheme="minorHAnsi" w:cstheme="minorHAnsi"/>
                <w:b/>
                <w:bCs/>
                <w:sz w:val="20"/>
                <w:szCs w:val="20"/>
              </w:rPr>
              <w:t>A</w:t>
            </w:r>
            <w:r>
              <w:rPr>
                <w:rFonts w:asciiTheme="minorHAnsi" w:hAnsiTheme="minorHAnsi" w:cstheme="minorHAnsi"/>
                <w:b/>
                <w:bCs/>
                <w:sz w:val="20"/>
                <w:szCs w:val="20"/>
              </w:rPr>
              <w:t>dhésion et versement complémentaire pour les personnes protégées, les PPE et dans le cadre de l’épargne handicap</w:t>
            </w:r>
          </w:p>
          <w:p w14:paraId="216E382F" w14:textId="77777777" w:rsidR="00BB56E6" w:rsidRDefault="00BB56E6" w:rsidP="00BB56E6">
            <w:pPr>
              <w:spacing w:before="12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sz w:val="20"/>
                <w:szCs w:val="20"/>
              </w:rPr>
              <w:t>Contrat démembré</w:t>
            </w:r>
          </w:p>
          <w:p w14:paraId="1C6E3832" w14:textId="77777777" w:rsidR="00BB56E6" w:rsidRPr="00BB20BF" w:rsidRDefault="00BB56E6" w:rsidP="00BB56E6">
            <w:pPr>
              <w:spacing w:before="120"/>
              <w:ind w:right="176"/>
              <w:cnfStyle w:val="000000100000" w:firstRow="0" w:lastRow="0" w:firstColumn="0" w:lastColumn="0" w:oddVBand="0" w:evenVBand="0" w:oddHBand="1" w:evenHBand="0" w:firstRowFirstColumn="0" w:firstRowLastColumn="0" w:lastRowFirstColumn="0" w:lastRowLastColumn="0"/>
              <w:rPr>
                <w:rFonts w:ascii="Calibri" w:hAnsi="Calibri" w:cs="Calibri"/>
                <w:b/>
              </w:rPr>
            </w:pPr>
            <w:r>
              <w:rPr>
                <w:rFonts w:asciiTheme="minorHAnsi" w:hAnsiTheme="minorHAnsi" w:cstheme="minorHAnsi"/>
                <w:b/>
                <w:bCs/>
                <w:sz w:val="20"/>
                <w:szCs w:val="20"/>
              </w:rPr>
              <w:t>Blocages contentieux assureur</w:t>
            </w:r>
            <w:r w:rsidRPr="00BB20BF">
              <w:rPr>
                <w:rFonts w:ascii="Calibri" w:hAnsi="Calibri" w:cs="Calibri"/>
              </w:rPr>
              <w:t>.</w:t>
            </w:r>
          </w:p>
          <w:p w14:paraId="4B6E96D4" w14:textId="77777777" w:rsidR="00BB56E6" w:rsidRPr="00BB20BF" w:rsidRDefault="00BB56E6" w:rsidP="00BB56E6">
            <w:pPr>
              <w:spacing w:after="120"/>
              <w:ind w:left="530" w:right="176"/>
              <w:cnfStyle w:val="000000100000" w:firstRow="0" w:lastRow="0" w:firstColumn="0" w:lastColumn="0" w:oddVBand="0" w:evenVBand="0" w:oddHBand="1" w:evenHBand="0" w:firstRowFirstColumn="0" w:firstRowLastColumn="0" w:lastRowFirstColumn="0" w:lastRowLastColumn="0"/>
              <w:rPr>
                <w:rFonts w:ascii="Calibri" w:hAnsi="Calibri" w:cs="Calibri"/>
                <w:b/>
                <w:color w:val="C00000"/>
              </w:rPr>
            </w:pPr>
          </w:p>
          <w:p w14:paraId="6C9D137C" w14:textId="77777777" w:rsidR="00BB56E6" w:rsidRPr="001F704A" w:rsidRDefault="00BB56E6" w:rsidP="00BB56E6">
            <w:pPr>
              <w:spacing w:after="120"/>
              <w:ind w:left="34" w:right="176" w:hanging="159"/>
              <w:cnfStyle w:val="000000100000" w:firstRow="0" w:lastRow="0" w:firstColumn="0" w:lastColumn="0" w:oddVBand="0" w:evenVBand="0" w:oddHBand="1" w:evenHBand="0" w:firstRowFirstColumn="0" w:firstRowLastColumn="0" w:lastRowFirstColumn="0" w:lastRowLastColumn="0"/>
              <w:rPr>
                <w:rFonts w:ascii="Calibri" w:hAnsi="Calibri" w:cs="Calibri"/>
                <w:b/>
                <w:sz w:val="20"/>
                <w:szCs w:val="20"/>
              </w:rPr>
            </w:pPr>
            <w:r w:rsidRPr="00BB20BF">
              <w:rPr>
                <w:rFonts w:ascii="Calibri" w:hAnsi="Calibri" w:cs="Calibri"/>
                <w:b/>
              </w:rPr>
              <w:lastRenderedPageBreak/>
              <w:t xml:space="preserve">    </w:t>
            </w:r>
            <w:r w:rsidRPr="001F704A">
              <w:rPr>
                <w:rFonts w:ascii="Calibri" w:hAnsi="Calibri" w:cs="Calibri"/>
                <w:b/>
                <w:sz w:val="20"/>
                <w:szCs w:val="20"/>
              </w:rPr>
              <w:t>Adhésion pour les non-résidents (tels que listés sur le bulletin d’adhésion/souscription)</w:t>
            </w:r>
          </w:p>
          <w:p w14:paraId="61017F65" w14:textId="77777777" w:rsidR="00BB56E6" w:rsidRPr="00724A28" w:rsidRDefault="00BB56E6" w:rsidP="00BB56E6">
            <w:pPr>
              <w:pStyle w:val="Paragraphedeliste"/>
              <w:numPr>
                <w:ilvl w:val="0"/>
                <w:numId w:val="13"/>
              </w:numPr>
              <w:spacing w:after="120"/>
              <w:ind w:left="316" w:hanging="262"/>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724A28">
              <w:rPr>
                <w:rFonts w:asciiTheme="minorHAnsi" w:hAnsiTheme="minorHAnsi"/>
                <w:b/>
                <w:color w:val="000000" w:themeColor="text1"/>
              </w:rPr>
              <w:t xml:space="preserve">Accès impossible depuis les </w:t>
            </w:r>
            <w:r>
              <w:rPr>
                <w:rFonts w:asciiTheme="minorHAnsi" w:hAnsiTheme="minorHAnsi"/>
                <w:b/>
                <w:color w:val="000000" w:themeColor="text1"/>
              </w:rPr>
              <w:t>versements programmés</w:t>
            </w:r>
          </w:p>
          <w:p w14:paraId="51080D3F" w14:textId="77777777" w:rsidR="00BB56E6" w:rsidRPr="00BB20BF" w:rsidRDefault="00BB56E6" w:rsidP="00BB56E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BB56E6" w:rsidRPr="00054F24" w14:paraId="6D970528" w14:textId="77777777" w:rsidTr="00F66C5A">
        <w:trPr>
          <w:trHeight w:val="1253"/>
        </w:trPr>
        <w:tc>
          <w:tcPr>
            <w:cnfStyle w:val="001000000000" w:firstRow="0" w:lastRow="0" w:firstColumn="1" w:lastColumn="0" w:oddVBand="0" w:evenVBand="0" w:oddHBand="0" w:evenHBand="0" w:firstRowFirstColumn="0" w:firstRowLastColumn="0" w:lastRowFirstColumn="0" w:lastRowLastColumn="0"/>
            <w:tcW w:w="2161" w:type="dxa"/>
          </w:tcPr>
          <w:p w14:paraId="7CB117C1" w14:textId="77777777" w:rsidR="00BB56E6" w:rsidRDefault="00BB56E6" w:rsidP="00BB56E6">
            <w:pPr>
              <w:jc w:val="both"/>
              <w:rPr>
                <w:rFonts w:asciiTheme="minorHAnsi" w:hAnsiTheme="minorHAnsi" w:cstheme="minorHAnsi"/>
                <w:color w:val="C00000"/>
                <w:sz w:val="20"/>
                <w:szCs w:val="20"/>
              </w:rPr>
            </w:pPr>
            <w:r w:rsidRPr="00E26590">
              <w:rPr>
                <w:rFonts w:asciiTheme="minorHAnsi" w:hAnsiTheme="minorHAnsi" w:cstheme="minorHAnsi"/>
                <w:color w:val="C00000"/>
                <w:sz w:val="20"/>
                <w:szCs w:val="20"/>
              </w:rPr>
              <w:lastRenderedPageBreak/>
              <w:t>Garantie</w:t>
            </w:r>
          </w:p>
          <w:p w14:paraId="30E94FEF" w14:textId="77777777" w:rsidR="00BB56E6" w:rsidRDefault="00BB56E6" w:rsidP="00BB56E6">
            <w:pPr>
              <w:jc w:val="both"/>
              <w:rPr>
                <w:rFonts w:asciiTheme="minorHAnsi" w:hAnsiTheme="minorHAnsi" w:cstheme="minorHAnsi"/>
                <w:color w:val="C00000"/>
                <w:sz w:val="20"/>
                <w:szCs w:val="20"/>
              </w:rPr>
            </w:pPr>
          </w:p>
          <w:p w14:paraId="01AC5161" w14:textId="77777777" w:rsidR="00BB56E6" w:rsidRDefault="00BB56E6" w:rsidP="00BB56E6">
            <w:pPr>
              <w:jc w:val="both"/>
              <w:rPr>
                <w:rFonts w:asciiTheme="minorHAnsi" w:hAnsiTheme="minorHAnsi" w:cstheme="minorHAnsi"/>
                <w:color w:val="C00000"/>
                <w:sz w:val="20"/>
                <w:szCs w:val="20"/>
              </w:rPr>
            </w:pPr>
          </w:p>
          <w:p w14:paraId="4ABAA9A4" w14:textId="77777777" w:rsidR="00BB56E6" w:rsidRDefault="00BB56E6" w:rsidP="00BB56E6">
            <w:pPr>
              <w:jc w:val="both"/>
              <w:rPr>
                <w:rFonts w:asciiTheme="minorHAnsi" w:hAnsiTheme="minorHAnsi" w:cstheme="minorHAnsi"/>
                <w:color w:val="C00000"/>
                <w:sz w:val="20"/>
                <w:szCs w:val="20"/>
              </w:rPr>
            </w:pPr>
          </w:p>
          <w:p w14:paraId="1D1F2173" w14:textId="77777777" w:rsidR="00BB56E6" w:rsidRPr="00E26590" w:rsidRDefault="00BB56E6" w:rsidP="00BB56E6">
            <w:pPr>
              <w:jc w:val="both"/>
              <w:rPr>
                <w:rFonts w:asciiTheme="minorHAnsi" w:hAnsiTheme="minorHAnsi" w:cstheme="minorHAnsi"/>
                <w:b w:val="0"/>
                <w:color w:val="C00000"/>
                <w:sz w:val="20"/>
                <w:szCs w:val="20"/>
              </w:rPr>
            </w:pPr>
          </w:p>
        </w:tc>
        <w:tc>
          <w:tcPr>
            <w:tcW w:w="3911" w:type="dxa"/>
          </w:tcPr>
          <w:p w14:paraId="4E52F924" w14:textId="7C27D1AD" w:rsidR="00BB56E6" w:rsidRPr="00683509"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p>
        </w:tc>
        <w:tc>
          <w:tcPr>
            <w:tcW w:w="4394" w:type="dxa"/>
          </w:tcPr>
          <w:p w14:paraId="602CB50A" w14:textId="77777777" w:rsidR="00BB56E6"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p>
          <w:p w14:paraId="2E2A2E1B" w14:textId="77777777" w:rsidR="00BB56E6"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p w14:paraId="233783BF" w14:textId="77777777" w:rsidR="00BB56E6"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p w14:paraId="23C60A3C" w14:textId="77777777" w:rsidR="00BB56E6"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p w14:paraId="7F835D16" w14:textId="77777777" w:rsidR="00BB56E6" w:rsidRPr="00E26590" w:rsidRDefault="00BB56E6" w:rsidP="00BB56E6">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p>
        </w:tc>
      </w:tr>
    </w:tbl>
    <w:p w14:paraId="5E8F4FD0" w14:textId="1FD1474C" w:rsidR="00F66C5A" w:rsidRPr="003806AE" w:rsidRDefault="00F66C5A" w:rsidP="00F66C5A">
      <w:pPr>
        <w:jc w:val="both"/>
        <w:rPr>
          <w:rFonts w:ascii="Calibri" w:hAnsi="Calibri" w:cs="Calibri"/>
          <w:b/>
          <w:color w:val="C00000"/>
          <w:sz w:val="20"/>
          <w:szCs w:val="20"/>
          <w:u w:val="single"/>
        </w:rPr>
      </w:pPr>
      <w:r w:rsidRPr="003806AE">
        <w:rPr>
          <w:rFonts w:ascii="Calibri" w:hAnsi="Calibri" w:cs="Calibri"/>
          <w:b/>
          <w:color w:val="C00000"/>
          <w:sz w:val="20"/>
          <w:szCs w:val="20"/>
          <w:u w:val="single"/>
        </w:rPr>
        <w:t>Point d’attention :</w:t>
      </w:r>
    </w:p>
    <w:p w14:paraId="3AF5C60A" w14:textId="77777777" w:rsidR="00F66C5A" w:rsidRDefault="00F66C5A" w:rsidP="00F66C5A">
      <w:pPr>
        <w:jc w:val="both"/>
        <w:rPr>
          <w:rFonts w:ascii="Calibri" w:hAnsi="Calibri" w:cs="Calibri"/>
          <w:b/>
          <w:color w:val="C00000"/>
          <w:sz w:val="20"/>
          <w:szCs w:val="20"/>
        </w:rPr>
      </w:pPr>
    </w:p>
    <w:p w14:paraId="01BB418E" w14:textId="48784AB4" w:rsidR="00F66C5A" w:rsidRDefault="00F66C5A" w:rsidP="00F66C5A">
      <w:pPr>
        <w:jc w:val="both"/>
        <w:rPr>
          <w:rFonts w:ascii="Verdana" w:hAnsi="Verdana"/>
          <w:i/>
          <w:iCs/>
          <w:color w:val="000000"/>
          <w:sz w:val="19"/>
          <w:szCs w:val="19"/>
          <w:shd w:val="clear" w:color="auto" w:fill="E7E7E7"/>
        </w:rPr>
      </w:pPr>
      <w:bookmarkStart w:id="1" w:name="_Hlk123806047"/>
      <w:r w:rsidRPr="003806AE">
        <w:rPr>
          <w:rFonts w:ascii="Calibri" w:hAnsi="Calibri" w:cs="Calibri"/>
          <w:b/>
          <w:sz w:val="20"/>
          <w:szCs w:val="20"/>
        </w:rPr>
        <w:t xml:space="preserve">Dès qu’un client âgé de plus de 80 ans réalise une nouvelle souscription d’un contrat d’assurance vie, un versement complémentaire ou un arbitrage sur un contrat existant, il doit signer la fiche de versements Assurance vie à partir de 80 ans </w:t>
      </w:r>
      <w:r w:rsidRPr="00DB5FE7">
        <w:rPr>
          <w:rFonts w:ascii="Calibri" w:hAnsi="Calibri" w:cs="Calibri"/>
          <w:b/>
          <w:sz w:val="20"/>
          <w:szCs w:val="20"/>
        </w:rPr>
        <w:t>référencée sous AGIL comme suit</w:t>
      </w:r>
      <w:r>
        <w:rPr>
          <w:rFonts w:ascii="Calibri" w:hAnsi="Calibri" w:cs="Calibri"/>
          <w:b/>
          <w:sz w:val="20"/>
          <w:szCs w:val="20"/>
        </w:rPr>
        <w:t> </w:t>
      </w:r>
      <w:r>
        <w:rPr>
          <w:sz w:val="20"/>
          <w:szCs w:val="20"/>
        </w:rPr>
        <w:t xml:space="preserve">: </w:t>
      </w:r>
      <w:r>
        <w:rPr>
          <w:rFonts w:ascii="Verdana" w:hAnsi="Verdana"/>
          <w:i/>
          <w:iCs/>
          <w:color w:val="000000"/>
          <w:sz w:val="19"/>
          <w:szCs w:val="19"/>
          <w:shd w:val="clear" w:color="auto" w:fill="E7E7E7"/>
        </w:rPr>
        <w:t xml:space="preserve">EPA950 - ASSURANCE VIE –Fiche </w:t>
      </w:r>
      <w:proofErr w:type="gramStart"/>
      <w:r>
        <w:rPr>
          <w:rFonts w:ascii="Verdana" w:hAnsi="Verdana"/>
          <w:i/>
          <w:iCs/>
          <w:color w:val="000000"/>
          <w:sz w:val="19"/>
          <w:szCs w:val="19"/>
          <w:shd w:val="clear" w:color="auto" w:fill="E7E7E7"/>
        </w:rPr>
        <w:t>d’ information</w:t>
      </w:r>
      <w:proofErr w:type="gramEnd"/>
      <w:r>
        <w:rPr>
          <w:rFonts w:ascii="Verdana" w:hAnsi="Verdana"/>
          <w:i/>
          <w:iCs/>
          <w:color w:val="000000"/>
          <w:sz w:val="19"/>
          <w:szCs w:val="19"/>
          <w:shd w:val="clear" w:color="auto" w:fill="E7E7E7"/>
        </w:rPr>
        <w:t xml:space="preserve"> Assurance Vie/CAPI (à partir de 80 ANS)</w:t>
      </w:r>
    </w:p>
    <w:p w14:paraId="49D6A81E" w14:textId="0911B652" w:rsidR="002400AE" w:rsidRDefault="002400AE" w:rsidP="00F66C5A">
      <w:pPr>
        <w:jc w:val="both"/>
        <w:rPr>
          <w:rFonts w:ascii="Verdana" w:hAnsi="Verdana"/>
          <w:i/>
          <w:iCs/>
          <w:color w:val="000000"/>
          <w:sz w:val="19"/>
          <w:szCs w:val="19"/>
          <w:shd w:val="clear" w:color="auto" w:fill="E7E7E7"/>
        </w:rPr>
      </w:pPr>
    </w:p>
    <w:p w14:paraId="078C0B75" w14:textId="77777777" w:rsidR="002400AE" w:rsidRDefault="002400AE" w:rsidP="00F66C5A">
      <w:pPr>
        <w:jc w:val="both"/>
        <w:rPr>
          <w:rFonts w:ascii="Calibri" w:hAnsi="Calibri" w:cs="Calibri"/>
          <w:b/>
          <w:color w:val="FF0000"/>
          <w:sz w:val="20"/>
          <w:szCs w:val="20"/>
          <w:u w:val="thick"/>
        </w:rPr>
      </w:pPr>
    </w:p>
    <w:bookmarkEnd w:id="1"/>
    <w:p w14:paraId="095E5A43" w14:textId="27196C4D" w:rsidR="003A46B9" w:rsidRDefault="00317731" w:rsidP="00317731">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3- </w:t>
      </w:r>
      <w:r w:rsidR="00DE1B03" w:rsidRPr="00E26590">
        <w:rPr>
          <w:rFonts w:asciiTheme="minorHAnsi" w:hAnsiTheme="minorHAnsi" w:cstheme="minorHAnsi"/>
          <w:b/>
          <w:color w:val="C00000"/>
          <w:sz w:val="20"/>
          <w:szCs w:val="20"/>
        </w:rPr>
        <w:t>MODALITES DE COMMERCIALISATION</w:t>
      </w:r>
    </w:p>
    <w:p w14:paraId="155C93D3" w14:textId="5DCF8AD8" w:rsidR="006C1EAC" w:rsidRDefault="006C1EAC" w:rsidP="00317731">
      <w:pPr>
        <w:jc w:val="both"/>
        <w:rPr>
          <w:rFonts w:asciiTheme="minorHAnsi" w:hAnsiTheme="minorHAnsi" w:cstheme="minorHAnsi"/>
          <w:b/>
          <w:color w:val="C00000"/>
          <w:sz w:val="20"/>
          <w:szCs w:val="20"/>
        </w:rPr>
      </w:pPr>
    </w:p>
    <w:p w14:paraId="6D7C75CC" w14:textId="77777777" w:rsidR="006C1EAC" w:rsidRDefault="006C1EAC" w:rsidP="006C1EAC">
      <w:pPr>
        <w:jc w:val="both"/>
        <w:rPr>
          <w:rFonts w:ascii="Calibri" w:eastAsia="Calibri" w:hAnsi="Calibri" w:cs="Calibri"/>
          <w:b/>
          <w:bCs/>
          <w:sz w:val="20"/>
          <w:szCs w:val="20"/>
          <w:lang w:eastAsia="en-US"/>
        </w:rPr>
      </w:pPr>
      <w:bookmarkStart w:id="2" w:name="_Hlk123803436"/>
      <w:r w:rsidRPr="00A049ED">
        <w:rPr>
          <w:rFonts w:ascii="Calibri" w:eastAsia="Calibri" w:hAnsi="Calibri" w:cs="Calibri"/>
          <w:b/>
          <w:bCs/>
          <w:sz w:val="20"/>
          <w:szCs w:val="20"/>
          <w:lang w:eastAsia="en-US"/>
        </w:rPr>
        <w:t>Ce produit doit être commercialisé en face à face et s’adresse à la clientèle Gestion Privée (GP) et Patrimoniale (HDG).</w:t>
      </w:r>
    </w:p>
    <w:p w14:paraId="5AC011F6" w14:textId="77777777" w:rsidR="006C1EAC" w:rsidRPr="00A049ED" w:rsidRDefault="006C1EAC" w:rsidP="006C1EAC">
      <w:pPr>
        <w:jc w:val="both"/>
        <w:rPr>
          <w:rFonts w:ascii="Calibri" w:eastAsia="Calibri" w:hAnsi="Calibri" w:cs="Calibri"/>
          <w:b/>
          <w:bCs/>
          <w:sz w:val="20"/>
          <w:szCs w:val="20"/>
          <w:lang w:eastAsia="en-US"/>
        </w:rPr>
      </w:pPr>
    </w:p>
    <w:p w14:paraId="157DF824" w14:textId="77777777" w:rsidR="006C1EAC" w:rsidRPr="0013454B" w:rsidRDefault="006C1EAC" w:rsidP="006C1EAC">
      <w:pPr>
        <w:autoSpaceDE w:val="0"/>
        <w:autoSpaceDN w:val="0"/>
        <w:adjustRightInd w:val="0"/>
        <w:jc w:val="both"/>
        <w:rPr>
          <w:rFonts w:ascii="Calibri" w:hAnsi="Calibri" w:cs="Calibri"/>
          <w:b/>
          <w:bCs/>
          <w:color w:val="000000"/>
          <w:sz w:val="20"/>
          <w:szCs w:val="20"/>
        </w:rPr>
      </w:pPr>
      <w:r w:rsidRPr="0013454B">
        <w:rPr>
          <w:rFonts w:ascii="Calibri" w:hAnsi="Calibri" w:cs="Calibri"/>
          <w:b/>
          <w:bCs/>
          <w:color w:val="000000"/>
          <w:sz w:val="20"/>
          <w:szCs w:val="20"/>
        </w:rPr>
        <w:t>La durée de placement de ce produit étant de 10 ans, le support doit être proposé à des clients dont l'âge est compatible avec la date d'échéance prévue.</w:t>
      </w:r>
      <w:r>
        <w:rPr>
          <w:rFonts w:ascii="Calibri" w:hAnsi="Calibri" w:cs="Calibri"/>
          <w:b/>
          <w:bCs/>
          <w:color w:val="000000"/>
          <w:sz w:val="20"/>
          <w:szCs w:val="20"/>
        </w:rPr>
        <w:t xml:space="preserve"> I</w:t>
      </w:r>
      <w:r w:rsidRPr="0013454B">
        <w:rPr>
          <w:rFonts w:ascii="Calibri" w:hAnsi="Calibri" w:cs="Calibri"/>
          <w:b/>
          <w:bCs/>
          <w:sz w:val="20"/>
          <w:szCs w:val="20"/>
        </w:rPr>
        <w:t>l n’est pas recommandé de proposer ce produit à des clients âgés de 80 ans et plus. Dans le cas où le client souhaite tout de même souscrire ce produit, le document spécifique intitulé « Déclaration liée à la souscription de SCPI </w:t>
      </w:r>
      <w:r>
        <w:rPr>
          <w:rFonts w:ascii="Calibri" w:hAnsi="Calibri" w:cs="Calibri"/>
          <w:b/>
          <w:bCs/>
          <w:sz w:val="20"/>
          <w:szCs w:val="20"/>
        </w:rPr>
        <w:t>par un souscripteur âgé de 80 ans et plus » devra nécessairement être signé par le client et archivé.</w:t>
      </w:r>
      <w:r w:rsidRPr="0013454B">
        <w:rPr>
          <w:rFonts w:ascii="Calibri" w:hAnsi="Calibri" w:cs="Calibri"/>
          <w:b/>
          <w:bCs/>
          <w:color w:val="FF0000"/>
          <w:sz w:val="20"/>
          <w:szCs w:val="20"/>
        </w:rPr>
        <w:t xml:space="preserve"> </w:t>
      </w:r>
    </w:p>
    <w:p w14:paraId="1CA53487" w14:textId="77777777" w:rsidR="006C1EAC" w:rsidRPr="006672BD" w:rsidRDefault="006C1EAC" w:rsidP="006C1EAC">
      <w:pPr>
        <w:autoSpaceDE w:val="0"/>
        <w:autoSpaceDN w:val="0"/>
        <w:adjustRightInd w:val="0"/>
        <w:ind w:left="720"/>
        <w:jc w:val="both"/>
        <w:rPr>
          <w:rFonts w:ascii="Calibri" w:hAnsi="Calibri" w:cs="Calibri"/>
          <w:b/>
          <w:bCs/>
          <w:color w:val="000000"/>
          <w:sz w:val="20"/>
          <w:szCs w:val="20"/>
        </w:rPr>
      </w:pPr>
    </w:p>
    <w:p w14:paraId="08DCE268" w14:textId="77777777" w:rsidR="006C1EAC" w:rsidRPr="00B74827" w:rsidRDefault="006C1EAC" w:rsidP="006C1EAC">
      <w:pPr>
        <w:pStyle w:val="Default"/>
        <w:jc w:val="both"/>
        <w:rPr>
          <w:rFonts w:ascii="Calibri" w:hAnsi="Calibri" w:cs="Calibri"/>
          <w:color w:val="141415"/>
          <w:sz w:val="20"/>
          <w:szCs w:val="20"/>
        </w:rPr>
      </w:pPr>
      <w:r>
        <w:rPr>
          <w:rFonts w:ascii="Calibri" w:hAnsi="Calibri" w:cs="Calibri"/>
          <w:color w:val="141415"/>
          <w:sz w:val="20"/>
          <w:szCs w:val="20"/>
        </w:rPr>
        <w:t>Pour tous les souscripteurs de parts de SCPI, i</w:t>
      </w:r>
      <w:r w:rsidRPr="00B74827">
        <w:rPr>
          <w:rFonts w:ascii="Calibri" w:hAnsi="Calibri" w:cs="Calibri"/>
          <w:color w:val="141415"/>
          <w:sz w:val="20"/>
          <w:szCs w:val="20"/>
        </w:rPr>
        <w:t>l convient d’être particulièrement vigil</w:t>
      </w:r>
      <w:r>
        <w:rPr>
          <w:rFonts w:ascii="Calibri" w:hAnsi="Calibri" w:cs="Calibri"/>
          <w:color w:val="141415"/>
          <w:sz w:val="20"/>
          <w:szCs w:val="20"/>
        </w:rPr>
        <w:t>a</w:t>
      </w:r>
      <w:r w:rsidRPr="00B74827">
        <w:rPr>
          <w:rFonts w:ascii="Calibri" w:hAnsi="Calibri" w:cs="Calibri"/>
          <w:color w:val="141415"/>
          <w:sz w:val="20"/>
          <w:szCs w:val="20"/>
        </w:rPr>
        <w:t>nt lors de la commercialisation de la SCPI. Il s’agit d’un produit de long terme et la CEGEE recommande en matière de SCPI</w:t>
      </w:r>
      <w:r>
        <w:rPr>
          <w:rFonts w:ascii="Calibri" w:hAnsi="Calibri" w:cs="Calibri"/>
          <w:color w:val="141415"/>
          <w:sz w:val="20"/>
          <w:szCs w:val="20"/>
        </w:rPr>
        <w:t> :</w:t>
      </w:r>
    </w:p>
    <w:p w14:paraId="1CE66E93" w14:textId="77777777" w:rsidR="006C1EAC" w:rsidRPr="00B74827" w:rsidRDefault="006C1EAC" w:rsidP="006C1EAC">
      <w:pPr>
        <w:numPr>
          <w:ilvl w:val="0"/>
          <w:numId w:val="12"/>
        </w:numPr>
        <w:autoSpaceDE w:val="0"/>
        <w:autoSpaceDN w:val="0"/>
        <w:adjustRightInd w:val="0"/>
        <w:ind w:left="1068"/>
        <w:jc w:val="both"/>
        <w:rPr>
          <w:rFonts w:ascii="Calibri" w:hAnsi="Calibri" w:cs="Calibri"/>
          <w:color w:val="141415"/>
          <w:sz w:val="20"/>
          <w:szCs w:val="20"/>
        </w:rPr>
      </w:pPr>
      <w:r w:rsidRPr="00B74827">
        <w:rPr>
          <w:rFonts w:ascii="Calibri" w:hAnsi="Calibri" w:cs="Calibri"/>
          <w:color w:val="141415"/>
          <w:sz w:val="20"/>
          <w:szCs w:val="20"/>
        </w:rPr>
        <w:t>De ne pas dépasser 25% de l’encours financier du client (tous établissements bancaires confondus) en investissement</w:t>
      </w:r>
      <w:r>
        <w:rPr>
          <w:rFonts w:ascii="Calibri" w:hAnsi="Calibri" w:cs="Calibri"/>
          <w:color w:val="141415"/>
          <w:sz w:val="20"/>
          <w:szCs w:val="20"/>
        </w:rPr>
        <w:t xml:space="preserve"> de parts de</w:t>
      </w:r>
      <w:r w:rsidRPr="00B74827">
        <w:rPr>
          <w:rFonts w:ascii="Calibri" w:hAnsi="Calibri" w:cs="Calibri"/>
          <w:color w:val="141415"/>
          <w:sz w:val="20"/>
          <w:szCs w:val="20"/>
        </w:rPr>
        <w:t xml:space="preserve"> SCPI (détention en direct + assurance vie), </w:t>
      </w:r>
    </w:p>
    <w:p w14:paraId="4F2CB91F" w14:textId="77777777" w:rsidR="006C1EAC" w:rsidRPr="00B74827" w:rsidRDefault="006C1EAC" w:rsidP="006C1EAC">
      <w:pPr>
        <w:numPr>
          <w:ilvl w:val="0"/>
          <w:numId w:val="12"/>
        </w:numPr>
        <w:autoSpaceDE w:val="0"/>
        <w:autoSpaceDN w:val="0"/>
        <w:adjustRightInd w:val="0"/>
        <w:ind w:left="1068"/>
        <w:jc w:val="both"/>
        <w:rPr>
          <w:rFonts w:ascii="Calibri" w:hAnsi="Calibri" w:cs="Calibri"/>
          <w:color w:val="141415"/>
          <w:sz w:val="20"/>
          <w:szCs w:val="20"/>
        </w:rPr>
      </w:pPr>
      <w:r w:rsidRPr="00B74827">
        <w:rPr>
          <w:rFonts w:ascii="Calibri" w:hAnsi="Calibri" w:cs="Calibri"/>
          <w:color w:val="141415"/>
          <w:sz w:val="20"/>
          <w:szCs w:val="20"/>
        </w:rPr>
        <w:t>De ne pas dépasser 200 000 € par support SCPI</w:t>
      </w:r>
    </w:p>
    <w:p w14:paraId="01C6AB30" w14:textId="77777777" w:rsidR="006C1EAC" w:rsidRPr="00B74827" w:rsidRDefault="006C1EAC" w:rsidP="006C1EAC">
      <w:pPr>
        <w:autoSpaceDE w:val="0"/>
        <w:autoSpaceDN w:val="0"/>
        <w:adjustRightInd w:val="0"/>
        <w:jc w:val="both"/>
        <w:rPr>
          <w:rFonts w:ascii="Calibri" w:hAnsi="Calibri" w:cs="Calibri"/>
          <w:color w:val="141415"/>
          <w:sz w:val="20"/>
          <w:szCs w:val="20"/>
        </w:rPr>
      </w:pPr>
    </w:p>
    <w:p w14:paraId="3DA20A82" w14:textId="77777777" w:rsidR="006C1EAC" w:rsidRPr="00A049ED" w:rsidRDefault="006C1EAC" w:rsidP="006C1EAC">
      <w:pPr>
        <w:autoSpaceDE w:val="0"/>
        <w:autoSpaceDN w:val="0"/>
        <w:adjustRightInd w:val="0"/>
        <w:jc w:val="both"/>
        <w:rPr>
          <w:rFonts w:ascii="Calibri" w:hAnsi="Calibri" w:cs="Calibri"/>
          <w:b/>
          <w:color w:val="C00000"/>
          <w:sz w:val="20"/>
          <w:szCs w:val="20"/>
        </w:rPr>
      </w:pPr>
      <w:r w:rsidRPr="00B74827">
        <w:rPr>
          <w:rFonts w:ascii="Calibri" w:hAnsi="Calibri" w:cs="Calibri"/>
          <w:color w:val="141415"/>
          <w:sz w:val="20"/>
          <w:szCs w:val="20"/>
        </w:rPr>
        <w:t xml:space="preserve">Pour s’assurer que ces recommandations ont bien été portées à la connaissance des clients, il est désormais systématiquement demandé lors de la souscription de SCPI de faire signer un document spécifique intitulé </w:t>
      </w:r>
      <w:r w:rsidRPr="00B74827">
        <w:rPr>
          <w:rFonts w:ascii="Calibri" w:hAnsi="Calibri" w:cs="Calibri"/>
          <w:b/>
          <w:bCs/>
          <w:color w:val="141415"/>
          <w:sz w:val="20"/>
          <w:szCs w:val="20"/>
        </w:rPr>
        <w:t>«</w:t>
      </w:r>
      <w:r>
        <w:rPr>
          <w:rFonts w:ascii="Calibri" w:hAnsi="Calibri" w:cs="Calibri"/>
          <w:b/>
          <w:bCs/>
          <w:color w:val="141415"/>
          <w:sz w:val="20"/>
          <w:szCs w:val="20"/>
        </w:rPr>
        <w:t xml:space="preserve"> Recommandation</w:t>
      </w:r>
      <w:r w:rsidRPr="00B74827">
        <w:rPr>
          <w:rFonts w:ascii="Calibri" w:hAnsi="Calibri" w:cs="Calibri"/>
          <w:b/>
          <w:bCs/>
          <w:color w:val="141415"/>
          <w:sz w:val="20"/>
          <w:szCs w:val="20"/>
        </w:rPr>
        <w:t xml:space="preserve"> liée à la souscription de SCPI »</w:t>
      </w:r>
      <w:r>
        <w:rPr>
          <w:rFonts w:ascii="Calibri" w:hAnsi="Calibri" w:cs="Calibri"/>
          <w:b/>
          <w:bCs/>
          <w:color w:val="141415"/>
          <w:sz w:val="20"/>
          <w:szCs w:val="20"/>
        </w:rPr>
        <w:t>.</w:t>
      </w:r>
    </w:p>
    <w:p w14:paraId="0C79EE4E" w14:textId="77777777" w:rsidR="006C1EAC" w:rsidRDefault="006C1EAC" w:rsidP="006C1EAC">
      <w:pPr>
        <w:pStyle w:val="Default"/>
        <w:jc w:val="both"/>
        <w:rPr>
          <w:rFonts w:ascii="Calibri" w:hAnsi="Calibri" w:cs="Calibri"/>
          <w:color w:val="141415"/>
          <w:sz w:val="20"/>
          <w:szCs w:val="20"/>
        </w:rPr>
      </w:pPr>
      <w:bookmarkStart w:id="3" w:name="_Hlk132095787"/>
      <w:bookmarkEnd w:id="2"/>
    </w:p>
    <w:bookmarkEnd w:id="3"/>
    <w:p w14:paraId="3CB7DEFB" w14:textId="77777777" w:rsidR="006C1EAC" w:rsidRDefault="006C1EAC" w:rsidP="006C1EAC">
      <w:pPr>
        <w:pStyle w:val="Default"/>
        <w:jc w:val="both"/>
        <w:rPr>
          <w:rFonts w:ascii="Calibri" w:eastAsia="Calibri" w:hAnsi="Calibri" w:cs="Calibri"/>
          <w:sz w:val="20"/>
          <w:szCs w:val="20"/>
        </w:rPr>
      </w:pPr>
      <w:r>
        <w:rPr>
          <w:rFonts w:ascii="Calibri" w:hAnsi="Calibri" w:cs="Calibri"/>
          <w:b/>
          <w:color w:val="141415"/>
          <w:sz w:val="20"/>
          <w:szCs w:val="20"/>
        </w:rPr>
        <w:t>Il est rappelé que le</w:t>
      </w:r>
      <w:r w:rsidRPr="00A049ED">
        <w:rPr>
          <w:rFonts w:ascii="Calibri" w:hAnsi="Calibri" w:cs="Calibri"/>
          <w:b/>
          <w:color w:val="141415"/>
          <w:sz w:val="20"/>
          <w:szCs w:val="20"/>
        </w:rPr>
        <w:t xml:space="preserve"> devoir de conseil doit donc être en parfaite adéquation avec la situation et les objectifs du client.</w:t>
      </w:r>
      <w:r>
        <w:rPr>
          <w:rFonts w:ascii="Calibri" w:hAnsi="Calibri" w:cs="Calibri"/>
          <w:b/>
          <w:color w:val="141415"/>
          <w:sz w:val="20"/>
          <w:szCs w:val="20"/>
        </w:rPr>
        <w:t xml:space="preserve"> </w:t>
      </w:r>
    </w:p>
    <w:p w14:paraId="52554F54" w14:textId="77777777" w:rsidR="006C1EAC" w:rsidRDefault="006C1EAC" w:rsidP="00317731">
      <w:pPr>
        <w:jc w:val="both"/>
        <w:rPr>
          <w:rFonts w:asciiTheme="minorHAnsi" w:hAnsiTheme="minorHAnsi" w:cstheme="minorHAnsi"/>
          <w:b/>
          <w:color w:val="C00000"/>
          <w:sz w:val="20"/>
          <w:szCs w:val="20"/>
        </w:rPr>
      </w:pPr>
    </w:p>
    <w:p w14:paraId="605F1C82" w14:textId="34662803" w:rsidR="00F66C5A" w:rsidRDefault="00F66C5A" w:rsidP="00317731">
      <w:pPr>
        <w:jc w:val="both"/>
        <w:rPr>
          <w:rFonts w:asciiTheme="minorHAnsi" w:hAnsiTheme="minorHAnsi" w:cstheme="minorHAnsi"/>
          <w:b/>
          <w:color w:val="C00000"/>
          <w:sz w:val="20"/>
          <w:szCs w:val="20"/>
        </w:rPr>
      </w:pPr>
    </w:p>
    <w:p w14:paraId="514991C7" w14:textId="77777777" w:rsidR="00F66C5A" w:rsidRPr="00774CAF" w:rsidRDefault="00F66C5A" w:rsidP="00F66C5A">
      <w:pPr>
        <w:autoSpaceDE w:val="0"/>
        <w:autoSpaceDN w:val="0"/>
        <w:adjustRightInd w:val="0"/>
        <w:rPr>
          <w:rFonts w:ascii="Calibri" w:eastAsia="Calibri" w:hAnsi="Calibri" w:cs="Calibri"/>
          <w:sz w:val="20"/>
          <w:szCs w:val="20"/>
          <w:u w:val="single"/>
          <w:lang w:eastAsia="en-US"/>
        </w:rPr>
      </w:pPr>
      <w:r w:rsidRPr="00774CAF">
        <w:rPr>
          <w:rFonts w:ascii="Calibri" w:eastAsia="Calibri" w:hAnsi="Calibri" w:cs="Calibri"/>
          <w:sz w:val="20"/>
          <w:szCs w:val="20"/>
          <w:u w:val="single"/>
          <w:lang w:eastAsia="en-US"/>
        </w:rPr>
        <w:t>Avant de conseiller ce fonds au client :</w:t>
      </w:r>
    </w:p>
    <w:p w14:paraId="0E6A5B9C" w14:textId="77777777" w:rsidR="00F66C5A" w:rsidRPr="002738F1" w:rsidRDefault="00F66C5A" w:rsidP="00F66C5A">
      <w:pPr>
        <w:autoSpaceDE w:val="0"/>
        <w:autoSpaceDN w:val="0"/>
        <w:adjustRightInd w:val="0"/>
        <w:rPr>
          <w:rFonts w:ascii="Calibri" w:eastAsia="Calibri" w:hAnsi="Calibri" w:cs="Calibri"/>
          <w:sz w:val="20"/>
          <w:szCs w:val="20"/>
          <w:lang w:eastAsia="en-US"/>
        </w:rPr>
      </w:pPr>
    </w:p>
    <w:p w14:paraId="18876177" w14:textId="77777777" w:rsidR="006C1EAC" w:rsidRDefault="006C1EAC" w:rsidP="006C1EAC">
      <w:pPr>
        <w:numPr>
          <w:ilvl w:val="0"/>
          <w:numId w:val="11"/>
        </w:numPr>
        <w:spacing w:before="40" w:afterLines="40" w:after="96" w:line="220" w:lineRule="exact"/>
        <w:jc w:val="both"/>
        <w:rPr>
          <w:rFonts w:ascii="Calibri" w:hAnsi="Calibri"/>
          <w:color w:val="000000"/>
          <w:sz w:val="20"/>
          <w:szCs w:val="20"/>
        </w:rPr>
      </w:pPr>
      <w:bookmarkStart w:id="4" w:name="_Hlk123804873"/>
      <w:r w:rsidRPr="002738F1">
        <w:rPr>
          <w:rFonts w:ascii="Calibri" w:hAnsi="Calibri"/>
          <w:color w:val="000000"/>
          <w:sz w:val="20"/>
          <w:szCs w:val="20"/>
        </w:rPr>
        <w:t xml:space="preserve">Il convient de tenir compte de sa connaissance, de son expérience en matière financière, de ses exigences et ses besoins, de son appétence aux risques et de son horizon de placement et de sa capacité à subir des pertes. Il est impératif </w:t>
      </w:r>
      <w:r w:rsidRPr="002C771B">
        <w:rPr>
          <w:rFonts w:ascii="Calibri" w:hAnsi="Calibri"/>
          <w:b/>
          <w:color w:val="000000"/>
          <w:sz w:val="20"/>
          <w:szCs w:val="20"/>
        </w:rPr>
        <w:t>d’actualiser le QCF/QR</w:t>
      </w:r>
      <w:r>
        <w:rPr>
          <w:rFonts w:ascii="Calibri" w:hAnsi="Calibri"/>
          <w:b/>
          <w:color w:val="000000"/>
          <w:sz w:val="20"/>
          <w:szCs w:val="20"/>
        </w:rPr>
        <w:t xml:space="preserve"> ainsi que le QFD (Questionnaire Finance Durable)</w:t>
      </w:r>
      <w:r w:rsidRPr="002738F1">
        <w:rPr>
          <w:rFonts w:ascii="Calibri" w:hAnsi="Calibri"/>
          <w:color w:val="000000"/>
          <w:sz w:val="20"/>
          <w:szCs w:val="20"/>
        </w:rPr>
        <w:t>.</w:t>
      </w:r>
    </w:p>
    <w:p w14:paraId="0C9448F7" w14:textId="77777777" w:rsidR="00F66C5A" w:rsidRPr="00E000A0" w:rsidRDefault="00F66C5A" w:rsidP="00F66C5A">
      <w:pPr>
        <w:pStyle w:val="Paragraphedeliste"/>
        <w:autoSpaceDE w:val="0"/>
        <w:autoSpaceDN w:val="0"/>
        <w:adjustRightInd w:val="0"/>
        <w:ind w:left="1440"/>
        <w:rPr>
          <w:rFonts w:ascii="Calibri" w:eastAsia="Calibri" w:hAnsi="Calibri" w:cs="Calibri"/>
          <w:color w:val="C00000"/>
          <w:lang w:eastAsia="en-US"/>
        </w:rPr>
      </w:pPr>
    </w:p>
    <w:p w14:paraId="2FBFDFF5" w14:textId="77777777" w:rsidR="00F66C5A" w:rsidRPr="00837A25" w:rsidRDefault="00F66C5A" w:rsidP="00DC348A">
      <w:pPr>
        <w:pStyle w:val="Paragraphedeliste"/>
        <w:numPr>
          <w:ilvl w:val="0"/>
          <w:numId w:val="11"/>
        </w:numPr>
        <w:autoSpaceDE w:val="0"/>
        <w:autoSpaceDN w:val="0"/>
        <w:jc w:val="both"/>
        <w:rPr>
          <w:rFonts w:ascii="Calibri" w:hAnsi="Calibri" w:cs="Arial"/>
          <w:color w:val="000000"/>
        </w:rPr>
      </w:pPr>
      <w:bookmarkStart w:id="5" w:name="_Hlk123805751"/>
      <w:bookmarkStart w:id="6" w:name="_Hlk123803949"/>
      <w:r>
        <w:rPr>
          <w:rFonts w:ascii="Calibri" w:hAnsi="Calibri"/>
          <w:color w:val="000000"/>
        </w:rPr>
        <w:t>R</w:t>
      </w:r>
      <w:r w:rsidRPr="00837A25">
        <w:rPr>
          <w:rFonts w:ascii="Calibri" w:hAnsi="Calibri"/>
          <w:color w:val="000000"/>
        </w:rPr>
        <w:t xml:space="preserve">emettre </w:t>
      </w:r>
      <w:r>
        <w:rPr>
          <w:rFonts w:ascii="Calibri" w:hAnsi="Calibri"/>
          <w:color w:val="000000"/>
        </w:rPr>
        <w:t>le</w:t>
      </w:r>
      <w:r w:rsidRPr="00837A25">
        <w:rPr>
          <w:rFonts w:ascii="Calibri" w:hAnsi="Calibri"/>
          <w:color w:val="000000"/>
        </w:rPr>
        <w:t> </w:t>
      </w:r>
      <w:r>
        <w:rPr>
          <w:rFonts w:ascii="Calibri" w:hAnsi="Calibri"/>
          <w:color w:val="000000"/>
        </w:rPr>
        <w:t>« </w:t>
      </w:r>
      <w:r w:rsidRPr="00837A25">
        <w:rPr>
          <w:rFonts w:ascii="Calibri" w:hAnsi="Calibri"/>
          <w:b/>
          <w:color w:val="000000"/>
        </w:rPr>
        <w:t>document d’informations clés</w:t>
      </w:r>
      <w:r w:rsidRPr="00837A25">
        <w:rPr>
          <w:rFonts w:ascii="Calibri" w:hAnsi="Calibri"/>
          <w:color w:val="000000"/>
        </w:rPr>
        <w:t> »</w:t>
      </w:r>
    </w:p>
    <w:bookmarkEnd w:id="5"/>
    <w:p w14:paraId="6EFF84A1" w14:textId="77777777" w:rsidR="00F66C5A" w:rsidRDefault="00F66C5A" w:rsidP="00F66C5A">
      <w:pPr>
        <w:pStyle w:val="Paragraphedeliste"/>
        <w:autoSpaceDE w:val="0"/>
        <w:autoSpaceDN w:val="0"/>
        <w:jc w:val="both"/>
        <w:rPr>
          <w:rFonts w:ascii="Calibri" w:hAnsi="Calibri" w:cs="Arial"/>
          <w:color w:val="000000"/>
        </w:rPr>
      </w:pPr>
    </w:p>
    <w:p w14:paraId="5B901164" w14:textId="77777777" w:rsidR="00F66C5A" w:rsidRDefault="00F66C5A" w:rsidP="00DC348A">
      <w:pPr>
        <w:numPr>
          <w:ilvl w:val="0"/>
          <w:numId w:val="11"/>
        </w:numPr>
        <w:spacing w:before="40" w:afterLines="40" w:after="96" w:line="220" w:lineRule="exact"/>
        <w:jc w:val="both"/>
        <w:rPr>
          <w:rFonts w:ascii="Calibri" w:hAnsi="Calibri"/>
          <w:color w:val="000000"/>
          <w:sz w:val="20"/>
          <w:szCs w:val="20"/>
        </w:rPr>
      </w:pPr>
      <w:r>
        <w:rPr>
          <w:rFonts w:ascii="Calibri" w:hAnsi="Calibri"/>
          <w:color w:val="000000"/>
          <w:sz w:val="20"/>
          <w:szCs w:val="20"/>
        </w:rPr>
        <w:t>Attirer</w:t>
      </w:r>
      <w:r w:rsidRPr="002738F1">
        <w:rPr>
          <w:rFonts w:ascii="Calibri" w:hAnsi="Calibri"/>
          <w:color w:val="000000"/>
          <w:sz w:val="20"/>
          <w:szCs w:val="20"/>
        </w:rPr>
        <w:t xml:space="preserve"> l’attention du client sur : </w:t>
      </w:r>
    </w:p>
    <w:p w14:paraId="40F821BD" w14:textId="77777777" w:rsidR="00F66C5A" w:rsidRPr="00D4754C" w:rsidRDefault="00F66C5A" w:rsidP="00DC348A">
      <w:pPr>
        <w:pStyle w:val="NormalWeb"/>
        <w:numPr>
          <w:ilvl w:val="0"/>
          <w:numId w:val="10"/>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t xml:space="preserve">Les caractéristiques de la </w:t>
      </w:r>
      <w:r>
        <w:rPr>
          <w:rFonts w:ascii="Calibri" w:hAnsi="Calibri" w:cs="Calibri"/>
          <w:sz w:val="20"/>
          <w:szCs w:val="20"/>
        </w:rPr>
        <w:t>SCPI</w:t>
      </w:r>
      <w:r w:rsidRPr="00D4754C">
        <w:rPr>
          <w:rFonts w:ascii="Calibri" w:hAnsi="Calibri" w:cs="Calibri"/>
          <w:sz w:val="20"/>
          <w:szCs w:val="20"/>
        </w:rPr>
        <w:t xml:space="preserve">  </w:t>
      </w:r>
    </w:p>
    <w:p w14:paraId="0A332588" w14:textId="77777777" w:rsidR="00F66C5A" w:rsidRPr="002738F1" w:rsidRDefault="00F66C5A" w:rsidP="00DC348A">
      <w:pPr>
        <w:pStyle w:val="NormalWeb"/>
        <w:numPr>
          <w:ilvl w:val="0"/>
          <w:numId w:val="3"/>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Les risques </w:t>
      </w:r>
      <w:r w:rsidRPr="00D4754C">
        <w:rPr>
          <w:rFonts w:ascii="Calibri" w:hAnsi="Calibri" w:cs="Calibri"/>
          <w:sz w:val="20"/>
          <w:szCs w:val="20"/>
        </w:rPr>
        <w:t>liés au</w:t>
      </w:r>
      <w:r w:rsidRPr="002738F1">
        <w:rPr>
          <w:rFonts w:ascii="Calibri" w:hAnsi="Calibri" w:cs="Calibri"/>
          <w:sz w:val="20"/>
          <w:szCs w:val="20"/>
        </w:rPr>
        <w:t xml:space="preserve"> produit, à savoir un </w:t>
      </w:r>
      <w:r w:rsidRPr="002738F1">
        <w:rPr>
          <w:rFonts w:ascii="Calibri" w:hAnsi="Calibri" w:cs="Calibri"/>
          <w:b/>
          <w:sz w:val="20"/>
          <w:szCs w:val="20"/>
        </w:rPr>
        <w:t>risque de perte en capital</w:t>
      </w:r>
      <w:r w:rsidRPr="002738F1">
        <w:rPr>
          <w:rFonts w:ascii="Calibri" w:hAnsi="Calibri" w:cs="Calibri"/>
          <w:sz w:val="20"/>
          <w:szCs w:val="20"/>
        </w:rPr>
        <w:t xml:space="preserve">  </w:t>
      </w:r>
    </w:p>
    <w:p w14:paraId="67338C06" w14:textId="6929B9DC" w:rsidR="00F66C5A" w:rsidRDefault="00F66C5A" w:rsidP="00DC348A">
      <w:pPr>
        <w:pStyle w:val="NormalWeb"/>
        <w:numPr>
          <w:ilvl w:val="0"/>
          <w:numId w:val="3"/>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Pr>
          <w:rFonts w:ascii="Calibri" w:hAnsi="Calibri" w:cs="Calibri"/>
          <w:sz w:val="20"/>
          <w:szCs w:val="20"/>
        </w:rPr>
        <w:t>10</w:t>
      </w:r>
      <w:r w:rsidRPr="00D4754C">
        <w:rPr>
          <w:rFonts w:ascii="Calibri" w:hAnsi="Calibri" w:cs="Calibri"/>
          <w:sz w:val="20"/>
          <w:szCs w:val="20"/>
        </w:rPr>
        <w:t xml:space="preserve"> ans</w:t>
      </w:r>
    </w:p>
    <w:p w14:paraId="3F8FB62B" w14:textId="77777777" w:rsidR="00F66C5A" w:rsidRDefault="00F66C5A" w:rsidP="00DC348A">
      <w:pPr>
        <w:numPr>
          <w:ilvl w:val="0"/>
          <w:numId w:val="2"/>
        </w:numPr>
        <w:spacing w:line="220" w:lineRule="exact"/>
        <w:jc w:val="both"/>
        <w:rPr>
          <w:rFonts w:ascii="Calibri" w:hAnsi="Calibri"/>
          <w:color w:val="000000"/>
          <w:sz w:val="20"/>
          <w:szCs w:val="20"/>
        </w:rPr>
      </w:pPr>
      <w:bookmarkStart w:id="7" w:name="_Hlk123803997"/>
      <w:bookmarkEnd w:id="6"/>
      <w:r w:rsidRPr="00837A25">
        <w:rPr>
          <w:rFonts w:ascii="Calibri" w:hAnsi="Calibri"/>
          <w:b/>
          <w:color w:val="000000"/>
          <w:sz w:val="20"/>
          <w:szCs w:val="20"/>
        </w:rPr>
        <w:t>LEA</w:t>
      </w:r>
      <w:r w:rsidRPr="00837A25">
        <w:rPr>
          <w:rFonts w:ascii="Calibri" w:hAnsi="Calibri"/>
          <w:color w:val="000000"/>
          <w:sz w:val="20"/>
          <w:szCs w:val="20"/>
        </w:rPr>
        <w:t xml:space="preserve"> : </w:t>
      </w:r>
      <w:r>
        <w:rPr>
          <w:rFonts w:ascii="Calibri" w:hAnsi="Calibri"/>
          <w:color w:val="000000"/>
          <w:sz w:val="20"/>
          <w:szCs w:val="20"/>
        </w:rPr>
        <w:t xml:space="preserve">La souscription </w:t>
      </w:r>
      <w:r w:rsidRPr="00837A25">
        <w:rPr>
          <w:rFonts w:ascii="Calibri" w:hAnsi="Calibri"/>
          <w:color w:val="000000"/>
          <w:sz w:val="20"/>
          <w:szCs w:val="20"/>
        </w:rPr>
        <w:t>devra obligatoirement s’effectuer par l’intermédiaire de LEA (transaction 0174).</w:t>
      </w:r>
    </w:p>
    <w:p w14:paraId="074C705B" w14:textId="77777777" w:rsidR="00F66C5A" w:rsidRPr="00D4754C" w:rsidRDefault="00F66C5A" w:rsidP="00F66C5A">
      <w:pPr>
        <w:spacing w:line="220" w:lineRule="exact"/>
        <w:ind w:left="720"/>
        <w:jc w:val="both"/>
        <w:rPr>
          <w:rFonts w:ascii="Calibri" w:hAnsi="Calibri"/>
          <w:color w:val="000000"/>
          <w:sz w:val="20"/>
          <w:szCs w:val="20"/>
        </w:rPr>
      </w:pPr>
      <w:r w:rsidRPr="00D4754C">
        <w:rPr>
          <w:rFonts w:ascii="Calibri" w:hAnsi="Calibri"/>
          <w:color w:val="000000"/>
          <w:sz w:val="20"/>
          <w:szCs w:val="20"/>
        </w:rPr>
        <w:t>Il convient de saisir sur l’outil :</w:t>
      </w:r>
    </w:p>
    <w:p w14:paraId="1A7F19A5" w14:textId="77777777" w:rsidR="00F66C5A" w:rsidRPr="002A014D" w:rsidRDefault="00F66C5A" w:rsidP="00F66C5A">
      <w:pPr>
        <w:spacing w:line="220" w:lineRule="exact"/>
        <w:ind w:left="708" w:firstLine="12"/>
        <w:jc w:val="both"/>
        <w:rPr>
          <w:rFonts w:ascii="Calibri" w:hAnsi="Calibri"/>
          <w:color w:val="000000"/>
          <w:sz w:val="20"/>
          <w:szCs w:val="20"/>
        </w:rPr>
      </w:pPr>
      <w:r w:rsidRPr="003A6C56">
        <w:rPr>
          <w:rFonts w:ascii="Calibri" w:hAnsi="Calibri"/>
          <w:color w:val="000000"/>
          <w:sz w:val="20"/>
          <w:szCs w:val="20"/>
          <w:u w:val="single"/>
        </w:rPr>
        <w:t>But </w:t>
      </w:r>
      <w:r w:rsidRPr="002A014D">
        <w:rPr>
          <w:rFonts w:ascii="Calibri" w:hAnsi="Calibri"/>
          <w:color w:val="000000"/>
          <w:sz w:val="20"/>
          <w:szCs w:val="20"/>
        </w:rPr>
        <w:t>: « préparer sa retraite », « percevoir des revenus complémentaires », « constituer une épargne de précaution », « transmettre mon patrimoine », « préparer un projet immobilier », « constituer une épargne », « épargner pour ses proches »</w:t>
      </w:r>
      <w:r>
        <w:rPr>
          <w:rFonts w:ascii="Calibri" w:hAnsi="Calibri"/>
          <w:color w:val="000000"/>
          <w:sz w:val="20"/>
          <w:szCs w:val="20"/>
        </w:rPr>
        <w:t xml:space="preserve">, « valoriser mon capital », </w:t>
      </w:r>
    </w:p>
    <w:p w14:paraId="19078677" w14:textId="77777777" w:rsidR="00F66C5A" w:rsidRPr="00E15D5F" w:rsidRDefault="00F66C5A" w:rsidP="00F66C5A">
      <w:pPr>
        <w:spacing w:line="220" w:lineRule="exact"/>
        <w:ind w:left="708"/>
        <w:jc w:val="both"/>
        <w:rPr>
          <w:rFonts w:ascii="Calibri" w:hAnsi="Calibri"/>
          <w:color w:val="000000"/>
          <w:sz w:val="20"/>
          <w:szCs w:val="20"/>
        </w:rPr>
      </w:pPr>
      <w:r w:rsidRPr="003A6C56">
        <w:rPr>
          <w:rFonts w:ascii="Calibri" w:hAnsi="Calibri"/>
          <w:color w:val="000000"/>
          <w:sz w:val="20"/>
          <w:szCs w:val="20"/>
          <w:u w:val="single"/>
        </w:rPr>
        <w:t xml:space="preserve">Long terme </w:t>
      </w:r>
      <w:r w:rsidRPr="00E15D5F">
        <w:rPr>
          <w:rFonts w:ascii="Calibri" w:hAnsi="Calibri"/>
          <w:color w:val="000000"/>
          <w:sz w:val="20"/>
          <w:szCs w:val="20"/>
        </w:rPr>
        <w:t>(&gt;</w:t>
      </w:r>
      <w:r>
        <w:rPr>
          <w:rFonts w:ascii="Calibri" w:hAnsi="Calibri"/>
          <w:color w:val="000000"/>
          <w:sz w:val="20"/>
          <w:szCs w:val="20"/>
        </w:rPr>
        <w:t>8</w:t>
      </w:r>
      <w:r w:rsidRPr="00E15D5F">
        <w:rPr>
          <w:rFonts w:ascii="Calibri" w:hAnsi="Calibri"/>
          <w:color w:val="000000"/>
          <w:sz w:val="20"/>
          <w:szCs w:val="20"/>
        </w:rPr>
        <w:t xml:space="preserve"> ans)</w:t>
      </w:r>
    </w:p>
    <w:p w14:paraId="50BE4D8F" w14:textId="77777777" w:rsidR="00F66C5A" w:rsidRDefault="00F66C5A" w:rsidP="00F66C5A">
      <w:pPr>
        <w:pStyle w:val="Paragraphedeliste"/>
        <w:spacing w:line="220" w:lineRule="exact"/>
        <w:jc w:val="both"/>
        <w:rPr>
          <w:rFonts w:ascii="Calibri" w:hAnsi="Calibri"/>
          <w:color w:val="000000"/>
        </w:rPr>
      </w:pPr>
      <w:r w:rsidRPr="00F42E37">
        <w:rPr>
          <w:rFonts w:ascii="Calibri" w:hAnsi="Calibri"/>
          <w:color w:val="000000"/>
          <w:u w:val="single"/>
          <w:shd w:val="clear" w:color="auto" w:fill="FFFFFF" w:themeFill="background1"/>
        </w:rPr>
        <w:t>Risque </w:t>
      </w:r>
      <w:r w:rsidRPr="00F42E37">
        <w:rPr>
          <w:rFonts w:ascii="Calibri" w:hAnsi="Calibri"/>
          <w:color w:val="000000"/>
          <w:shd w:val="clear" w:color="auto" w:fill="FFFFFF" w:themeFill="background1"/>
        </w:rPr>
        <w:t>:  R</w:t>
      </w:r>
      <w:r>
        <w:rPr>
          <w:rFonts w:ascii="Calibri" w:hAnsi="Calibri"/>
          <w:color w:val="000000"/>
          <w:shd w:val="clear" w:color="auto" w:fill="FFFFFF" w:themeFill="background1"/>
        </w:rPr>
        <w:t>2</w:t>
      </w:r>
      <w:r w:rsidRPr="00952C4F">
        <w:rPr>
          <w:rFonts w:ascii="Calibri" w:hAnsi="Calibri"/>
          <w:color w:val="000000"/>
          <w:shd w:val="clear" w:color="auto" w:fill="FFFFFF" w:themeFill="background1"/>
        </w:rPr>
        <w:t xml:space="preserve">  </w:t>
      </w:r>
    </w:p>
    <w:p w14:paraId="2FB247FC" w14:textId="77777777" w:rsidR="00F66C5A" w:rsidRPr="003A6C56" w:rsidRDefault="00F66C5A" w:rsidP="00F66C5A">
      <w:pPr>
        <w:spacing w:before="40" w:afterLines="40" w:after="96" w:line="220" w:lineRule="exact"/>
        <w:ind w:left="720"/>
        <w:jc w:val="both"/>
        <w:rPr>
          <w:rFonts w:ascii="Calibri" w:hAnsi="Calibri"/>
          <w:b/>
          <w:color w:val="000000"/>
          <w:sz w:val="20"/>
          <w:szCs w:val="20"/>
        </w:rPr>
      </w:pPr>
      <w:r w:rsidRPr="003A6C56">
        <w:rPr>
          <w:rFonts w:ascii="Calibri" w:hAnsi="Calibri"/>
          <w:b/>
          <w:color w:val="000000"/>
          <w:sz w:val="20"/>
          <w:szCs w:val="20"/>
        </w:rPr>
        <w:lastRenderedPageBreak/>
        <w:t>Dans le cas d’une non-adéquation des solutions proposées/retenues par rapport aux objectifs et/ou profil/âge du client, ou en cas de refus de conseil par le client, des mises en garde appropriées sont formalisées au client via le parcours Léa.</w:t>
      </w:r>
      <w:r w:rsidRPr="003A6C56">
        <w:rPr>
          <w:b/>
        </w:rPr>
        <w:t xml:space="preserve"> </w:t>
      </w:r>
    </w:p>
    <w:bookmarkEnd w:id="4"/>
    <w:bookmarkEnd w:id="7"/>
    <w:p w14:paraId="4E19DD3F" w14:textId="77777777" w:rsidR="00F66C5A" w:rsidRDefault="00F66C5A" w:rsidP="00317731">
      <w:pPr>
        <w:jc w:val="both"/>
        <w:rPr>
          <w:rFonts w:asciiTheme="minorHAnsi" w:hAnsiTheme="minorHAnsi" w:cstheme="minorHAnsi"/>
          <w:b/>
          <w:color w:val="C00000"/>
          <w:sz w:val="20"/>
          <w:szCs w:val="20"/>
        </w:rPr>
      </w:pPr>
    </w:p>
    <w:p w14:paraId="3BF816C0" w14:textId="39D91C9D" w:rsidR="00DC348A" w:rsidRDefault="00DC348A" w:rsidP="00DC348A">
      <w:pPr>
        <w:pStyle w:val="Default"/>
        <w:numPr>
          <w:ilvl w:val="0"/>
          <w:numId w:val="1"/>
        </w:numPr>
        <w:jc w:val="both"/>
        <w:rPr>
          <w:rFonts w:ascii="Calibri" w:hAnsi="Calibri" w:cs="Calibri"/>
          <w:sz w:val="20"/>
          <w:szCs w:val="20"/>
        </w:rPr>
      </w:pPr>
      <w:r w:rsidRPr="007A2265">
        <w:rPr>
          <w:rFonts w:ascii="Calibri" w:hAnsi="Calibri" w:cs="Calibri"/>
          <w:b/>
          <w:sz w:val="20"/>
          <w:szCs w:val="20"/>
        </w:rPr>
        <w:t>Documents à remettre obligatoirement aux clients, quelle que soit l’opération </w:t>
      </w:r>
      <w:r w:rsidRPr="007A2265">
        <w:rPr>
          <w:rFonts w:ascii="Calibri" w:hAnsi="Calibri" w:cs="Calibri"/>
          <w:sz w:val="20"/>
          <w:szCs w:val="20"/>
        </w:rPr>
        <w:t>:</w:t>
      </w:r>
    </w:p>
    <w:p w14:paraId="592B9856" w14:textId="77777777" w:rsidR="00037E2C" w:rsidRPr="007A2265" w:rsidRDefault="00037E2C" w:rsidP="00037E2C">
      <w:pPr>
        <w:pStyle w:val="Default"/>
        <w:jc w:val="both"/>
        <w:rPr>
          <w:rFonts w:ascii="Calibri" w:hAnsi="Calibri" w:cs="Calibri"/>
          <w:sz w:val="20"/>
          <w:szCs w:val="20"/>
        </w:rPr>
      </w:pPr>
    </w:p>
    <w:p w14:paraId="378D8503" w14:textId="77777777" w:rsidR="00DC348A" w:rsidRDefault="00DC348A" w:rsidP="00DC348A">
      <w:pPr>
        <w:pStyle w:val="Default"/>
        <w:ind w:left="360"/>
        <w:jc w:val="both"/>
        <w:rPr>
          <w:rFonts w:ascii="Calibri" w:hAnsi="Calibri" w:cs="Calibr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819"/>
      </w:tblGrid>
      <w:tr w:rsidR="00DC348A" w:rsidRPr="00BF44B2" w14:paraId="4CBD850B" w14:textId="77777777" w:rsidTr="007A4A56">
        <w:trPr>
          <w:trHeight w:val="335"/>
        </w:trPr>
        <w:tc>
          <w:tcPr>
            <w:tcW w:w="4644" w:type="dxa"/>
            <w:shd w:val="clear" w:color="auto" w:fill="auto"/>
          </w:tcPr>
          <w:p w14:paraId="4B34A5F2" w14:textId="77777777" w:rsidR="00DC348A" w:rsidRPr="003A6C56" w:rsidRDefault="00DC348A" w:rsidP="007A4A56">
            <w:pPr>
              <w:autoSpaceDE w:val="0"/>
              <w:autoSpaceDN w:val="0"/>
              <w:adjustRightInd w:val="0"/>
              <w:rPr>
                <w:rFonts w:asciiTheme="minorHAnsi" w:hAnsiTheme="minorHAnsi" w:cstheme="minorHAnsi"/>
                <w:sz w:val="20"/>
                <w:szCs w:val="20"/>
              </w:rPr>
            </w:pPr>
            <w:bookmarkStart w:id="8" w:name="_Hlk123805820"/>
          </w:p>
        </w:tc>
        <w:tc>
          <w:tcPr>
            <w:tcW w:w="819" w:type="dxa"/>
            <w:shd w:val="clear" w:color="auto" w:fill="auto"/>
          </w:tcPr>
          <w:p w14:paraId="3DCF174C" w14:textId="28898173" w:rsidR="00DC348A" w:rsidRPr="00BF44B2" w:rsidRDefault="00D311DD" w:rsidP="007A4A56">
            <w:pPr>
              <w:autoSpaceDE w:val="0"/>
              <w:autoSpaceDN w:val="0"/>
              <w:adjustRightInd w:val="0"/>
              <w:rPr>
                <w:rFonts w:ascii="Calibri" w:hAnsi="Calibri" w:cs="Calibri"/>
              </w:rPr>
            </w:pPr>
            <w:r>
              <w:rPr>
                <w:rFonts w:ascii="Calibri" w:hAnsi="Calibri" w:cs="Calibri"/>
              </w:rPr>
              <w:t>BPCE VIE</w:t>
            </w:r>
          </w:p>
        </w:tc>
      </w:tr>
      <w:tr w:rsidR="00DC348A" w:rsidRPr="00BF44B2" w14:paraId="298EE955" w14:textId="77777777" w:rsidTr="002400AE">
        <w:trPr>
          <w:trHeight w:val="369"/>
        </w:trPr>
        <w:tc>
          <w:tcPr>
            <w:tcW w:w="4644" w:type="dxa"/>
            <w:shd w:val="clear" w:color="auto" w:fill="auto"/>
          </w:tcPr>
          <w:p w14:paraId="1DA5C6F2" w14:textId="589237C2" w:rsidR="00DC348A" w:rsidRPr="003A6C56" w:rsidRDefault="00EF70B0" w:rsidP="007A4A56">
            <w:pPr>
              <w:autoSpaceDE w:val="0"/>
              <w:autoSpaceDN w:val="0"/>
              <w:adjustRightInd w:val="0"/>
              <w:rPr>
                <w:rFonts w:asciiTheme="minorHAnsi" w:hAnsiTheme="minorHAnsi" w:cstheme="minorHAnsi"/>
                <w:sz w:val="20"/>
                <w:szCs w:val="20"/>
              </w:rPr>
            </w:pPr>
            <w:hyperlink r:id="rId14" w:history="1">
              <w:proofErr w:type="gramStart"/>
              <w:r w:rsidR="002400AE" w:rsidRPr="002400AE">
                <w:rPr>
                  <w:rStyle w:val="Lienhypertexte"/>
                  <w:rFonts w:asciiTheme="minorHAnsi" w:hAnsiTheme="minorHAnsi" w:cstheme="minorHAnsi"/>
                  <w:sz w:val="20"/>
                  <w:szCs w:val="20"/>
                </w:rPr>
                <w:t>Plaquette  commerciale</w:t>
              </w:r>
              <w:proofErr w:type="gramEnd"/>
            </w:hyperlink>
          </w:p>
        </w:tc>
        <w:tc>
          <w:tcPr>
            <w:tcW w:w="819" w:type="dxa"/>
            <w:shd w:val="clear" w:color="auto" w:fill="auto"/>
          </w:tcPr>
          <w:p w14:paraId="7BCE047B" w14:textId="77777777" w:rsidR="00DC348A" w:rsidRPr="00BF44B2" w:rsidRDefault="00DC348A" w:rsidP="007A4A56">
            <w:pPr>
              <w:autoSpaceDE w:val="0"/>
              <w:autoSpaceDN w:val="0"/>
              <w:adjustRightInd w:val="0"/>
              <w:jc w:val="center"/>
              <w:rPr>
                <w:rFonts w:ascii="Calibri" w:hAnsi="Calibri" w:cs="Calibri"/>
              </w:rPr>
            </w:pPr>
            <w:r w:rsidRPr="00BF44B2">
              <w:rPr>
                <w:rFonts w:ascii="Calibri" w:hAnsi="Calibri" w:cs="Calibri"/>
              </w:rPr>
              <w:t>X</w:t>
            </w:r>
          </w:p>
        </w:tc>
      </w:tr>
      <w:tr w:rsidR="00DC348A" w:rsidRPr="00BF44B2" w14:paraId="763B5D5C" w14:textId="77777777" w:rsidTr="007A4A56">
        <w:trPr>
          <w:trHeight w:val="415"/>
        </w:trPr>
        <w:tc>
          <w:tcPr>
            <w:tcW w:w="4644" w:type="dxa"/>
            <w:shd w:val="clear" w:color="auto" w:fill="auto"/>
          </w:tcPr>
          <w:p w14:paraId="6A9A2516" w14:textId="54F86932" w:rsidR="00DC348A" w:rsidRPr="003A6C56" w:rsidRDefault="00EF70B0" w:rsidP="007A4A56">
            <w:pPr>
              <w:pStyle w:val="NormalWeb"/>
              <w:spacing w:before="40" w:beforeAutospacing="0" w:after="40" w:afterAutospacing="0" w:line="200" w:lineRule="exact"/>
              <w:jc w:val="both"/>
              <w:rPr>
                <w:rFonts w:asciiTheme="minorHAnsi" w:hAnsiTheme="minorHAnsi" w:cstheme="minorHAnsi"/>
                <w:sz w:val="20"/>
                <w:szCs w:val="20"/>
              </w:rPr>
            </w:pPr>
            <w:hyperlink r:id="rId15" w:history="1">
              <w:r w:rsidR="00DC348A" w:rsidRPr="003D1BE8">
                <w:rPr>
                  <w:rStyle w:val="Lienhypertexte"/>
                  <w:rFonts w:asciiTheme="minorHAnsi" w:hAnsiTheme="minorHAnsi" w:cstheme="minorHAnsi"/>
                  <w:sz w:val="20"/>
                  <w:szCs w:val="20"/>
                </w:rPr>
                <w:t>DIC (document d’informations clés) PRIMOPIERRE</w:t>
              </w:r>
            </w:hyperlink>
          </w:p>
        </w:tc>
        <w:tc>
          <w:tcPr>
            <w:tcW w:w="819" w:type="dxa"/>
            <w:shd w:val="clear" w:color="auto" w:fill="auto"/>
          </w:tcPr>
          <w:p w14:paraId="368DBA93" w14:textId="77777777" w:rsidR="00DC348A" w:rsidRPr="00BF44B2" w:rsidRDefault="00DC348A" w:rsidP="007A4A56">
            <w:pPr>
              <w:autoSpaceDE w:val="0"/>
              <w:autoSpaceDN w:val="0"/>
              <w:adjustRightInd w:val="0"/>
              <w:jc w:val="center"/>
              <w:rPr>
                <w:rFonts w:ascii="Calibri" w:hAnsi="Calibri" w:cs="Calibri"/>
              </w:rPr>
            </w:pPr>
            <w:r w:rsidRPr="00BF44B2">
              <w:rPr>
                <w:rFonts w:ascii="Calibri" w:hAnsi="Calibri" w:cs="Calibri"/>
              </w:rPr>
              <w:t>X</w:t>
            </w:r>
          </w:p>
        </w:tc>
      </w:tr>
      <w:tr w:rsidR="00DC348A" w:rsidRPr="00BF44B2" w14:paraId="38733058" w14:textId="77777777" w:rsidTr="007A4A56">
        <w:trPr>
          <w:trHeight w:val="283"/>
        </w:trPr>
        <w:tc>
          <w:tcPr>
            <w:tcW w:w="4644" w:type="dxa"/>
            <w:shd w:val="clear" w:color="auto" w:fill="auto"/>
          </w:tcPr>
          <w:p w14:paraId="5E7988F5" w14:textId="77777777" w:rsidR="00DC348A" w:rsidRPr="003A6C56" w:rsidRDefault="00DC348A" w:rsidP="007A4A56">
            <w:pPr>
              <w:autoSpaceDE w:val="0"/>
              <w:autoSpaceDN w:val="0"/>
              <w:adjustRightInd w:val="0"/>
              <w:rPr>
                <w:rFonts w:asciiTheme="minorHAnsi" w:hAnsiTheme="minorHAnsi" w:cstheme="minorHAnsi"/>
                <w:sz w:val="20"/>
                <w:szCs w:val="20"/>
              </w:rPr>
            </w:pPr>
            <w:r>
              <w:rPr>
                <w:rFonts w:asciiTheme="minorHAnsi" w:hAnsiTheme="minorHAnsi" w:cstheme="minorHAnsi"/>
                <w:sz w:val="20"/>
                <w:szCs w:val="20"/>
              </w:rPr>
              <w:t>DIC Contrat (en cas d’ouverture)</w:t>
            </w:r>
          </w:p>
        </w:tc>
        <w:tc>
          <w:tcPr>
            <w:tcW w:w="819" w:type="dxa"/>
            <w:shd w:val="clear" w:color="auto" w:fill="auto"/>
          </w:tcPr>
          <w:p w14:paraId="778806A0" w14:textId="77777777" w:rsidR="00DC348A" w:rsidRPr="00BF44B2" w:rsidRDefault="00DC348A" w:rsidP="007A4A56">
            <w:pPr>
              <w:autoSpaceDE w:val="0"/>
              <w:autoSpaceDN w:val="0"/>
              <w:adjustRightInd w:val="0"/>
              <w:jc w:val="center"/>
              <w:rPr>
                <w:rFonts w:ascii="Calibri" w:hAnsi="Calibri" w:cs="Calibri"/>
              </w:rPr>
            </w:pPr>
            <w:r w:rsidRPr="00BF44B2">
              <w:rPr>
                <w:rFonts w:ascii="Calibri" w:hAnsi="Calibri" w:cs="Calibri"/>
              </w:rPr>
              <w:t>X</w:t>
            </w:r>
          </w:p>
        </w:tc>
      </w:tr>
      <w:tr w:rsidR="00DC348A" w:rsidRPr="00BF44B2" w14:paraId="529CFEB8" w14:textId="77777777" w:rsidTr="007A4A56">
        <w:trPr>
          <w:trHeight w:val="483"/>
        </w:trPr>
        <w:tc>
          <w:tcPr>
            <w:tcW w:w="4644" w:type="dxa"/>
            <w:shd w:val="clear" w:color="auto" w:fill="auto"/>
          </w:tcPr>
          <w:p w14:paraId="36128280" w14:textId="7ED73D72" w:rsidR="00DC348A" w:rsidRPr="003A6C56" w:rsidRDefault="00DC348A" w:rsidP="007A4A56">
            <w:pPr>
              <w:autoSpaceDE w:val="0"/>
              <w:autoSpaceDN w:val="0"/>
              <w:adjustRightInd w:val="0"/>
              <w:rPr>
                <w:rFonts w:asciiTheme="minorHAnsi" w:hAnsiTheme="minorHAnsi" w:cstheme="minorHAnsi"/>
                <w:sz w:val="20"/>
                <w:szCs w:val="20"/>
              </w:rPr>
            </w:pPr>
            <w:r w:rsidRPr="00D311DD">
              <w:rPr>
                <w:rFonts w:asciiTheme="minorHAnsi" w:hAnsiTheme="minorHAnsi" w:cstheme="minorHAnsi"/>
                <w:sz w:val="20"/>
                <w:szCs w:val="20"/>
              </w:rPr>
              <w:t>La Fiche d’Information Assurance Vie du support SCPI PRIMOPIERRE</w:t>
            </w:r>
          </w:p>
        </w:tc>
        <w:tc>
          <w:tcPr>
            <w:tcW w:w="819" w:type="dxa"/>
            <w:shd w:val="clear" w:color="auto" w:fill="auto"/>
          </w:tcPr>
          <w:p w14:paraId="7F253CDE" w14:textId="77777777" w:rsidR="00DC348A" w:rsidRPr="00BF44B2" w:rsidRDefault="00DC348A" w:rsidP="007A4A56">
            <w:pPr>
              <w:autoSpaceDE w:val="0"/>
              <w:autoSpaceDN w:val="0"/>
              <w:adjustRightInd w:val="0"/>
              <w:jc w:val="center"/>
              <w:rPr>
                <w:rFonts w:ascii="Calibri" w:hAnsi="Calibri" w:cs="Calibri"/>
              </w:rPr>
            </w:pPr>
            <w:r w:rsidRPr="00BF44B2">
              <w:rPr>
                <w:rFonts w:ascii="Calibri" w:hAnsi="Calibri" w:cs="Calibri"/>
              </w:rPr>
              <w:t>X</w:t>
            </w:r>
          </w:p>
        </w:tc>
      </w:tr>
      <w:tr w:rsidR="00DC348A" w:rsidRPr="00BF44B2" w14:paraId="143978AF" w14:textId="77777777" w:rsidTr="007A4A56">
        <w:trPr>
          <w:trHeight w:val="383"/>
        </w:trPr>
        <w:tc>
          <w:tcPr>
            <w:tcW w:w="4644" w:type="dxa"/>
            <w:shd w:val="clear" w:color="auto" w:fill="auto"/>
          </w:tcPr>
          <w:p w14:paraId="6BE4AC3D" w14:textId="77777777" w:rsidR="00DC348A" w:rsidRPr="003A6C56" w:rsidRDefault="00DC348A" w:rsidP="007A4A56">
            <w:pPr>
              <w:autoSpaceDE w:val="0"/>
              <w:autoSpaceDN w:val="0"/>
              <w:adjustRightInd w:val="0"/>
              <w:rPr>
                <w:rFonts w:asciiTheme="minorHAnsi" w:hAnsiTheme="minorHAnsi" w:cstheme="minorHAnsi"/>
                <w:sz w:val="20"/>
                <w:szCs w:val="20"/>
              </w:rPr>
            </w:pPr>
            <w:r w:rsidRPr="003A6C56">
              <w:rPr>
                <w:rFonts w:asciiTheme="minorHAnsi" w:hAnsiTheme="minorHAnsi" w:cstheme="minorHAnsi"/>
                <w:sz w:val="20"/>
                <w:szCs w:val="20"/>
              </w:rPr>
              <w:t>Le bulletin de souscription</w:t>
            </w:r>
          </w:p>
        </w:tc>
        <w:tc>
          <w:tcPr>
            <w:tcW w:w="819" w:type="dxa"/>
            <w:shd w:val="clear" w:color="auto" w:fill="auto"/>
          </w:tcPr>
          <w:p w14:paraId="3EB0805E" w14:textId="77777777" w:rsidR="00DC348A" w:rsidRPr="00BF44B2" w:rsidRDefault="00DC348A" w:rsidP="007A4A56">
            <w:pPr>
              <w:autoSpaceDE w:val="0"/>
              <w:autoSpaceDN w:val="0"/>
              <w:adjustRightInd w:val="0"/>
              <w:jc w:val="center"/>
              <w:rPr>
                <w:rFonts w:ascii="Calibri" w:hAnsi="Calibri" w:cs="Calibri"/>
              </w:rPr>
            </w:pPr>
            <w:r>
              <w:rPr>
                <w:rFonts w:ascii="Calibri" w:hAnsi="Calibri" w:cs="Calibri"/>
              </w:rPr>
              <w:t>X</w:t>
            </w:r>
          </w:p>
        </w:tc>
      </w:tr>
      <w:bookmarkStart w:id="9" w:name="_Hlk123804038"/>
      <w:tr w:rsidR="00DC348A" w:rsidRPr="00BF44B2" w14:paraId="42E56B23" w14:textId="77777777" w:rsidTr="007A4A56">
        <w:trPr>
          <w:trHeight w:val="559"/>
        </w:trPr>
        <w:tc>
          <w:tcPr>
            <w:tcW w:w="4644" w:type="dxa"/>
            <w:shd w:val="clear" w:color="auto" w:fill="auto"/>
          </w:tcPr>
          <w:p w14:paraId="7BD77F94" w14:textId="6631393B" w:rsidR="00DC348A" w:rsidRPr="003A6C56" w:rsidRDefault="003D1BE8" w:rsidP="007A4A56">
            <w:pPr>
              <w:autoSpaceDE w:val="0"/>
              <w:autoSpaceDN w:val="0"/>
              <w:adjustRightInd w:val="0"/>
              <w:rPr>
                <w:rFonts w:asciiTheme="minorHAnsi" w:hAnsiTheme="minorHAnsi" w:cstheme="minorHAnsi"/>
                <w:sz w:val="20"/>
                <w:szCs w:val="20"/>
              </w:rPr>
            </w:pPr>
            <w:r>
              <w:rPr>
                <w:rFonts w:asciiTheme="minorHAnsi" w:hAnsiTheme="minorHAnsi" w:cstheme="minorHAnsi"/>
                <w:sz w:val="20"/>
                <w:szCs w:val="20"/>
              </w:rPr>
              <w:fldChar w:fldCharType="begin"/>
            </w:r>
            <w:r>
              <w:rPr>
                <w:rFonts w:asciiTheme="minorHAnsi" w:hAnsiTheme="minorHAnsi" w:cstheme="minorHAnsi"/>
                <w:sz w:val="20"/>
                <w:szCs w:val="20"/>
              </w:rPr>
              <w:instrText xml:space="preserve"> HYPERLINK "http://commerciaux.celca.caisse-epargne.fr/download/2172/scpi-primopierre-cnp/29299/07_scpi-primopierre-note-dinformation.pdf" </w:instrText>
            </w:r>
            <w:r>
              <w:rPr>
                <w:rFonts w:asciiTheme="minorHAnsi" w:hAnsiTheme="minorHAnsi" w:cstheme="minorHAnsi"/>
                <w:sz w:val="20"/>
                <w:szCs w:val="20"/>
              </w:rPr>
              <w:fldChar w:fldCharType="separate"/>
            </w:r>
            <w:r w:rsidR="00DC348A" w:rsidRPr="003D1BE8">
              <w:rPr>
                <w:rStyle w:val="Lienhypertexte"/>
                <w:rFonts w:asciiTheme="minorHAnsi" w:hAnsiTheme="minorHAnsi" w:cstheme="minorHAnsi"/>
                <w:sz w:val="20"/>
                <w:szCs w:val="20"/>
              </w:rPr>
              <w:t>La Note d’Information</w:t>
            </w:r>
            <w:r>
              <w:rPr>
                <w:rFonts w:asciiTheme="minorHAnsi" w:hAnsiTheme="minorHAnsi" w:cstheme="minorHAnsi"/>
                <w:sz w:val="20"/>
                <w:szCs w:val="20"/>
              </w:rPr>
              <w:fldChar w:fldCharType="end"/>
            </w:r>
            <w:r w:rsidR="00DC348A" w:rsidRPr="003367E0">
              <w:rPr>
                <w:rFonts w:asciiTheme="minorHAnsi" w:hAnsiTheme="minorHAnsi" w:cstheme="minorHAnsi"/>
                <w:sz w:val="20"/>
                <w:szCs w:val="20"/>
              </w:rPr>
              <w:t xml:space="preserve"> /</w:t>
            </w:r>
            <w:hyperlink r:id="rId16" w:history="1">
              <w:r w:rsidR="00DC348A" w:rsidRPr="003D1BE8">
                <w:rPr>
                  <w:rStyle w:val="Lienhypertexte"/>
                  <w:rFonts w:asciiTheme="minorHAnsi" w:hAnsiTheme="minorHAnsi" w:cstheme="minorHAnsi"/>
                  <w:sz w:val="20"/>
                  <w:szCs w:val="20"/>
                </w:rPr>
                <w:t>Statuts de la SCPI PRIMOPIERRE</w:t>
              </w:r>
            </w:hyperlink>
          </w:p>
        </w:tc>
        <w:tc>
          <w:tcPr>
            <w:tcW w:w="819" w:type="dxa"/>
            <w:shd w:val="clear" w:color="auto" w:fill="auto"/>
          </w:tcPr>
          <w:p w14:paraId="15463ED7" w14:textId="77777777" w:rsidR="00DC348A" w:rsidRPr="00BF44B2" w:rsidRDefault="00DC348A" w:rsidP="007A4A56">
            <w:pPr>
              <w:autoSpaceDE w:val="0"/>
              <w:autoSpaceDN w:val="0"/>
              <w:adjustRightInd w:val="0"/>
              <w:jc w:val="center"/>
              <w:rPr>
                <w:rFonts w:ascii="Calibri" w:hAnsi="Calibri" w:cs="Calibri"/>
              </w:rPr>
            </w:pPr>
            <w:r>
              <w:rPr>
                <w:rFonts w:ascii="Calibri" w:hAnsi="Calibri" w:cs="Calibri"/>
              </w:rPr>
              <w:t>X</w:t>
            </w:r>
          </w:p>
        </w:tc>
      </w:tr>
      <w:tr w:rsidR="00DC348A" w:rsidRPr="00BF44B2" w14:paraId="6390EA25" w14:textId="77777777" w:rsidTr="007A4A56">
        <w:trPr>
          <w:trHeight w:val="371"/>
        </w:trPr>
        <w:tc>
          <w:tcPr>
            <w:tcW w:w="4644" w:type="dxa"/>
            <w:shd w:val="clear" w:color="auto" w:fill="auto"/>
          </w:tcPr>
          <w:p w14:paraId="764BFDEB" w14:textId="77777777" w:rsidR="00DC348A" w:rsidRPr="003A6C56" w:rsidRDefault="00DC348A" w:rsidP="007A4A56">
            <w:pPr>
              <w:autoSpaceDE w:val="0"/>
              <w:autoSpaceDN w:val="0"/>
              <w:adjustRightInd w:val="0"/>
              <w:rPr>
                <w:rFonts w:asciiTheme="minorHAnsi" w:hAnsiTheme="minorHAnsi" w:cstheme="minorHAnsi"/>
                <w:sz w:val="20"/>
                <w:szCs w:val="20"/>
              </w:rPr>
            </w:pPr>
            <w:r w:rsidRPr="003A6C56">
              <w:rPr>
                <w:rFonts w:asciiTheme="minorHAnsi" w:hAnsiTheme="minorHAnsi" w:cstheme="minorHAnsi"/>
                <w:sz w:val="20"/>
                <w:szCs w:val="20"/>
              </w:rPr>
              <w:t xml:space="preserve">La Synthèse Epargne </w:t>
            </w:r>
          </w:p>
        </w:tc>
        <w:tc>
          <w:tcPr>
            <w:tcW w:w="819" w:type="dxa"/>
            <w:shd w:val="clear" w:color="auto" w:fill="auto"/>
          </w:tcPr>
          <w:p w14:paraId="5C592944" w14:textId="77777777" w:rsidR="00DC348A" w:rsidRPr="00BF44B2" w:rsidRDefault="00DC348A" w:rsidP="007A4A56">
            <w:pPr>
              <w:autoSpaceDE w:val="0"/>
              <w:autoSpaceDN w:val="0"/>
              <w:adjustRightInd w:val="0"/>
              <w:jc w:val="center"/>
              <w:rPr>
                <w:rFonts w:ascii="Calibri" w:hAnsi="Calibri" w:cs="Calibri"/>
              </w:rPr>
            </w:pPr>
            <w:r>
              <w:rPr>
                <w:rFonts w:ascii="Calibri" w:hAnsi="Calibri" w:cs="Calibri"/>
              </w:rPr>
              <w:t>X</w:t>
            </w:r>
          </w:p>
        </w:tc>
      </w:tr>
      <w:tr w:rsidR="00DC348A" w:rsidRPr="00BF44B2" w14:paraId="0940F2B8" w14:textId="77777777" w:rsidTr="007A4A56">
        <w:trPr>
          <w:trHeight w:val="340"/>
        </w:trPr>
        <w:tc>
          <w:tcPr>
            <w:tcW w:w="4644" w:type="dxa"/>
            <w:shd w:val="clear" w:color="auto" w:fill="auto"/>
          </w:tcPr>
          <w:p w14:paraId="4973827B" w14:textId="037120C1" w:rsidR="00DC348A" w:rsidRPr="003A6C56" w:rsidRDefault="006C1EAC" w:rsidP="007A4A56">
            <w:pPr>
              <w:autoSpaceDE w:val="0"/>
              <w:autoSpaceDN w:val="0"/>
              <w:adjustRightInd w:val="0"/>
              <w:rPr>
                <w:rFonts w:asciiTheme="minorHAnsi" w:hAnsiTheme="minorHAnsi" w:cstheme="minorHAnsi"/>
                <w:sz w:val="20"/>
                <w:szCs w:val="20"/>
              </w:rPr>
            </w:pPr>
            <w:r w:rsidRPr="00FB4952">
              <w:rPr>
                <w:rFonts w:ascii="Calibri" w:hAnsi="Calibri" w:cs="Calibri"/>
                <w:sz w:val="20"/>
                <w:szCs w:val="20"/>
              </w:rPr>
              <w:t xml:space="preserve"> Le QCF/QR</w:t>
            </w:r>
            <w:r>
              <w:rPr>
                <w:rFonts w:ascii="Calibri" w:hAnsi="Calibri" w:cs="Calibri"/>
                <w:sz w:val="20"/>
                <w:szCs w:val="20"/>
              </w:rPr>
              <w:t xml:space="preserve"> et QFD </w:t>
            </w:r>
            <w:r w:rsidRPr="00FB4952">
              <w:rPr>
                <w:rFonts w:ascii="Calibri" w:hAnsi="Calibri" w:cs="Calibri"/>
                <w:sz w:val="20"/>
                <w:szCs w:val="20"/>
              </w:rPr>
              <w:t>en cas d’actualisation</w:t>
            </w:r>
          </w:p>
        </w:tc>
        <w:tc>
          <w:tcPr>
            <w:tcW w:w="819" w:type="dxa"/>
            <w:shd w:val="clear" w:color="auto" w:fill="auto"/>
          </w:tcPr>
          <w:p w14:paraId="6F6177E1" w14:textId="77777777" w:rsidR="00DC348A" w:rsidRPr="00BF44B2" w:rsidRDefault="00DC348A" w:rsidP="007A4A56">
            <w:pPr>
              <w:autoSpaceDE w:val="0"/>
              <w:autoSpaceDN w:val="0"/>
              <w:adjustRightInd w:val="0"/>
              <w:jc w:val="center"/>
              <w:rPr>
                <w:rFonts w:ascii="Calibri" w:hAnsi="Calibri" w:cs="Calibri"/>
              </w:rPr>
            </w:pPr>
            <w:r>
              <w:rPr>
                <w:rFonts w:ascii="Calibri" w:hAnsi="Calibri" w:cs="Calibri"/>
              </w:rPr>
              <w:t>X</w:t>
            </w:r>
          </w:p>
        </w:tc>
      </w:tr>
      <w:tr w:rsidR="006C1EAC" w:rsidRPr="00BF44B2" w14:paraId="507CDB68" w14:textId="77777777" w:rsidTr="007A4A56">
        <w:trPr>
          <w:trHeight w:val="455"/>
        </w:trPr>
        <w:tc>
          <w:tcPr>
            <w:tcW w:w="4644" w:type="dxa"/>
            <w:shd w:val="clear" w:color="auto" w:fill="auto"/>
          </w:tcPr>
          <w:p w14:paraId="04DECE9B" w14:textId="1990A2D1" w:rsidR="006C1EAC" w:rsidRPr="004836F7" w:rsidRDefault="006C1EAC" w:rsidP="006C1EAC">
            <w:pPr>
              <w:autoSpaceDE w:val="0"/>
              <w:autoSpaceDN w:val="0"/>
              <w:adjustRightInd w:val="0"/>
              <w:rPr>
                <w:rFonts w:asciiTheme="minorHAnsi" w:hAnsiTheme="minorHAnsi" w:cstheme="minorHAnsi"/>
                <w:sz w:val="20"/>
                <w:szCs w:val="20"/>
              </w:rPr>
            </w:pPr>
            <w:r>
              <w:rPr>
                <w:rFonts w:ascii="Calibri" w:hAnsi="Calibri" w:cs="Calibri"/>
                <w:sz w:val="20"/>
                <w:szCs w:val="20"/>
              </w:rPr>
              <w:t>La recommandation liée à la souscription de SCPI</w:t>
            </w:r>
          </w:p>
        </w:tc>
        <w:tc>
          <w:tcPr>
            <w:tcW w:w="819" w:type="dxa"/>
            <w:shd w:val="clear" w:color="auto" w:fill="auto"/>
          </w:tcPr>
          <w:p w14:paraId="72A8CAE6" w14:textId="5CC2E2EC" w:rsidR="006C1EAC" w:rsidRPr="00BF44B2" w:rsidRDefault="006C1EAC" w:rsidP="006C1EAC">
            <w:pPr>
              <w:autoSpaceDE w:val="0"/>
              <w:autoSpaceDN w:val="0"/>
              <w:adjustRightInd w:val="0"/>
              <w:jc w:val="center"/>
              <w:rPr>
                <w:rFonts w:ascii="Calibri" w:hAnsi="Calibri" w:cs="Calibri"/>
              </w:rPr>
            </w:pPr>
            <w:r>
              <w:rPr>
                <w:rFonts w:ascii="Calibri" w:hAnsi="Calibri" w:cs="Calibri"/>
              </w:rPr>
              <w:t>X</w:t>
            </w:r>
          </w:p>
        </w:tc>
      </w:tr>
      <w:tr w:rsidR="006C1EAC" w:rsidRPr="00BF44B2" w14:paraId="1EFC2CD5" w14:textId="77777777" w:rsidTr="007A4A56">
        <w:trPr>
          <w:trHeight w:val="455"/>
        </w:trPr>
        <w:tc>
          <w:tcPr>
            <w:tcW w:w="4644" w:type="dxa"/>
            <w:shd w:val="clear" w:color="auto" w:fill="auto"/>
          </w:tcPr>
          <w:p w14:paraId="3ECC2255" w14:textId="3B885E03" w:rsidR="006C1EAC" w:rsidRPr="004836F7" w:rsidRDefault="006C1EAC" w:rsidP="006C1EAC">
            <w:pPr>
              <w:autoSpaceDE w:val="0"/>
              <w:autoSpaceDN w:val="0"/>
              <w:adjustRightInd w:val="0"/>
              <w:rPr>
                <w:rFonts w:asciiTheme="minorHAnsi" w:hAnsiTheme="minorHAnsi" w:cstheme="minorHAnsi"/>
                <w:sz w:val="20"/>
                <w:szCs w:val="20"/>
              </w:rPr>
            </w:pPr>
            <w:r>
              <w:rPr>
                <w:rFonts w:ascii="Calibri" w:hAnsi="Calibri" w:cs="Calibri"/>
                <w:sz w:val="20"/>
                <w:szCs w:val="20"/>
              </w:rPr>
              <w:t>La déclaration liée à la souscription de SCPI par un souscripteur âgé de 80 ans et plus (le cas échéant)</w:t>
            </w:r>
          </w:p>
        </w:tc>
        <w:tc>
          <w:tcPr>
            <w:tcW w:w="819" w:type="dxa"/>
            <w:shd w:val="clear" w:color="auto" w:fill="auto"/>
          </w:tcPr>
          <w:p w14:paraId="384DE2A2" w14:textId="798B709A" w:rsidR="006C1EAC" w:rsidRPr="00BF44B2" w:rsidRDefault="006C1EAC" w:rsidP="006C1EAC">
            <w:pPr>
              <w:autoSpaceDE w:val="0"/>
              <w:autoSpaceDN w:val="0"/>
              <w:adjustRightInd w:val="0"/>
              <w:jc w:val="center"/>
              <w:rPr>
                <w:rFonts w:ascii="Calibri" w:hAnsi="Calibri" w:cs="Calibri"/>
              </w:rPr>
            </w:pPr>
            <w:r>
              <w:rPr>
                <w:rFonts w:ascii="Calibri" w:hAnsi="Calibri" w:cs="Calibri"/>
              </w:rPr>
              <w:t>X</w:t>
            </w:r>
          </w:p>
        </w:tc>
      </w:tr>
      <w:tr w:rsidR="006C1EAC" w:rsidRPr="00BF44B2" w14:paraId="40FC51B3" w14:textId="77777777" w:rsidTr="007A4A56">
        <w:trPr>
          <w:trHeight w:val="455"/>
        </w:trPr>
        <w:tc>
          <w:tcPr>
            <w:tcW w:w="4644" w:type="dxa"/>
            <w:shd w:val="clear" w:color="auto" w:fill="auto"/>
          </w:tcPr>
          <w:p w14:paraId="1BAC399D" w14:textId="3E43018E" w:rsidR="006C1EAC" w:rsidRPr="003A6C56" w:rsidRDefault="006C1EAC" w:rsidP="006C1EAC">
            <w:pPr>
              <w:autoSpaceDE w:val="0"/>
              <w:autoSpaceDN w:val="0"/>
              <w:adjustRightInd w:val="0"/>
              <w:rPr>
                <w:rFonts w:asciiTheme="minorHAnsi" w:hAnsiTheme="minorHAnsi" w:cstheme="minorHAnsi"/>
                <w:sz w:val="20"/>
                <w:szCs w:val="20"/>
              </w:rPr>
            </w:pPr>
            <w:r w:rsidRPr="00FB4952">
              <w:rPr>
                <w:rFonts w:ascii="Calibri" w:hAnsi="Calibri" w:cs="Calibri"/>
                <w:sz w:val="20"/>
                <w:szCs w:val="20"/>
              </w:rPr>
              <w:t>Fiche versement Assurance-vie + 80 ans, le cas échéant EPA950 AGIL</w:t>
            </w:r>
          </w:p>
        </w:tc>
        <w:tc>
          <w:tcPr>
            <w:tcW w:w="819" w:type="dxa"/>
            <w:shd w:val="clear" w:color="auto" w:fill="auto"/>
          </w:tcPr>
          <w:p w14:paraId="392AFB6D" w14:textId="2B9F7D9A" w:rsidR="006C1EAC" w:rsidRPr="00BF44B2" w:rsidRDefault="006C1EAC" w:rsidP="006C1EAC">
            <w:pPr>
              <w:autoSpaceDE w:val="0"/>
              <w:autoSpaceDN w:val="0"/>
              <w:adjustRightInd w:val="0"/>
              <w:jc w:val="center"/>
              <w:rPr>
                <w:rFonts w:ascii="Calibri" w:hAnsi="Calibri" w:cs="Calibri"/>
              </w:rPr>
            </w:pPr>
            <w:r w:rsidRPr="00BF44B2">
              <w:rPr>
                <w:rFonts w:ascii="Calibri" w:hAnsi="Calibri" w:cs="Calibri"/>
              </w:rPr>
              <w:t>X</w:t>
            </w:r>
          </w:p>
        </w:tc>
      </w:tr>
      <w:bookmarkEnd w:id="8"/>
      <w:bookmarkEnd w:id="9"/>
    </w:tbl>
    <w:p w14:paraId="5676BFC6" w14:textId="77777777" w:rsidR="00DF1B2D" w:rsidRDefault="00DF1B2D" w:rsidP="003009AD">
      <w:pPr>
        <w:pStyle w:val="NormalWeb"/>
        <w:spacing w:before="40" w:beforeAutospacing="0" w:after="40" w:afterAutospacing="0" w:line="200" w:lineRule="exact"/>
        <w:jc w:val="both"/>
        <w:rPr>
          <w:rFonts w:ascii="Calibri" w:hAnsi="Calibri" w:cs="Calibri"/>
          <w:sz w:val="20"/>
          <w:szCs w:val="20"/>
        </w:rPr>
      </w:pPr>
    </w:p>
    <w:p w14:paraId="5C3175DA" w14:textId="37DAB6B5" w:rsidR="00F308B3" w:rsidRDefault="00317731" w:rsidP="00BE3B2B">
      <w:pPr>
        <w:spacing w:after="200" w:line="276" w:lineRule="auto"/>
        <w:rPr>
          <w:rFonts w:ascii="Calibri" w:eastAsiaTheme="minorHAnsi" w:hAnsi="Calibri" w:cs="Calibri"/>
          <w:b/>
          <w:color w:val="C00000"/>
          <w:sz w:val="20"/>
          <w:szCs w:val="20"/>
          <w:u w:val="single"/>
          <w:lang w:eastAsia="en-US"/>
        </w:rPr>
      </w:pPr>
      <w:r>
        <w:rPr>
          <w:rFonts w:ascii="Calibri" w:eastAsiaTheme="minorHAnsi" w:hAnsi="Calibri" w:cs="Calibri"/>
          <w:b/>
          <w:color w:val="C00000"/>
          <w:sz w:val="20"/>
          <w:szCs w:val="20"/>
          <w:u w:val="single"/>
          <w:lang w:eastAsia="en-US"/>
        </w:rPr>
        <w:t>4 – ARCHIVAGE ET NUMERISATION</w:t>
      </w:r>
      <w:r w:rsidR="00187B94" w:rsidRPr="00B6065D">
        <w:rPr>
          <w:rFonts w:ascii="Calibri" w:eastAsiaTheme="minorHAnsi" w:hAnsi="Calibri" w:cs="Calibri"/>
          <w:b/>
          <w:color w:val="C00000"/>
          <w:sz w:val="20"/>
          <w:szCs w:val="20"/>
          <w:u w:val="single"/>
          <w:lang w:eastAsia="en-US"/>
        </w:rPr>
        <w:t> :</w:t>
      </w:r>
      <w:r w:rsidR="008B50EC">
        <w:rPr>
          <w:rFonts w:ascii="Calibri" w:eastAsiaTheme="minorHAnsi" w:hAnsi="Calibri" w:cs="Calibri"/>
          <w:b/>
          <w:color w:val="C00000"/>
          <w:sz w:val="20"/>
          <w:szCs w:val="20"/>
          <w:u w:val="single"/>
          <w:lang w:eastAsia="en-US"/>
        </w:rPr>
        <w:t xml:space="preserve"> </w:t>
      </w:r>
    </w:p>
    <w:tbl>
      <w:tblPr>
        <w:tblW w:w="9021"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650"/>
        <w:gridCol w:w="2693"/>
        <w:gridCol w:w="1132"/>
        <w:gridCol w:w="1580"/>
        <w:gridCol w:w="1966"/>
      </w:tblGrid>
      <w:tr w:rsidR="00B90776" w:rsidRPr="00CF05BD" w14:paraId="00E424DD" w14:textId="77777777" w:rsidTr="007A4A56">
        <w:trPr>
          <w:trHeight w:val="577"/>
        </w:trPr>
        <w:tc>
          <w:tcPr>
            <w:tcW w:w="1650" w:type="dxa"/>
            <w:tcBorders>
              <w:top w:val="single" w:sz="12" w:space="0" w:color="002060"/>
              <w:bottom w:val="single" w:sz="12" w:space="0" w:color="002060"/>
              <w:right w:val="single" w:sz="2" w:space="0" w:color="FFFFFF"/>
            </w:tcBorders>
            <w:shd w:val="clear" w:color="auto" w:fill="C00000"/>
            <w:vAlign w:val="center"/>
          </w:tcPr>
          <w:p w14:paraId="069F270C" w14:textId="77777777" w:rsidR="00B90776" w:rsidRPr="00912AC5" w:rsidRDefault="00B90776" w:rsidP="007A4A56">
            <w:pPr>
              <w:spacing w:line="220" w:lineRule="exact"/>
              <w:jc w:val="center"/>
              <w:rPr>
                <w:rFonts w:ascii="Calibri" w:hAnsi="Calibri" w:cs="Calibri"/>
                <w:b/>
                <w:bCs/>
                <w:color w:val="FFFFFF"/>
                <w:sz w:val="18"/>
                <w:szCs w:val="18"/>
              </w:rPr>
            </w:pPr>
            <w:bookmarkStart w:id="10" w:name="_Hlk123804961"/>
            <w:r w:rsidRPr="00912AC5">
              <w:rPr>
                <w:rFonts w:ascii="Calibri" w:hAnsi="Calibri" w:cs="Calibri"/>
                <w:b/>
                <w:bCs/>
                <w:color w:val="FFFFFF"/>
                <w:sz w:val="18"/>
                <w:szCs w:val="18"/>
              </w:rPr>
              <w:t>Actes</w:t>
            </w:r>
          </w:p>
        </w:tc>
        <w:tc>
          <w:tcPr>
            <w:tcW w:w="2693"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22A9B241" w14:textId="77777777" w:rsidR="00B90776" w:rsidRPr="00912AC5" w:rsidRDefault="00B90776" w:rsidP="007A4A56">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132"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6328389C" w14:textId="77777777" w:rsidR="00B90776" w:rsidRPr="00912AC5" w:rsidRDefault="00B90776" w:rsidP="007A4A56">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1580"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1910A013" w14:textId="77777777" w:rsidR="00B90776" w:rsidRPr="00912AC5" w:rsidRDefault="00B90776" w:rsidP="007A4A56">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r>
              <w:rPr>
                <w:rFonts w:ascii="Calibri" w:hAnsi="Calibri" w:cs="Calibri"/>
                <w:b/>
                <w:bCs/>
                <w:color w:val="FFFFFF"/>
                <w:sz w:val="18"/>
                <w:szCs w:val="18"/>
              </w:rPr>
              <w:t xml:space="preserve"> par le commercial dans le classeur client</w:t>
            </w:r>
          </w:p>
        </w:tc>
        <w:tc>
          <w:tcPr>
            <w:tcW w:w="1966"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2DD9C5DB" w14:textId="77777777" w:rsidR="00B90776" w:rsidRPr="00912AC5" w:rsidRDefault="00B90776" w:rsidP="007A4A56">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physique</w:t>
            </w:r>
          </w:p>
          <w:p w14:paraId="16882AF1" w14:textId="77777777" w:rsidR="00B90776" w:rsidRPr="00912AC5" w:rsidRDefault="00B90776" w:rsidP="007A4A56">
            <w:pPr>
              <w:spacing w:line="220" w:lineRule="exact"/>
              <w:jc w:val="center"/>
              <w:rPr>
                <w:rFonts w:ascii="Calibri" w:hAnsi="Calibri" w:cs="Calibri"/>
                <w:b/>
                <w:bCs/>
                <w:color w:val="FFFFFF"/>
                <w:sz w:val="18"/>
                <w:szCs w:val="18"/>
              </w:rPr>
            </w:pPr>
          </w:p>
        </w:tc>
      </w:tr>
      <w:tr w:rsidR="00B90776" w:rsidRPr="00C539C7" w14:paraId="141697BF" w14:textId="77777777" w:rsidTr="007A4A56">
        <w:trPr>
          <w:trHeight w:val="1133"/>
        </w:trPr>
        <w:tc>
          <w:tcPr>
            <w:tcW w:w="1650" w:type="dxa"/>
            <w:vMerge w:val="restart"/>
            <w:shd w:val="clear" w:color="auto" w:fill="auto"/>
            <w:vAlign w:val="center"/>
          </w:tcPr>
          <w:p w14:paraId="4B66E66F" w14:textId="061D33BB" w:rsidR="00B90776" w:rsidRPr="00D14784" w:rsidRDefault="00B90776" w:rsidP="007A4A56">
            <w:pPr>
              <w:spacing w:line="220" w:lineRule="exact"/>
              <w:jc w:val="center"/>
              <w:rPr>
                <w:b/>
                <w:color w:val="000000"/>
                <w:sz w:val="18"/>
                <w:szCs w:val="18"/>
              </w:rPr>
            </w:pPr>
            <w:r w:rsidRPr="00D14784">
              <w:rPr>
                <w:rFonts w:asciiTheme="minorHAnsi" w:hAnsiTheme="minorHAnsi" w:cstheme="minorHAnsi"/>
                <w:b/>
                <w:bCs/>
                <w:color w:val="000000"/>
                <w:sz w:val="18"/>
                <w:szCs w:val="18"/>
              </w:rPr>
              <w:t xml:space="preserve">Souscription SCPI </w:t>
            </w:r>
            <w:proofErr w:type="gramStart"/>
            <w:r>
              <w:rPr>
                <w:rFonts w:asciiTheme="minorHAnsi" w:hAnsiTheme="minorHAnsi" w:cstheme="minorHAnsi"/>
                <w:b/>
                <w:bCs/>
                <w:color w:val="000000"/>
                <w:sz w:val="18"/>
                <w:szCs w:val="18"/>
              </w:rPr>
              <w:t>PRIMOPIERRE</w:t>
            </w:r>
            <w:r w:rsidRPr="00D14784">
              <w:rPr>
                <w:rFonts w:asciiTheme="minorHAnsi" w:hAnsiTheme="minorHAnsi" w:cstheme="minorHAnsi"/>
                <w:b/>
                <w:bCs/>
                <w:color w:val="000000"/>
                <w:sz w:val="18"/>
                <w:szCs w:val="18"/>
              </w:rPr>
              <w:t xml:space="preserve">  </w:t>
            </w:r>
            <w:r w:rsidRPr="00D14784">
              <w:rPr>
                <w:rFonts w:asciiTheme="minorHAnsi" w:hAnsiTheme="minorHAnsi" w:cstheme="minorHAnsi"/>
                <w:b/>
                <w:bCs/>
                <w:color w:val="C00000"/>
                <w:sz w:val="18"/>
                <w:szCs w:val="18"/>
              </w:rPr>
              <w:t>d</w:t>
            </w:r>
            <w:r w:rsidRPr="00D14784">
              <w:rPr>
                <w:rFonts w:asciiTheme="minorHAnsi" w:hAnsiTheme="minorHAnsi" w:cstheme="minorHAnsi"/>
                <w:b/>
                <w:color w:val="C00000"/>
                <w:sz w:val="18"/>
                <w:szCs w:val="18"/>
              </w:rPr>
              <w:t>ans</w:t>
            </w:r>
            <w:proofErr w:type="gramEnd"/>
            <w:r w:rsidRPr="00D14784">
              <w:rPr>
                <w:rFonts w:asciiTheme="minorHAnsi" w:hAnsiTheme="minorHAnsi" w:cstheme="minorHAnsi"/>
                <w:b/>
                <w:color w:val="C00000"/>
                <w:sz w:val="18"/>
                <w:szCs w:val="18"/>
              </w:rPr>
              <w:t xml:space="preserve"> un contrat d’assurance vie</w:t>
            </w:r>
          </w:p>
          <w:p w14:paraId="45A31A59" w14:textId="77777777" w:rsidR="00B90776" w:rsidRPr="00C539C7" w:rsidRDefault="00B90776" w:rsidP="007A4A56">
            <w:pPr>
              <w:spacing w:line="220" w:lineRule="exact"/>
              <w:jc w:val="center"/>
              <w:rPr>
                <w:rFonts w:ascii="Calibri" w:hAnsi="Calibri" w:cs="Calibri"/>
                <w:b/>
                <w:color w:val="000000"/>
                <w:sz w:val="18"/>
                <w:szCs w:val="18"/>
              </w:rPr>
            </w:pPr>
          </w:p>
        </w:tc>
        <w:tc>
          <w:tcPr>
            <w:tcW w:w="2693" w:type="dxa"/>
            <w:tcBorders>
              <w:top w:val="single" w:sz="12" w:space="0" w:color="002060"/>
              <w:bottom w:val="single" w:sz="2" w:space="0" w:color="002060"/>
            </w:tcBorders>
            <w:shd w:val="clear" w:color="auto" w:fill="auto"/>
            <w:vAlign w:val="center"/>
          </w:tcPr>
          <w:p w14:paraId="1D36AE76" w14:textId="77777777" w:rsidR="00B90776" w:rsidRPr="00C539C7" w:rsidRDefault="00B90776" w:rsidP="007A4A56">
            <w:pPr>
              <w:spacing w:after="100" w:afterAutospacing="1" w:line="220" w:lineRule="exact"/>
              <w:rPr>
                <w:rFonts w:ascii="Calibri" w:hAnsi="Calibri" w:cs="Calibri"/>
                <w:b/>
                <w:color w:val="7030A0"/>
                <w:sz w:val="18"/>
                <w:szCs w:val="18"/>
                <w:u w:val="single"/>
              </w:rPr>
            </w:pPr>
            <w:proofErr w:type="gramStart"/>
            <w:r w:rsidRPr="00C539C7">
              <w:rPr>
                <w:rFonts w:ascii="Calibri" w:hAnsi="Calibri" w:cs="Calibri"/>
                <w:b/>
                <w:bCs/>
                <w:color w:val="FF0000"/>
                <w:sz w:val="18"/>
                <w:szCs w:val="18"/>
              </w:rPr>
              <w:t></w:t>
            </w:r>
            <w:r w:rsidRPr="00C539C7">
              <w:rPr>
                <w:rFonts w:ascii="Calibri" w:hAnsi="Calibri" w:cs="Calibri"/>
                <w:b/>
                <w:color w:val="000000"/>
                <w:sz w:val="18"/>
                <w:szCs w:val="18"/>
              </w:rPr>
              <w:t xml:space="preserve"> </w:t>
            </w:r>
            <w:r w:rsidRPr="00C539C7">
              <w:t xml:space="preserve"> </w:t>
            </w:r>
            <w:r w:rsidRPr="00C539C7">
              <w:rPr>
                <w:rFonts w:ascii="Calibri" w:hAnsi="Calibri" w:cs="Calibri"/>
                <w:b/>
                <w:sz w:val="18"/>
                <w:szCs w:val="18"/>
              </w:rPr>
              <w:t>Demande</w:t>
            </w:r>
            <w:proofErr w:type="gramEnd"/>
            <w:r w:rsidRPr="00C539C7">
              <w:rPr>
                <w:rFonts w:ascii="Calibri" w:hAnsi="Calibri" w:cs="Calibri"/>
                <w:b/>
                <w:sz w:val="18"/>
                <w:szCs w:val="18"/>
              </w:rPr>
              <w:t xml:space="preserve"> d’adhésion, versement, arbitrage </w:t>
            </w:r>
          </w:p>
        </w:tc>
        <w:tc>
          <w:tcPr>
            <w:tcW w:w="1132" w:type="dxa"/>
            <w:tcBorders>
              <w:top w:val="single" w:sz="12" w:space="0" w:color="002060"/>
              <w:bottom w:val="single" w:sz="2" w:space="0" w:color="002060"/>
            </w:tcBorders>
            <w:shd w:val="clear" w:color="auto" w:fill="FFFFFF" w:themeFill="background1"/>
            <w:vAlign w:val="center"/>
          </w:tcPr>
          <w:p w14:paraId="55CFAE72" w14:textId="77777777" w:rsidR="00B90776" w:rsidRPr="00C539C7" w:rsidRDefault="00B90776" w:rsidP="007A4A56">
            <w:pPr>
              <w:spacing w:after="100" w:afterAutospacing="1" w:line="220" w:lineRule="exact"/>
              <w:jc w:val="center"/>
              <w:rPr>
                <w:rFonts w:ascii="Calibri" w:hAnsi="Calibri" w:cs="Calibri"/>
                <w:sz w:val="18"/>
                <w:szCs w:val="18"/>
              </w:rPr>
            </w:pPr>
            <w:r>
              <w:rPr>
                <w:rFonts w:ascii="Calibri" w:hAnsi="Calibri" w:cs="Calibri"/>
                <w:i/>
                <w:sz w:val="16"/>
                <w:szCs w:val="16"/>
              </w:rPr>
              <w:t>PUMA</w:t>
            </w:r>
            <w:r w:rsidRPr="00C539C7">
              <w:rPr>
                <w:rFonts w:ascii="Calibri" w:hAnsi="Calibri" w:cs="Calibri"/>
                <w:i/>
                <w:sz w:val="16"/>
                <w:szCs w:val="16"/>
              </w:rPr>
              <w:t xml:space="preserve"> /</w:t>
            </w:r>
            <w:r>
              <w:rPr>
                <w:rFonts w:ascii="Calibri" w:hAnsi="Calibri" w:cs="Calibri"/>
                <w:i/>
                <w:sz w:val="16"/>
                <w:szCs w:val="16"/>
              </w:rPr>
              <w:t>ISI</w:t>
            </w:r>
            <w:r w:rsidRPr="00C539C7">
              <w:rPr>
                <w:rFonts w:ascii="Calibri" w:hAnsi="Calibri" w:cs="Calibri"/>
                <w:sz w:val="18"/>
                <w:szCs w:val="18"/>
              </w:rPr>
              <w:br/>
            </w:r>
          </w:p>
        </w:tc>
        <w:tc>
          <w:tcPr>
            <w:tcW w:w="1580" w:type="dxa"/>
            <w:tcBorders>
              <w:top w:val="single" w:sz="12" w:space="0" w:color="002060"/>
              <w:bottom w:val="single" w:sz="2" w:space="0" w:color="002060"/>
            </w:tcBorders>
            <w:shd w:val="clear" w:color="auto" w:fill="auto"/>
            <w:vAlign w:val="center"/>
          </w:tcPr>
          <w:p w14:paraId="1B64337E" w14:textId="77777777" w:rsidR="00B90776" w:rsidRPr="00C539C7" w:rsidRDefault="00B90776" w:rsidP="007A4A56">
            <w:pPr>
              <w:spacing w:after="100" w:afterAutospacing="1" w:line="220" w:lineRule="exact"/>
              <w:jc w:val="center"/>
              <w:rPr>
                <w:rFonts w:ascii="Calibri" w:hAnsi="Calibri" w:cs="Calibri"/>
                <w:sz w:val="18"/>
                <w:szCs w:val="18"/>
                <w:u w:val="single"/>
              </w:rPr>
            </w:pPr>
            <w:r w:rsidRPr="00C539C7">
              <w:rPr>
                <w:rFonts w:ascii="Calibri" w:hAnsi="Calibri" w:cs="Calibri"/>
                <w:sz w:val="18"/>
                <w:szCs w:val="18"/>
                <w:u w:val="single"/>
              </w:rPr>
              <w:t>Oui</w:t>
            </w:r>
          </w:p>
        </w:tc>
        <w:tc>
          <w:tcPr>
            <w:tcW w:w="1966" w:type="dxa"/>
            <w:tcBorders>
              <w:top w:val="single" w:sz="12" w:space="0" w:color="002060"/>
              <w:bottom w:val="single" w:sz="2" w:space="0" w:color="002060"/>
            </w:tcBorders>
            <w:shd w:val="clear" w:color="auto" w:fill="auto"/>
          </w:tcPr>
          <w:p w14:paraId="6E1827B6" w14:textId="77777777" w:rsidR="00B90776" w:rsidRPr="00C539C7" w:rsidRDefault="00B90776" w:rsidP="007A4A56">
            <w:pPr>
              <w:spacing w:after="100" w:afterAutospacing="1" w:line="220" w:lineRule="exact"/>
              <w:jc w:val="center"/>
              <w:rPr>
                <w:rFonts w:ascii="Calibri" w:hAnsi="Calibri" w:cs="Calibri"/>
                <w:b/>
                <w:bCs/>
                <w:sz w:val="18"/>
                <w:szCs w:val="18"/>
              </w:rPr>
            </w:pPr>
          </w:p>
          <w:p w14:paraId="2FB86123" w14:textId="7E329AE3" w:rsidR="00B90776" w:rsidRPr="00C539C7" w:rsidRDefault="00B90776" w:rsidP="007A4A56">
            <w:pPr>
              <w:spacing w:after="100" w:afterAutospacing="1" w:line="220" w:lineRule="exact"/>
              <w:jc w:val="center"/>
              <w:rPr>
                <w:rFonts w:ascii="Calibri" w:hAnsi="Calibri" w:cs="Calibri"/>
                <w:b/>
                <w:bCs/>
                <w:sz w:val="18"/>
                <w:szCs w:val="18"/>
              </w:rPr>
            </w:pPr>
            <w:r w:rsidRPr="00C4668D">
              <w:rPr>
                <w:rFonts w:ascii="Calibri" w:hAnsi="Calibri" w:cs="Calibri"/>
                <w:b/>
                <w:bCs/>
                <w:sz w:val="18"/>
                <w:szCs w:val="18"/>
              </w:rPr>
              <w:t>Oui</w:t>
            </w:r>
            <w:r w:rsidRPr="00C4668D">
              <w:rPr>
                <w:rFonts w:ascii="Calibri" w:hAnsi="Calibri" w:cs="Calibri"/>
                <w:b/>
                <w:bCs/>
                <w:sz w:val="18"/>
                <w:szCs w:val="18"/>
              </w:rPr>
              <w:br/>
            </w:r>
            <w:r w:rsidR="00C4668D">
              <w:rPr>
                <w:rFonts w:ascii="Calibri" w:hAnsi="Calibri" w:cs="Calibri"/>
                <w:b/>
                <w:bCs/>
                <w:sz w:val="18"/>
                <w:szCs w:val="18"/>
              </w:rPr>
              <w:t xml:space="preserve">enveloppe </w:t>
            </w:r>
            <w:proofErr w:type="gramStart"/>
            <w:r w:rsidR="00C4668D">
              <w:rPr>
                <w:rFonts w:ascii="Calibri" w:hAnsi="Calibri" w:cs="Calibri"/>
                <w:b/>
                <w:bCs/>
                <w:sz w:val="18"/>
                <w:szCs w:val="18"/>
              </w:rPr>
              <w:t xml:space="preserve">départ </w:t>
            </w:r>
            <w:r w:rsidRPr="00C4668D">
              <w:rPr>
                <w:rFonts w:ascii="Calibri" w:hAnsi="Calibri" w:cs="Calibri"/>
                <w:b/>
                <w:bCs/>
                <w:sz w:val="18"/>
                <w:szCs w:val="18"/>
              </w:rPr>
              <w:t xml:space="preserve"> </w:t>
            </w:r>
            <w:r w:rsidR="00C4668D" w:rsidRPr="00C4668D">
              <w:rPr>
                <w:rFonts w:ascii="Calibri" w:hAnsi="Calibri" w:cs="Calibri"/>
                <w:b/>
                <w:bCs/>
                <w:sz w:val="18"/>
                <w:szCs w:val="18"/>
              </w:rPr>
              <w:t>agence</w:t>
            </w:r>
            <w:proofErr w:type="gramEnd"/>
            <w:r w:rsidR="00C4668D" w:rsidRPr="00C4668D">
              <w:rPr>
                <w:rFonts w:ascii="Calibri" w:hAnsi="Calibri" w:cs="Calibri"/>
                <w:b/>
                <w:bCs/>
                <w:sz w:val="18"/>
                <w:szCs w:val="18"/>
              </w:rPr>
              <w:t xml:space="preserve"> assur</w:t>
            </w:r>
            <w:r w:rsidR="00654737">
              <w:rPr>
                <w:rFonts w:ascii="Calibri" w:hAnsi="Calibri" w:cs="Calibri"/>
                <w:b/>
                <w:bCs/>
                <w:sz w:val="18"/>
                <w:szCs w:val="18"/>
              </w:rPr>
              <w:t>e BPCE VIE</w:t>
            </w:r>
          </w:p>
          <w:p w14:paraId="4F734478" w14:textId="77777777" w:rsidR="00B90776" w:rsidRPr="00C539C7" w:rsidRDefault="00B90776" w:rsidP="007A4A56">
            <w:pPr>
              <w:spacing w:after="100" w:afterAutospacing="1" w:line="220" w:lineRule="exact"/>
              <w:jc w:val="center"/>
              <w:rPr>
                <w:rFonts w:ascii="Calibri" w:hAnsi="Calibri" w:cs="Calibri"/>
                <w:b/>
                <w:bCs/>
                <w:sz w:val="18"/>
                <w:szCs w:val="18"/>
              </w:rPr>
            </w:pPr>
          </w:p>
        </w:tc>
      </w:tr>
      <w:tr w:rsidR="006C1EAC" w:rsidRPr="00C539C7" w14:paraId="20D70197" w14:textId="77777777" w:rsidTr="007A4A56">
        <w:trPr>
          <w:trHeight w:val="856"/>
        </w:trPr>
        <w:tc>
          <w:tcPr>
            <w:tcW w:w="1650" w:type="dxa"/>
            <w:vMerge/>
            <w:shd w:val="clear" w:color="auto" w:fill="auto"/>
            <w:vAlign w:val="center"/>
          </w:tcPr>
          <w:p w14:paraId="41C8404C" w14:textId="77777777" w:rsidR="006C1EAC" w:rsidRPr="00C539C7" w:rsidRDefault="006C1EAC" w:rsidP="006C1EAC">
            <w:pPr>
              <w:spacing w:line="220" w:lineRule="exact"/>
              <w:jc w:val="center"/>
              <w:rPr>
                <w:rFonts w:ascii="Calibri" w:hAnsi="Calibri" w:cs="Calibri"/>
                <w:b/>
                <w:bCs/>
                <w:color w:val="000000"/>
                <w:sz w:val="18"/>
                <w:szCs w:val="18"/>
              </w:rPr>
            </w:pPr>
          </w:p>
        </w:tc>
        <w:tc>
          <w:tcPr>
            <w:tcW w:w="2693" w:type="dxa"/>
            <w:tcBorders>
              <w:top w:val="single" w:sz="2" w:space="0" w:color="002060"/>
            </w:tcBorders>
            <w:shd w:val="clear" w:color="auto" w:fill="auto"/>
            <w:vAlign w:val="center"/>
          </w:tcPr>
          <w:p w14:paraId="3A576925" w14:textId="17DCC132" w:rsidR="006C1EAC" w:rsidRPr="00C539C7" w:rsidRDefault="00EF70B0" w:rsidP="006C1EAC">
            <w:pPr>
              <w:spacing w:line="220" w:lineRule="exact"/>
              <w:rPr>
                <w:rFonts w:ascii="Calibri" w:hAnsi="Calibri" w:cs="Calibri"/>
                <w:b/>
                <w:bCs/>
                <w:color w:val="C00000"/>
                <w:sz w:val="18"/>
                <w:szCs w:val="18"/>
              </w:rPr>
            </w:pPr>
            <w:r>
              <w:rPr>
                <w:rFonts w:ascii="Calibri" w:hAnsi="Calibri" w:cs="Calibri"/>
                <w:noProof/>
                <w:color w:val="141415"/>
                <w:sz w:val="20"/>
                <w:szCs w:val="20"/>
              </w:rPr>
              <w:pict w14:anchorId="5D534919">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_x0000_s1027" type="#_x0000_t72" style="position:absolute;margin-left:108pt;margin-top:52.05pt;width:81.45pt;height:32.3pt;rotation:912392fd;z-index:251659264;mso-position-horizontal-relative:text;mso-position-vertical-relative:text">
                  <v:textbox style="mso-next-textbox:#_x0000_s1027">
                    <w:txbxContent>
                      <w:p w14:paraId="5F28238A" w14:textId="77777777" w:rsidR="006C1EAC" w:rsidRPr="00D21F9B" w:rsidRDefault="006C1EAC" w:rsidP="00D21F9B">
                        <w:pPr>
                          <w:rPr>
                            <w:sz w:val="14"/>
                            <w:szCs w:val="14"/>
                          </w:rPr>
                        </w:pPr>
                        <w:r w:rsidRPr="00D21F9B">
                          <w:rPr>
                            <w:sz w:val="14"/>
                            <w:szCs w:val="14"/>
                          </w:rPr>
                          <w:t>Nouveau</w:t>
                        </w:r>
                      </w:p>
                    </w:txbxContent>
                  </v:textbox>
                </v:shape>
              </w:pict>
            </w:r>
            <w:r w:rsidR="006C1EAC" w:rsidRPr="00A40086">
              <w:rPr>
                <w:rFonts w:ascii="Calibri" w:hAnsi="Calibri" w:cs="Calibri"/>
                <w:b/>
                <w:bCs/>
                <w:color w:val="FF0000"/>
                <w:sz w:val="18"/>
                <w:szCs w:val="18"/>
              </w:rPr>
              <w:t></w:t>
            </w:r>
            <w:r w:rsidR="006C1EAC" w:rsidRPr="00A40086">
              <w:rPr>
                <w:rFonts w:ascii="Calibri" w:hAnsi="Calibri" w:cs="Calibri"/>
                <w:b/>
                <w:bCs/>
                <w:color w:val="000000"/>
                <w:sz w:val="18"/>
                <w:szCs w:val="18"/>
              </w:rPr>
              <w:t xml:space="preserve">Synthèse Epargne Conseil de la </w:t>
            </w:r>
            <w:proofErr w:type="gramStart"/>
            <w:r w:rsidR="006C1EAC" w:rsidRPr="00A40086">
              <w:rPr>
                <w:rFonts w:ascii="Calibri" w:hAnsi="Calibri" w:cs="Calibri"/>
                <w:b/>
                <w:bCs/>
                <w:color w:val="000000"/>
                <w:sz w:val="18"/>
                <w:szCs w:val="18"/>
              </w:rPr>
              <w:t xml:space="preserve">Banque  </w:t>
            </w:r>
            <w:r w:rsidR="006C1EAC">
              <w:rPr>
                <w:rFonts w:ascii="Calibri" w:hAnsi="Calibri" w:cs="Calibri"/>
                <w:b/>
                <w:bCs/>
                <w:color w:val="000000"/>
                <w:sz w:val="18"/>
                <w:szCs w:val="18"/>
              </w:rPr>
              <w:t>+</w:t>
            </w:r>
            <w:proofErr w:type="gramEnd"/>
            <w:r w:rsidR="006C1EAC">
              <w:rPr>
                <w:rFonts w:ascii="Calibri" w:hAnsi="Calibri" w:cs="Calibri"/>
                <w:b/>
                <w:bCs/>
                <w:color w:val="000000"/>
                <w:sz w:val="18"/>
                <w:szCs w:val="18"/>
              </w:rPr>
              <w:t xml:space="preserve"> </w:t>
            </w:r>
            <w:r w:rsidR="006C1EAC" w:rsidRPr="00BC584A">
              <w:rPr>
                <w:rFonts w:ascii="Calibri" w:hAnsi="Calibri" w:cs="Calibri"/>
                <w:b/>
                <w:bCs/>
                <w:color w:val="000000"/>
                <w:sz w:val="18"/>
                <w:szCs w:val="18"/>
                <w:highlight w:val="yellow"/>
              </w:rPr>
              <w:t xml:space="preserve">la </w:t>
            </w:r>
            <w:r w:rsidR="006C1EAC">
              <w:rPr>
                <w:rFonts w:ascii="Calibri" w:hAnsi="Calibri" w:cs="Calibri"/>
                <w:b/>
                <w:bCs/>
                <w:color w:val="000000"/>
                <w:sz w:val="18"/>
                <w:szCs w:val="18"/>
                <w:highlight w:val="yellow"/>
              </w:rPr>
              <w:t>recommanda</w:t>
            </w:r>
            <w:r w:rsidR="006C1EAC" w:rsidRPr="00BC584A">
              <w:rPr>
                <w:rFonts w:ascii="Calibri" w:hAnsi="Calibri" w:cs="Calibri"/>
                <w:b/>
                <w:bCs/>
                <w:color w:val="000000"/>
                <w:sz w:val="18"/>
                <w:szCs w:val="18"/>
                <w:highlight w:val="yellow"/>
              </w:rPr>
              <w:t>tion liée à la souscription de SCPI</w:t>
            </w:r>
            <w:r w:rsidR="006C1EAC" w:rsidRPr="00D61CC0">
              <w:rPr>
                <w:rFonts w:ascii="Calibri" w:hAnsi="Calibri" w:cs="Calibri"/>
                <w:b/>
                <w:bCs/>
                <w:color w:val="000000"/>
                <w:sz w:val="18"/>
                <w:szCs w:val="18"/>
                <w:shd w:val="clear" w:color="auto" w:fill="FFFF00"/>
              </w:rPr>
              <w:t>+ la déclaration liée à la souscription de SCPI par un souscripteur âgé de 80 ans et plus</w:t>
            </w:r>
            <w:r w:rsidR="006C1EAC">
              <w:rPr>
                <w:rFonts w:ascii="Calibri" w:hAnsi="Calibri" w:cs="Calibri"/>
                <w:b/>
                <w:bCs/>
                <w:color w:val="000000"/>
                <w:sz w:val="18"/>
                <w:szCs w:val="18"/>
                <w:shd w:val="clear" w:color="auto" w:fill="FFFF00"/>
              </w:rPr>
              <w:t xml:space="preserve"> (le cas échéant)</w:t>
            </w:r>
          </w:p>
        </w:tc>
        <w:tc>
          <w:tcPr>
            <w:tcW w:w="1132" w:type="dxa"/>
            <w:tcBorders>
              <w:top w:val="single" w:sz="2" w:space="0" w:color="002060"/>
            </w:tcBorders>
            <w:shd w:val="clear" w:color="auto" w:fill="FFFFFF" w:themeFill="background1"/>
            <w:vAlign w:val="center"/>
          </w:tcPr>
          <w:p w14:paraId="4669797F" w14:textId="77777777" w:rsidR="006C1EAC" w:rsidRPr="00C539C7" w:rsidRDefault="006C1EAC" w:rsidP="006C1EAC">
            <w:pPr>
              <w:spacing w:before="120" w:line="220" w:lineRule="exact"/>
              <w:jc w:val="center"/>
              <w:rPr>
                <w:rFonts w:ascii="Calibri" w:hAnsi="Calibri" w:cs="Calibri"/>
                <w:color w:val="000000"/>
                <w:sz w:val="18"/>
                <w:szCs w:val="18"/>
              </w:rPr>
            </w:pPr>
            <w:r w:rsidRPr="00C539C7">
              <w:rPr>
                <w:rFonts w:ascii="Calibri" w:hAnsi="Calibri" w:cs="Calibri"/>
                <w:color w:val="000000"/>
                <w:sz w:val="18"/>
                <w:szCs w:val="18"/>
              </w:rPr>
              <w:t>0174</w:t>
            </w:r>
          </w:p>
        </w:tc>
        <w:tc>
          <w:tcPr>
            <w:tcW w:w="1580" w:type="dxa"/>
            <w:shd w:val="clear" w:color="auto" w:fill="auto"/>
            <w:vAlign w:val="center"/>
          </w:tcPr>
          <w:p w14:paraId="5766DACC" w14:textId="77777777" w:rsidR="006C1EAC" w:rsidRPr="00C539C7" w:rsidRDefault="006C1EAC" w:rsidP="006C1EAC">
            <w:pPr>
              <w:spacing w:before="120" w:line="220" w:lineRule="exact"/>
              <w:jc w:val="center"/>
              <w:rPr>
                <w:rFonts w:ascii="Calibri" w:hAnsi="Calibri" w:cs="Calibri"/>
                <w:color w:val="000000"/>
                <w:sz w:val="18"/>
                <w:szCs w:val="18"/>
              </w:rPr>
            </w:pPr>
            <w:r w:rsidRPr="00C539C7">
              <w:rPr>
                <w:rFonts w:ascii="Calibri" w:hAnsi="Calibri" w:cs="Calibri"/>
                <w:bCs/>
                <w:sz w:val="18"/>
                <w:szCs w:val="18"/>
              </w:rPr>
              <w:t>Oui</w:t>
            </w:r>
          </w:p>
        </w:tc>
        <w:tc>
          <w:tcPr>
            <w:tcW w:w="1966" w:type="dxa"/>
            <w:shd w:val="clear" w:color="auto" w:fill="auto"/>
            <w:vAlign w:val="center"/>
          </w:tcPr>
          <w:p w14:paraId="1FE49FE6" w14:textId="5B1C9616" w:rsidR="006C1EAC" w:rsidRPr="00C539C7" w:rsidRDefault="006C1EAC" w:rsidP="006C1EAC">
            <w:pPr>
              <w:spacing w:after="100" w:afterAutospacing="1" w:line="220" w:lineRule="exact"/>
              <w:jc w:val="center"/>
              <w:rPr>
                <w:rFonts w:ascii="Calibri" w:hAnsi="Calibri" w:cs="Calibri"/>
                <w:b/>
                <w:bCs/>
                <w:sz w:val="18"/>
                <w:szCs w:val="18"/>
              </w:rPr>
            </w:pPr>
            <w:r w:rsidRPr="007A4A56">
              <w:rPr>
                <w:rFonts w:ascii="Calibri" w:hAnsi="Calibri" w:cs="Calibri"/>
                <w:b/>
                <w:bCs/>
                <w:sz w:val="18"/>
                <w:szCs w:val="18"/>
              </w:rPr>
              <w:t>Oui</w:t>
            </w:r>
            <w:r w:rsidRPr="007A4A56">
              <w:rPr>
                <w:rFonts w:ascii="Calibri" w:hAnsi="Calibri" w:cs="Calibri"/>
                <w:b/>
                <w:bCs/>
                <w:sz w:val="18"/>
                <w:szCs w:val="18"/>
              </w:rPr>
              <w:br/>
            </w:r>
            <w:r>
              <w:rPr>
                <w:rFonts w:ascii="Calibri" w:hAnsi="Calibri" w:cs="Calibri"/>
                <w:b/>
                <w:bCs/>
                <w:sz w:val="18"/>
                <w:szCs w:val="18"/>
              </w:rPr>
              <w:t xml:space="preserve">enveloppe </w:t>
            </w:r>
            <w:proofErr w:type="gramStart"/>
            <w:r>
              <w:rPr>
                <w:rFonts w:ascii="Calibri" w:hAnsi="Calibri" w:cs="Calibri"/>
                <w:b/>
                <w:bCs/>
                <w:sz w:val="18"/>
                <w:szCs w:val="18"/>
              </w:rPr>
              <w:t xml:space="preserve">départ </w:t>
            </w:r>
            <w:r w:rsidRPr="007A4A56">
              <w:rPr>
                <w:rFonts w:ascii="Calibri" w:hAnsi="Calibri" w:cs="Calibri"/>
                <w:b/>
                <w:bCs/>
                <w:sz w:val="18"/>
                <w:szCs w:val="18"/>
              </w:rPr>
              <w:t xml:space="preserve"> agence</w:t>
            </w:r>
            <w:proofErr w:type="gramEnd"/>
            <w:r w:rsidRPr="007A4A56">
              <w:rPr>
                <w:rFonts w:ascii="Calibri" w:hAnsi="Calibri" w:cs="Calibri"/>
                <w:b/>
                <w:bCs/>
                <w:sz w:val="18"/>
                <w:szCs w:val="18"/>
              </w:rPr>
              <w:t xml:space="preserve"> assureur </w:t>
            </w:r>
            <w:r w:rsidR="00654737">
              <w:rPr>
                <w:rFonts w:ascii="Calibri" w:hAnsi="Calibri" w:cs="Calibri"/>
                <w:b/>
                <w:bCs/>
                <w:sz w:val="18"/>
                <w:szCs w:val="18"/>
              </w:rPr>
              <w:t>BPCE VIE</w:t>
            </w:r>
          </w:p>
        </w:tc>
      </w:tr>
      <w:tr w:rsidR="006C1EAC" w:rsidRPr="00C539C7" w14:paraId="7D65B9A2" w14:textId="77777777" w:rsidTr="007A4A56">
        <w:trPr>
          <w:trHeight w:val="682"/>
        </w:trPr>
        <w:tc>
          <w:tcPr>
            <w:tcW w:w="1650" w:type="dxa"/>
            <w:vMerge/>
            <w:shd w:val="clear" w:color="auto" w:fill="auto"/>
            <w:vAlign w:val="center"/>
          </w:tcPr>
          <w:p w14:paraId="7364B8D2" w14:textId="77777777" w:rsidR="006C1EAC" w:rsidRPr="00C539C7" w:rsidRDefault="006C1EAC" w:rsidP="006C1EAC">
            <w:pPr>
              <w:spacing w:line="220" w:lineRule="exact"/>
              <w:jc w:val="center"/>
              <w:rPr>
                <w:rFonts w:ascii="Calibri" w:hAnsi="Calibri" w:cs="Calibri"/>
                <w:b/>
                <w:bCs/>
                <w:color w:val="000000"/>
                <w:sz w:val="18"/>
                <w:szCs w:val="18"/>
              </w:rPr>
            </w:pPr>
          </w:p>
        </w:tc>
        <w:tc>
          <w:tcPr>
            <w:tcW w:w="2693" w:type="dxa"/>
            <w:shd w:val="clear" w:color="auto" w:fill="auto"/>
            <w:vAlign w:val="center"/>
          </w:tcPr>
          <w:p w14:paraId="7A134E9D" w14:textId="0AEC5F34" w:rsidR="006C1EAC" w:rsidRPr="00C539C7" w:rsidRDefault="006C1EAC" w:rsidP="006C1EAC">
            <w:pPr>
              <w:spacing w:line="220" w:lineRule="exact"/>
              <w:rPr>
                <w:rFonts w:ascii="Calibri" w:hAnsi="Calibri" w:cs="Calibri"/>
                <w:b/>
                <w:bCs/>
                <w:color w:val="000000"/>
                <w:sz w:val="18"/>
                <w:szCs w:val="18"/>
              </w:rPr>
            </w:pPr>
            <w:r w:rsidRPr="00C539C7">
              <w:rPr>
                <w:rFonts w:ascii="Calibri" w:hAnsi="Calibri" w:cs="Calibri"/>
                <w:b/>
                <w:bCs/>
                <w:color w:val="FF0000"/>
                <w:sz w:val="18"/>
                <w:szCs w:val="18"/>
              </w:rPr>
              <w:t></w:t>
            </w:r>
            <w:r w:rsidRPr="00A40086">
              <w:rPr>
                <w:rFonts w:ascii="Calibri" w:hAnsi="Calibri" w:cs="Calibri"/>
                <w:b/>
                <w:bCs/>
                <w:color w:val="FF0000"/>
                <w:sz w:val="18"/>
                <w:szCs w:val="18"/>
              </w:rPr>
              <w:t></w:t>
            </w:r>
            <w:r w:rsidRPr="00A40086">
              <w:rPr>
                <w:rFonts w:ascii="Calibri" w:hAnsi="Calibri" w:cs="Calibri"/>
                <w:b/>
                <w:bCs/>
                <w:color w:val="000000"/>
                <w:sz w:val="18"/>
                <w:szCs w:val="18"/>
              </w:rPr>
              <w:t>Questionnaire compétence financière du client sur les instruments financiers (QCF/</w:t>
            </w:r>
            <w:proofErr w:type="gramStart"/>
            <w:r w:rsidRPr="00A40086">
              <w:rPr>
                <w:rFonts w:ascii="Calibri" w:hAnsi="Calibri" w:cs="Calibri"/>
                <w:b/>
                <w:bCs/>
                <w:color w:val="000000"/>
                <w:sz w:val="18"/>
                <w:szCs w:val="18"/>
              </w:rPr>
              <w:t xml:space="preserve">QR) </w:t>
            </w:r>
            <w:r>
              <w:rPr>
                <w:rFonts w:ascii="Calibri" w:hAnsi="Calibri" w:cs="Calibri"/>
                <w:b/>
                <w:bCs/>
                <w:color w:val="000000"/>
                <w:sz w:val="18"/>
                <w:szCs w:val="18"/>
              </w:rPr>
              <w:t xml:space="preserve"> et</w:t>
            </w:r>
            <w:proofErr w:type="gramEnd"/>
            <w:r>
              <w:rPr>
                <w:rFonts w:ascii="Calibri" w:hAnsi="Calibri" w:cs="Calibri"/>
                <w:b/>
                <w:bCs/>
                <w:color w:val="000000"/>
                <w:sz w:val="18"/>
                <w:szCs w:val="18"/>
              </w:rPr>
              <w:t xml:space="preserve"> QFD</w:t>
            </w:r>
            <w:r w:rsidRPr="00C539C7">
              <w:rPr>
                <w:rFonts w:ascii="Calibri" w:hAnsi="Calibri" w:cs="Calibri"/>
                <w:b/>
                <w:bCs/>
                <w:color w:val="000000"/>
                <w:sz w:val="18"/>
                <w:szCs w:val="18"/>
              </w:rPr>
              <w:t xml:space="preserve"> </w:t>
            </w:r>
          </w:p>
        </w:tc>
        <w:tc>
          <w:tcPr>
            <w:tcW w:w="1132" w:type="dxa"/>
            <w:shd w:val="clear" w:color="auto" w:fill="FFFFFF" w:themeFill="background1"/>
            <w:vAlign w:val="center"/>
          </w:tcPr>
          <w:p w14:paraId="51BBE6D4" w14:textId="77777777" w:rsidR="006C1EAC" w:rsidRPr="00C539C7" w:rsidRDefault="006C1EAC" w:rsidP="006C1EAC">
            <w:pPr>
              <w:spacing w:line="220" w:lineRule="exact"/>
              <w:jc w:val="center"/>
              <w:rPr>
                <w:rFonts w:ascii="Calibri" w:hAnsi="Calibri" w:cs="Calibri"/>
                <w:b/>
                <w:bCs/>
                <w:color w:val="000000"/>
                <w:sz w:val="18"/>
                <w:szCs w:val="18"/>
              </w:rPr>
            </w:pPr>
            <w:r w:rsidRPr="00C539C7">
              <w:rPr>
                <w:rFonts w:ascii="Calibri" w:hAnsi="Calibri" w:cs="Calibri"/>
                <w:color w:val="000000"/>
                <w:sz w:val="18"/>
                <w:szCs w:val="18"/>
              </w:rPr>
              <w:t>0174</w:t>
            </w:r>
          </w:p>
        </w:tc>
        <w:tc>
          <w:tcPr>
            <w:tcW w:w="1580" w:type="dxa"/>
            <w:shd w:val="clear" w:color="auto" w:fill="auto"/>
            <w:vAlign w:val="center"/>
          </w:tcPr>
          <w:p w14:paraId="30932E5B" w14:textId="77777777" w:rsidR="006C1EAC" w:rsidRPr="00C539C7" w:rsidRDefault="006C1EAC" w:rsidP="006C1EAC">
            <w:pPr>
              <w:spacing w:line="220" w:lineRule="exact"/>
              <w:jc w:val="center"/>
              <w:rPr>
                <w:rFonts w:ascii="Calibri" w:hAnsi="Calibri" w:cs="Calibri"/>
                <w:bCs/>
                <w:sz w:val="18"/>
                <w:szCs w:val="18"/>
              </w:rPr>
            </w:pPr>
            <w:r w:rsidRPr="00C539C7">
              <w:rPr>
                <w:rFonts w:ascii="Calibri" w:hAnsi="Calibri" w:cs="Calibri"/>
                <w:bCs/>
                <w:sz w:val="18"/>
                <w:szCs w:val="18"/>
              </w:rPr>
              <w:t>Oui</w:t>
            </w:r>
          </w:p>
        </w:tc>
        <w:tc>
          <w:tcPr>
            <w:tcW w:w="1966" w:type="dxa"/>
            <w:shd w:val="clear" w:color="auto" w:fill="auto"/>
            <w:vAlign w:val="center"/>
          </w:tcPr>
          <w:p w14:paraId="19661CA6" w14:textId="77777777" w:rsidR="006C1EAC" w:rsidRPr="00C539C7" w:rsidRDefault="006C1EAC" w:rsidP="006C1EAC">
            <w:pPr>
              <w:spacing w:after="100" w:afterAutospacing="1" w:line="220" w:lineRule="exact"/>
              <w:jc w:val="center"/>
              <w:rPr>
                <w:rFonts w:ascii="Calibri" w:hAnsi="Calibri" w:cs="Calibri"/>
                <w:b/>
                <w:bCs/>
                <w:sz w:val="18"/>
                <w:szCs w:val="18"/>
              </w:rPr>
            </w:pPr>
            <w:r>
              <w:rPr>
                <w:rFonts w:ascii="Calibri" w:hAnsi="Calibri" w:cs="Calibri"/>
                <w:b/>
                <w:bCs/>
                <w:sz w:val="18"/>
                <w:szCs w:val="18"/>
              </w:rPr>
              <w:t>Non</w:t>
            </w:r>
          </w:p>
        </w:tc>
      </w:tr>
      <w:tr w:rsidR="006C1EAC" w:rsidRPr="00C539C7" w14:paraId="2CD7B61D" w14:textId="77777777" w:rsidTr="007A4A56">
        <w:trPr>
          <w:trHeight w:val="682"/>
        </w:trPr>
        <w:tc>
          <w:tcPr>
            <w:tcW w:w="1650" w:type="dxa"/>
            <w:vMerge/>
            <w:shd w:val="clear" w:color="auto" w:fill="auto"/>
            <w:vAlign w:val="center"/>
          </w:tcPr>
          <w:p w14:paraId="428F77EF" w14:textId="77777777" w:rsidR="006C1EAC" w:rsidRPr="00C539C7" w:rsidRDefault="006C1EAC" w:rsidP="006C1EAC">
            <w:pPr>
              <w:spacing w:line="220" w:lineRule="exact"/>
              <w:jc w:val="center"/>
              <w:rPr>
                <w:rFonts w:ascii="Calibri" w:hAnsi="Calibri" w:cs="Calibri"/>
                <w:b/>
                <w:bCs/>
                <w:color w:val="000000"/>
                <w:sz w:val="18"/>
                <w:szCs w:val="18"/>
              </w:rPr>
            </w:pPr>
          </w:p>
        </w:tc>
        <w:tc>
          <w:tcPr>
            <w:tcW w:w="2693" w:type="dxa"/>
            <w:shd w:val="clear" w:color="auto" w:fill="auto"/>
            <w:vAlign w:val="center"/>
          </w:tcPr>
          <w:p w14:paraId="14F8DDE0" w14:textId="1BA3D508" w:rsidR="006C1EAC" w:rsidRPr="00C539C7" w:rsidRDefault="006C1EAC" w:rsidP="006C1EAC">
            <w:pPr>
              <w:spacing w:line="220" w:lineRule="exact"/>
              <w:rPr>
                <w:rFonts w:ascii="Calibri" w:hAnsi="Calibri" w:cs="Calibri"/>
                <w:b/>
                <w:bCs/>
                <w:color w:val="FF0000"/>
                <w:sz w:val="18"/>
                <w:szCs w:val="18"/>
              </w:rPr>
            </w:pPr>
            <w:r w:rsidRPr="00A40086">
              <w:rPr>
                <w:rFonts w:ascii="Wingdings" w:hAnsi="Wingdings"/>
                <w:b/>
                <w:bCs/>
                <w:color w:val="FF0000"/>
                <w:sz w:val="18"/>
                <w:szCs w:val="18"/>
              </w:rPr>
              <w:t></w:t>
            </w:r>
            <w:r w:rsidRPr="00A40086">
              <w:rPr>
                <w:rFonts w:ascii="Calibri" w:hAnsi="Calibri"/>
                <w:color w:val="000000"/>
                <w:sz w:val="18"/>
                <w:szCs w:val="18"/>
              </w:rPr>
              <w:t xml:space="preserve"> F</w:t>
            </w:r>
            <w:r w:rsidRPr="00FB4952">
              <w:rPr>
                <w:rFonts w:ascii="Calibri" w:hAnsi="Calibri" w:cs="Calibri"/>
                <w:b/>
                <w:bCs/>
                <w:color w:val="000000"/>
                <w:sz w:val="18"/>
                <w:szCs w:val="18"/>
              </w:rPr>
              <w:t>iche de versement Assurance Vie à partir de 80 ans</w:t>
            </w:r>
            <w:r w:rsidRPr="00C539C7" w:rsidDel="006C1EAC">
              <w:rPr>
                <w:rFonts w:ascii="Wingdings" w:hAnsi="Wingdings"/>
                <w:b/>
                <w:bCs/>
                <w:color w:val="FF0000"/>
                <w:sz w:val="16"/>
                <w:szCs w:val="16"/>
              </w:rPr>
              <w:t xml:space="preserve"> </w:t>
            </w:r>
          </w:p>
        </w:tc>
        <w:tc>
          <w:tcPr>
            <w:tcW w:w="1132" w:type="dxa"/>
            <w:shd w:val="clear" w:color="auto" w:fill="FFFFFF" w:themeFill="background1"/>
            <w:vAlign w:val="center"/>
          </w:tcPr>
          <w:p w14:paraId="2A6489E2" w14:textId="77777777" w:rsidR="006C1EAC" w:rsidRPr="00C539C7" w:rsidRDefault="006C1EAC" w:rsidP="006C1EAC">
            <w:pPr>
              <w:spacing w:line="220" w:lineRule="exact"/>
              <w:jc w:val="center"/>
              <w:rPr>
                <w:rFonts w:ascii="Calibri" w:hAnsi="Calibri" w:cs="Calibri"/>
                <w:color w:val="000000"/>
                <w:sz w:val="18"/>
                <w:szCs w:val="18"/>
              </w:rPr>
            </w:pPr>
            <w:r w:rsidRPr="00C539C7">
              <w:rPr>
                <w:rFonts w:ascii="Calibri" w:hAnsi="Calibri" w:cs="Calibri"/>
                <w:bCs/>
                <w:color w:val="000000"/>
                <w:sz w:val="18"/>
                <w:szCs w:val="18"/>
              </w:rPr>
              <w:t xml:space="preserve">A’GIL </w:t>
            </w:r>
            <w:r w:rsidRPr="00C539C7">
              <w:rPr>
                <w:rFonts w:asciiTheme="minorHAnsi" w:hAnsiTheme="minorHAnsi" w:cstheme="minorHAnsi"/>
                <w:color w:val="000000"/>
                <w:sz w:val="16"/>
                <w:szCs w:val="16"/>
              </w:rPr>
              <w:t>EPA950</w:t>
            </w:r>
          </w:p>
        </w:tc>
        <w:tc>
          <w:tcPr>
            <w:tcW w:w="1580" w:type="dxa"/>
            <w:shd w:val="clear" w:color="auto" w:fill="auto"/>
            <w:vAlign w:val="center"/>
          </w:tcPr>
          <w:p w14:paraId="6E0A5CB8" w14:textId="77777777" w:rsidR="006C1EAC" w:rsidRPr="00C539C7" w:rsidRDefault="006C1EAC" w:rsidP="006C1EAC">
            <w:pPr>
              <w:spacing w:line="220" w:lineRule="exact"/>
              <w:jc w:val="center"/>
              <w:rPr>
                <w:rFonts w:ascii="Calibri" w:hAnsi="Calibri" w:cs="Calibri"/>
                <w:bCs/>
                <w:sz w:val="18"/>
                <w:szCs w:val="18"/>
              </w:rPr>
            </w:pPr>
            <w:r w:rsidRPr="00C539C7">
              <w:rPr>
                <w:rFonts w:asciiTheme="minorHAnsi" w:hAnsiTheme="minorHAnsi" w:cstheme="minorHAnsi"/>
                <w:color w:val="000000"/>
                <w:sz w:val="16"/>
                <w:szCs w:val="16"/>
              </w:rPr>
              <w:t>Oui</w:t>
            </w:r>
          </w:p>
        </w:tc>
        <w:tc>
          <w:tcPr>
            <w:tcW w:w="1966" w:type="dxa"/>
            <w:shd w:val="clear" w:color="auto" w:fill="auto"/>
            <w:vAlign w:val="center"/>
          </w:tcPr>
          <w:p w14:paraId="1E93F2D6" w14:textId="08978C83" w:rsidR="006C1EAC" w:rsidRDefault="006C1EAC" w:rsidP="006C1EAC">
            <w:pPr>
              <w:spacing w:after="100" w:afterAutospacing="1" w:line="220" w:lineRule="exact"/>
              <w:jc w:val="center"/>
              <w:rPr>
                <w:rFonts w:ascii="Calibri" w:hAnsi="Calibri" w:cs="Calibri"/>
                <w:b/>
                <w:bCs/>
                <w:sz w:val="18"/>
                <w:szCs w:val="18"/>
              </w:rPr>
            </w:pPr>
            <w:r w:rsidRPr="007A4A56">
              <w:rPr>
                <w:rFonts w:ascii="Calibri" w:hAnsi="Calibri" w:cs="Calibri"/>
                <w:b/>
                <w:bCs/>
                <w:sz w:val="18"/>
                <w:szCs w:val="18"/>
              </w:rPr>
              <w:t>Oui</w:t>
            </w:r>
            <w:r w:rsidRPr="007A4A56">
              <w:rPr>
                <w:rFonts w:ascii="Calibri" w:hAnsi="Calibri" w:cs="Calibri"/>
                <w:b/>
                <w:bCs/>
                <w:sz w:val="18"/>
                <w:szCs w:val="18"/>
              </w:rPr>
              <w:br/>
            </w:r>
            <w:r>
              <w:rPr>
                <w:rFonts w:ascii="Calibri" w:hAnsi="Calibri" w:cs="Calibri"/>
                <w:b/>
                <w:bCs/>
                <w:sz w:val="18"/>
                <w:szCs w:val="18"/>
              </w:rPr>
              <w:t xml:space="preserve">enveloppe </w:t>
            </w:r>
            <w:proofErr w:type="gramStart"/>
            <w:r>
              <w:rPr>
                <w:rFonts w:ascii="Calibri" w:hAnsi="Calibri" w:cs="Calibri"/>
                <w:b/>
                <w:bCs/>
                <w:sz w:val="18"/>
                <w:szCs w:val="18"/>
              </w:rPr>
              <w:t xml:space="preserve">départ </w:t>
            </w:r>
            <w:r w:rsidRPr="007A4A56">
              <w:rPr>
                <w:rFonts w:ascii="Calibri" w:hAnsi="Calibri" w:cs="Calibri"/>
                <w:b/>
                <w:bCs/>
                <w:sz w:val="18"/>
                <w:szCs w:val="18"/>
              </w:rPr>
              <w:t xml:space="preserve"> agence</w:t>
            </w:r>
            <w:proofErr w:type="gramEnd"/>
            <w:r w:rsidRPr="007A4A56">
              <w:rPr>
                <w:rFonts w:ascii="Calibri" w:hAnsi="Calibri" w:cs="Calibri"/>
                <w:b/>
                <w:bCs/>
                <w:sz w:val="18"/>
                <w:szCs w:val="18"/>
              </w:rPr>
              <w:t xml:space="preserve"> assureur </w:t>
            </w:r>
            <w:r w:rsidR="00654737">
              <w:rPr>
                <w:rFonts w:ascii="Calibri" w:hAnsi="Calibri" w:cs="Calibri"/>
                <w:b/>
                <w:bCs/>
                <w:sz w:val="18"/>
                <w:szCs w:val="18"/>
              </w:rPr>
              <w:t xml:space="preserve">BPCE VIE </w:t>
            </w:r>
          </w:p>
        </w:tc>
      </w:tr>
      <w:bookmarkEnd w:id="10"/>
    </w:tbl>
    <w:p w14:paraId="0C7781C8" w14:textId="77777777" w:rsidR="001174C5" w:rsidRDefault="001174C5" w:rsidP="00B76598">
      <w:pPr>
        <w:rPr>
          <w:rFonts w:ascii="Calibri" w:hAnsi="Calibri"/>
          <w:sz w:val="20"/>
          <w:szCs w:val="20"/>
        </w:rPr>
      </w:pPr>
    </w:p>
    <w:p w14:paraId="5FBA8BD4" w14:textId="633CD205" w:rsidR="00E8073A" w:rsidRDefault="00305AAB" w:rsidP="003A6295">
      <w:pPr>
        <w:spacing w:after="200" w:line="276" w:lineRule="auto"/>
        <w:rPr>
          <w:rFonts w:ascii="Calibri" w:hAnsi="Calibri"/>
          <w:sz w:val="20"/>
          <w:szCs w:val="20"/>
        </w:rPr>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B17D68">
        <w:rPr>
          <w:rFonts w:ascii="Calibri" w:hAnsi="Calibri"/>
          <w:sz w:val="20"/>
          <w:szCs w:val="20"/>
        </w:rPr>
        <w:t xml:space="preserve"> rubrique des commerciaux (RDC</w:t>
      </w:r>
      <w:r w:rsidR="00B17D68" w:rsidRPr="00E94BBA">
        <w:rPr>
          <w:rFonts w:ascii="Calibri" w:hAnsi="Calibri"/>
          <w:sz w:val="20"/>
          <w:szCs w:val="20"/>
        </w:rPr>
        <w:t>), notamment le kit réseau.</w:t>
      </w:r>
    </w:p>
    <w:p w14:paraId="280CB0D9" w14:textId="0257A724" w:rsidR="00037E2C" w:rsidRPr="0068014A" w:rsidRDefault="00037E2C" w:rsidP="003A6295">
      <w:pPr>
        <w:spacing w:after="200" w:line="276" w:lineRule="auto"/>
      </w:pPr>
      <w:r>
        <w:rPr>
          <w:rFonts w:ascii="Calibri" w:hAnsi="Calibri"/>
          <w:sz w:val="20"/>
          <w:szCs w:val="20"/>
        </w:rPr>
        <w:t>Direction Marché PREMIUM</w:t>
      </w:r>
    </w:p>
    <w:sectPr w:rsidR="00037E2C" w:rsidRPr="0068014A" w:rsidSect="00D4520A">
      <w:pgSz w:w="11906" w:h="16838"/>
      <w:pgMar w:top="709" w:right="991"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CDBC9" w14:textId="77777777" w:rsidR="00900B4A" w:rsidRDefault="00900B4A" w:rsidP="00900B4A">
      <w:r>
        <w:separator/>
      </w:r>
    </w:p>
  </w:endnote>
  <w:endnote w:type="continuationSeparator" w:id="0">
    <w:p w14:paraId="15152B53" w14:textId="77777777" w:rsidR="00900B4A" w:rsidRDefault="00900B4A" w:rsidP="0090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yriad Pro">
    <w:altName w:val="Segoe UI"/>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3FE6E" w14:textId="77777777" w:rsidR="00900B4A" w:rsidRDefault="00900B4A" w:rsidP="00900B4A">
      <w:r>
        <w:separator/>
      </w:r>
    </w:p>
  </w:footnote>
  <w:footnote w:type="continuationSeparator" w:id="0">
    <w:p w14:paraId="73A9EFA2" w14:textId="77777777" w:rsidR="00900B4A" w:rsidRDefault="00900B4A" w:rsidP="00900B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9pt;height:9pt;visibility:visible" o:bullet="t">
        <v:imagedata r:id="rId1" o:title="Attention"/>
      </v:shape>
    </w:pict>
  </w:numPicBullet>
  <w:abstractNum w:abstractNumId="0" w15:restartNumberingAfterBreak="0">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0977CC4"/>
    <w:multiLevelType w:val="hybridMultilevel"/>
    <w:tmpl w:val="CD82A2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6473C9"/>
    <w:multiLevelType w:val="hybridMultilevel"/>
    <w:tmpl w:val="AC2EE5FA"/>
    <w:lvl w:ilvl="0" w:tplc="EBAE1622">
      <w:start w:val="1"/>
      <w:numFmt w:val="bullet"/>
      <w:lvlText w:val=""/>
      <w:lvlPicBulletId w:val="0"/>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AE45FD"/>
    <w:multiLevelType w:val="hybridMultilevel"/>
    <w:tmpl w:val="4EFEE6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F91960"/>
    <w:multiLevelType w:val="hybridMultilevel"/>
    <w:tmpl w:val="45F8A658"/>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9" w15:restartNumberingAfterBreak="0">
    <w:nsid w:val="39455313"/>
    <w:multiLevelType w:val="hybridMultilevel"/>
    <w:tmpl w:val="EC2AC7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0B04225"/>
    <w:multiLevelType w:val="hybridMultilevel"/>
    <w:tmpl w:val="6A7CB886"/>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0CC1188"/>
    <w:multiLevelType w:val="hybridMultilevel"/>
    <w:tmpl w:val="1292B8B0"/>
    <w:lvl w:ilvl="0" w:tplc="EBAE1622">
      <w:start w:val="1"/>
      <w:numFmt w:val="bullet"/>
      <w:lvlText w:val=""/>
      <w:lvlPicBulletId w:val="0"/>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D56295F"/>
    <w:multiLevelType w:val="hybridMultilevel"/>
    <w:tmpl w:val="35CAEA26"/>
    <w:lvl w:ilvl="0" w:tplc="78EA04F2">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num w:numId="1" w16cid:durableId="1967815495">
    <w:abstractNumId w:val="6"/>
  </w:num>
  <w:num w:numId="2" w16cid:durableId="686909335">
    <w:abstractNumId w:val="0"/>
  </w:num>
  <w:num w:numId="3" w16cid:durableId="1989354651">
    <w:abstractNumId w:val="7"/>
  </w:num>
  <w:num w:numId="4" w16cid:durableId="1986928256">
    <w:abstractNumId w:val="12"/>
  </w:num>
  <w:num w:numId="5" w16cid:durableId="1829639152">
    <w:abstractNumId w:val="2"/>
  </w:num>
  <w:num w:numId="6" w16cid:durableId="1894586062">
    <w:abstractNumId w:val="1"/>
  </w:num>
  <w:num w:numId="7" w16cid:durableId="1483233738">
    <w:abstractNumId w:val="8"/>
  </w:num>
  <w:num w:numId="8" w16cid:durableId="731124168">
    <w:abstractNumId w:val="5"/>
  </w:num>
  <w:num w:numId="9" w16cid:durableId="274757657">
    <w:abstractNumId w:val="4"/>
  </w:num>
  <w:num w:numId="10" w16cid:durableId="1288076998">
    <w:abstractNumId w:val="3"/>
  </w:num>
  <w:num w:numId="11" w16cid:durableId="260181790">
    <w:abstractNumId w:val="10"/>
  </w:num>
  <w:num w:numId="12" w16cid:durableId="83764617">
    <w:abstractNumId w:val="9"/>
  </w:num>
  <w:num w:numId="13" w16cid:durableId="325322808">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6BE"/>
    <w:rsid w:val="00010660"/>
    <w:rsid w:val="000140F1"/>
    <w:rsid w:val="00014762"/>
    <w:rsid w:val="0002390E"/>
    <w:rsid w:val="00031260"/>
    <w:rsid w:val="00037E2C"/>
    <w:rsid w:val="00042EC4"/>
    <w:rsid w:val="00052A6F"/>
    <w:rsid w:val="00054F24"/>
    <w:rsid w:val="000563FC"/>
    <w:rsid w:val="00062E4B"/>
    <w:rsid w:val="000639A6"/>
    <w:rsid w:val="00064720"/>
    <w:rsid w:val="000649DE"/>
    <w:rsid w:val="0007471A"/>
    <w:rsid w:val="00085371"/>
    <w:rsid w:val="000B1F95"/>
    <w:rsid w:val="000B427A"/>
    <w:rsid w:val="000C1B30"/>
    <w:rsid w:val="000C1D05"/>
    <w:rsid w:val="000C3288"/>
    <w:rsid w:val="000C3C93"/>
    <w:rsid w:val="000D44A0"/>
    <w:rsid w:val="000D7142"/>
    <w:rsid w:val="000E7030"/>
    <w:rsid w:val="000F3726"/>
    <w:rsid w:val="000F5DD7"/>
    <w:rsid w:val="000F7924"/>
    <w:rsid w:val="00103F30"/>
    <w:rsid w:val="00114304"/>
    <w:rsid w:val="001174C5"/>
    <w:rsid w:val="00130C6E"/>
    <w:rsid w:val="001364FB"/>
    <w:rsid w:val="0014041F"/>
    <w:rsid w:val="00145A88"/>
    <w:rsid w:val="00146E27"/>
    <w:rsid w:val="00147D4C"/>
    <w:rsid w:val="0015731D"/>
    <w:rsid w:val="00163C6A"/>
    <w:rsid w:val="00166A55"/>
    <w:rsid w:val="001871C2"/>
    <w:rsid w:val="00187B94"/>
    <w:rsid w:val="001A3AC7"/>
    <w:rsid w:val="001A495E"/>
    <w:rsid w:val="001B4778"/>
    <w:rsid w:val="001B5057"/>
    <w:rsid w:val="001B5896"/>
    <w:rsid w:val="001D7321"/>
    <w:rsid w:val="001E1F21"/>
    <w:rsid w:val="001F0049"/>
    <w:rsid w:val="001F3939"/>
    <w:rsid w:val="001F693D"/>
    <w:rsid w:val="001F704A"/>
    <w:rsid w:val="0020065C"/>
    <w:rsid w:val="0022108D"/>
    <w:rsid w:val="00222CA4"/>
    <w:rsid w:val="0022380F"/>
    <w:rsid w:val="002264C3"/>
    <w:rsid w:val="00230402"/>
    <w:rsid w:val="002317A6"/>
    <w:rsid w:val="00234E94"/>
    <w:rsid w:val="002400AE"/>
    <w:rsid w:val="002440BB"/>
    <w:rsid w:val="00245803"/>
    <w:rsid w:val="00260F6D"/>
    <w:rsid w:val="0027238C"/>
    <w:rsid w:val="002738F1"/>
    <w:rsid w:val="00275746"/>
    <w:rsid w:val="00277658"/>
    <w:rsid w:val="0028241A"/>
    <w:rsid w:val="00292D3D"/>
    <w:rsid w:val="0029420E"/>
    <w:rsid w:val="002B0B3A"/>
    <w:rsid w:val="002B2472"/>
    <w:rsid w:val="002C2207"/>
    <w:rsid w:val="002E1EE8"/>
    <w:rsid w:val="002E332A"/>
    <w:rsid w:val="002E6F3C"/>
    <w:rsid w:val="002F4B6A"/>
    <w:rsid w:val="002F5D96"/>
    <w:rsid w:val="003009AD"/>
    <w:rsid w:val="003020C4"/>
    <w:rsid w:val="00305AAB"/>
    <w:rsid w:val="00313794"/>
    <w:rsid w:val="00317731"/>
    <w:rsid w:val="00321A7E"/>
    <w:rsid w:val="0032385E"/>
    <w:rsid w:val="00323F45"/>
    <w:rsid w:val="00332DD6"/>
    <w:rsid w:val="00335A8A"/>
    <w:rsid w:val="003367E0"/>
    <w:rsid w:val="003415BB"/>
    <w:rsid w:val="0034454F"/>
    <w:rsid w:val="00345336"/>
    <w:rsid w:val="00345D4D"/>
    <w:rsid w:val="00355E78"/>
    <w:rsid w:val="00357459"/>
    <w:rsid w:val="00357E8D"/>
    <w:rsid w:val="003837E3"/>
    <w:rsid w:val="00394472"/>
    <w:rsid w:val="00394789"/>
    <w:rsid w:val="00394EFB"/>
    <w:rsid w:val="003A0AB5"/>
    <w:rsid w:val="003A1FD2"/>
    <w:rsid w:val="003A26C0"/>
    <w:rsid w:val="003A3379"/>
    <w:rsid w:val="003A46B9"/>
    <w:rsid w:val="003A6295"/>
    <w:rsid w:val="003A6549"/>
    <w:rsid w:val="003A7B24"/>
    <w:rsid w:val="003A7BFD"/>
    <w:rsid w:val="003B567F"/>
    <w:rsid w:val="003C1F85"/>
    <w:rsid w:val="003C2807"/>
    <w:rsid w:val="003C5537"/>
    <w:rsid w:val="003C5976"/>
    <w:rsid w:val="003D0865"/>
    <w:rsid w:val="003D1BE8"/>
    <w:rsid w:val="003D33E0"/>
    <w:rsid w:val="003E2398"/>
    <w:rsid w:val="003E2E86"/>
    <w:rsid w:val="003E2FB1"/>
    <w:rsid w:val="003E6816"/>
    <w:rsid w:val="003F0BCC"/>
    <w:rsid w:val="003F173E"/>
    <w:rsid w:val="003F2955"/>
    <w:rsid w:val="003F7BFC"/>
    <w:rsid w:val="00415D41"/>
    <w:rsid w:val="00417F58"/>
    <w:rsid w:val="00421D6E"/>
    <w:rsid w:val="004337A7"/>
    <w:rsid w:val="00443EAF"/>
    <w:rsid w:val="00446EFF"/>
    <w:rsid w:val="00453681"/>
    <w:rsid w:val="00466815"/>
    <w:rsid w:val="004735AC"/>
    <w:rsid w:val="00473926"/>
    <w:rsid w:val="00477DE5"/>
    <w:rsid w:val="00495E4C"/>
    <w:rsid w:val="004B1126"/>
    <w:rsid w:val="004B30D7"/>
    <w:rsid w:val="004B3B98"/>
    <w:rsid w:val="004B5F01"/>
    <w:rsid w:val="004E38BB"/>
    <w:rsid w:val="004E3E80"/>
    <w:rsid w:val="004E581B"/>
    <w:rsid w:val="004E70EC"/>
    <w:rsid w:val="004E7ACC"/>
    <w:rsid w:val="004F6598"/>
    <w:rsid w:val="00512C52"/>
    <w:rsid w:val="00513272"/>
    <w:rsid w:val="005203D7"/>
    <w:rsid w:val="00520D39"/>
    <w:rsid w:val="00526F20"/>
    <w:rsid w:val="00540E4D"/>
    <w:rsid w:val="005418A9"/>
    <w:rsid w:val="00544D6F"/>
    <w:rsid w:val="00553715"/>
    <w:rsid w:val="00554CDB"/>
    <w:rsid w:val="00555E1E"/>
    <w:rsid w:val="00574D72"/>
    <w:rsid w:val="00575789"/>
    <w:rsid w:val="00581E12"/>
    <w:rsid w:val="00591D08"/>
    <w:rsid w:val="005934E6"/>
    <w:rsid w:val="005B698D"/>
    <w:rsid w:val="005C3ADA"/>
    <w:rsid w:val="005C437D"/>
    <w:rsid w:val="005C5233"/>
    <w:rsid w:val="005D0B72"/>
    <w:rsid w:val="005F07DA"/>
    <w:rsid w:val="005F3398"/>
    <w:rsid w:val="005F4600"/>
    <w:rsid w:val="005F78E0"/>
    <w:rsid w:val="006000E3"/>
    <w:rsid w:val="0060147C"/>
    <w:rsid w:val="00606491"/>
    <w:rsid w:val="006108DC"/>
    <w:rsid w:val="00612F11"/>
    <w:rsid w:val="00615BD0"/>
    <w:rsid w:val="00620954"/>
    <w:rsid w:val="00621030"/>
    <w:rsid w:val="006336D5"/>
    <w:rsid w:val="006339B6"/>
    <w:rsid w:val="006355F9"/>
    <w:rsid w:val="00642A5A"/>
    <w:rsid w:val="0064537C"/>
    <w:rsid w:val="00650605"/>
    <w:rsid w:val="00654737"/>
    <w:rsid w:val="00655159"/>
    <w:rsid w:val="00661DB5"/>
    <w:rsid w:val="006622D0"/>
    <w:rsid w:val="006640B0"/>
    <w:rsid w:val="00666D4C"/>
    <w:rsid w:val="00667466"/>
    <w:rsid w:val="00673AF8"/>
    <w:rsid w:val="0068014A"/>
    <w:rsid w:val="00683509"/>
    <w:rsid w:val="006A24A2"/>
    <w:rsid w:val="006A28D6"/>
    <w:rsid w:val="006C1837"/>
    <w:rsid w:val="006C1EAC"/>
    <w:rsid w:val="006D6D01"/>
    <w:rsid w:val="006F0764"/>
    <w:rsid w:val="0070049B"/>
    <w:rsid w:val="007058B9"/>
    <w:rsid w:val="00706000"/>
    <w:rsid w:val="00710DA5"/>
    <w:rsid w:val="00724A28"/>
    <w:rsid w:val="007272DE"/>
    <w:rsid w:val="00730402"/>
    <w:rsid w:val="00734BC0"/>
    <w:rsid w:val="00743EA6"/>
    <w:rsid w:val="00744E42"/>
    <w:rsid w:val="00760E94"/>
    <w:rsid w:val="00764DF7"/>
    <w:rsid w:val="00764E8B"/>
    <w:rsid w:val="00766E66"/>
    <w:rsid w:val="007724D7"/>
    <w:rsid w:val="007748BA"/>
    <w:rsid w:val="00795862"/>
    <w:rsid w:val="007A0C02"/>
    <w:rsid w:val="007A3AEB"/>
    <w:rsid w:val="007B147D"/>
    <w:rsid w:val="007B6655"/>
    <w:rsid w:val="007C012F"/>
    <w:rsid w:val="007C565D"/>
    <w:rsid w:val="007C6140"/>
    <w:rsid w:val="007D00DF"/>
    <w:rsid w:val="007D2A7D"/>
    <w:rsid w:val="007E0232"/>
    <w:rsid w:val="007E4A5C"/>
    <w:rsid w:val="007E5D6F"/>
    <w:rsid w:val="007E685C"/>
    <w:rsid w:val="007F46B2"/>
    <w:rsid w:val="00800784"/>
    <w:rsid w:val="0080193A"/>
    <w:rsid w:val="00805FC7"/>
    <w:rsid w:val="00813CC2"/>
    <w:rsid w:val="00815793"/>
    <w:rsid w:val="00826582"/>
    <w:rsid w:val="00830C4A"/>
    <w:rsid w:val="008334B9"/>
    <w:rsid w:val="00836627"/>
    <w:rsid w:val="008522DB"/>
    <w:rsid w:val="00861C3A"/>
    <w:rsid w:val="0086427F"/>
    <w:rsid w:val="008656CE"/>
    <w:rsid w:val="008727A6"/>
    <w:rsid w:val="00885D8E"/>
    <w:rsid w:val="00890498"/>
    <w:rsid w:val="0089114A"/>
    <w:rsid w:val="008A2536"/>
    <w:rsid w:val="008A374D"/>
    <w:rsid w:val="008A43EE"/>
    <w:rsid w:val="008B50EC"/>
    <w:rsid w:val="008B5138"/>
    <w:rsid w:val="008C5CDF"/>
    <w:rsid w:val="008D2E1C"/>
    <w:rsid w:val="008D4DA5"/>
    <w:rsid w:val="008D6D0C"/>
    <w:rsid w:val="008E3005"/>
    <w:rsid w:val="008E438A"/>
    <w:rsid w:val="008E6D9A"/>
    <w:rsid w:val="008E7012"/>
    <w:rsid w:val="008F24B1"/>
    <w:rsid w:val="008F44EF"/>
    <w:rsid w:val="00900B4A"/>
    <w:rsid w:val="00902B5B"/>
    <w:rsid w:val="00904022"/>
    <w:rsid w:val="00905C46"/>
    <w:rsid w:val="009105B5"/>
    <w:rsid w:val="009118AE"/>
    <w:rsid w:val="009149E0"/>
    <w:rsid w:val="00923519"/>
    <w:rsid w:val="00923C11"/>
    <w:rsid w:val="009256F3"/>
    <w:rsid w:val="0094268C"/>
    <w:rsid w:val="00945D9C"/>
    <w:rsid w:val="00955929"/>
    <w:rsid w:val="00961C75"/>
    <w:rsid w:val="009746AE"/>
    <w:rsid w:val="00977546"/>
    <w:rsid w:val="0098308E"/>
    <w:rsid w:val="00983602"/>
    <w:rsid w:val="00983A17"/>
    <w:rsid w:val="00991318"/>
    <w:rsid w:val="009A1B1A"/>
    <w:rsid w:val="009A472D"/>
    <w:rsid w:val="009A5364"/>
    <w:rsid w:val="009A6A92"/>
    <w:rsid w:val="009C128B"/>
    <w:rsid w:val="009D0C65"/>
    <w:rsid w:val="009D1F1A"/>
    <w:rsid w:val="009D6BA8"/>
    <w:rsid w:val="009D6D20"/>
    <w:rsid w:val="009E1E69"/>
    <w:rsid w:val="009E5FB7"/>
    <w:rsid w:val="009E617A"/>
    <w:rsid w:val="009F4A94"/>
    <w:rsid w:val="009F61FE"/>
    <w:rsid w:val="00A03FEF"/>
    <w:rsid w:val="00A06E41"/>
    <w:rsid w:val="00A07958"/>
    <w:rsid w:val="00A1347A"/>
    <w:rsid w:val="00A143B0"/>
    <w:rsid w:val="00A14675"/>
    <w:rsid w:val="00A20526"/>
    <w:rsid w:val="00A30EA1"/>
    <w:rsid w:val="00A315A6"/>
    <w:rsid w:val="00A468B7"/>
    <w:rsid w:val="00A51518"/>
    <w:rsid w:val="00A528D1"/>
    <w:rsid w:val="00A573C7"/>
    <w:rsid w:val="00A61455"/>
    <w:rsid w:val="00A668D8"/>
    <w:rsid w:val="00A70A21"/>
    <w:rsid w:val="00A74B43"/>
    <w:rsid w:val="00A81EBF"/>
    <w:rsid w:val="00A8217B"/>
    <w:rsid w:val="00A85F42"/>
    <w:rsid w:val="00A86D13"/>
    <w:rsid w:val="00A93032"/>
    <w:rsid w:val="00AA2A95"/>
    <w:rsid w:val="00AA6F28"/>
    <w:rsid w:val="00AB0447"/>
    <w:rsid w:val="00AC077F"/>
    <w:rsid w:val="00AC5CBA"/>
    <w:rsid w:val="00AD282E"/>
    <w:rsid w:val="00AD4133"/>
    <w:rsid w:val="00AE0932"/>
    <w:rsid w:val="00AE0ACE"/>
    <w:rsid w:val="00AE171C"/>
    <w:rsid w:val="00AE3005"/>
    <w:rsid w:val="00AE5042"/>
    <w:rsid w:val="00AF0E3B"/>
    <w:rsid w:val="00AF15C6"/>
    <w:rsid w:val="00AF58A4"/>
    <w:rsid w:val="00AF6F97"/>
    <w:rsid w:val="00AF7503"/>
    <w:rsid w:val="00B04A8F"/>
    <w:rsid w:val="00B05A32"/>
    <w:rsid w:val="00B17D68"/>
    <w:rsid w:val="00B35C20"/>
    <w:rsid w:val="00B35D4B"/>
    <w:rsid w:val="00B444FD"/>
    <w:rsid w:val="00B51FBB"/>
    <w:rsid w:val="00B6065D"/>
    <w:rsid w:val="00B63A33"/>
    <w:rsid w:val="00B700DD"/>
    <w:rsid w:val="00B73A97"/>
    <w:rsid w:val="00B76598"/>
    <w:rsid w:val="00B8373C"/>
    <w:rsid w:val="00B90776"/>
    <w:rsid w:val="00B9754C"/>
    <w:rsid w:val="00BA5D22"/>
    <w:rsid w:val="00BB20BF"/>
    <w:rsid w:val="00BB32E6"/>
    <w:rsid w:val="00BB56E6"/>
    <w:rsid w:val="00BB74A2"/>
    <w:rsid w:val="00BB7FB6"/>
    <w:rsid w:val="00BC6B93"/>
    <w:rsid w:val="00BD33BF"/>
    <w:rsid w:val="00BD6D39"/>
    <w:rsid w:val="00BE3B2B"/>
    <w:rsid w:val="00BE5603"/>
    <w:rsid w:val="00C0080C"/>
    <w:rsid w:val="00C047FA"/>
    <w:rsid w:val="00C06119"/>
    <w:rsid w:val="00C137D8"/>
    <w:rsid w:val="00C14445"/>
    <w:rsid w:val="00C209FB"/>
    <w:rsid w:val="00C27B0E"/>
    <w:rsid w:val="00C3225E"/>
    <w:rsid w:val="00C437A9"/>
    <w:rsid w:val="00C438BF"/>
    <w:rsid w:val="00C45A76"/>
    <w:rsid w:val="00C4668D"/>
    <w:rsid w:val="00C50CFF"/>
    <w:rsid w:val="00C51C1A"/>
    <w:rsid w:val="00C52E3B"/>
    <w:rsid w:val="00C54451"/>
    <w:rsid w:val="00C662BB"/>
    <w:rsid w:val="00C702A0"/>
    <w:rsid w:val="00C7073E"/>
    <w:rsid w:val="00C845DF"/>
    <w:rsid w:val="00C864E2"/>
    <w:rsid w:val="00C916AC"/>
    <w:rsid w:val="00CA0055"/>
    <w:rsid w:val="00CA02FF"/>
    <w:rsid w:val="00CB5742"/>
    <w:rsid w:val="00CB6592"/>
    <w:rsid w:val="00CB693D"/>
    <w:rsid w:val="00CC53F6"/>
    <w:rsid w:val="00CC6EA3"/>
    <w:rsid w:val="00CC7E99"/>
    <w:rsid w:val="00CD2FA6"/>
    <w:rsid w:val="00CD5E5A"/>
    <w:rsid w:val="00CE0D1C"/>
    <w:rsid w:val="00CE6038"/>
    <w:rsid w:val="00CF2C5C"/>
    <w:rsid w:val="00CF716B"/>
    <w:rsid w:val="00D1345A"/>
    <w:rsid w:val="00D15673"/>
    <w:rsid w:val="00D17F2F"/>
    <w:rsid w:val="00D22284"/>
    <w:rsid w:val="00D225FA"/>
    <w:rsid w:val="00D24D2D"/>
    <w:rsid w:val="00D311DD"/>
    <w:rsid w:val="00D31339"/>
    <w:rsid w:val="00D32F82"/>
    <w:rsid w:val="00D33231"/>
    <w:rsid w:val="00D43CE8"/>
    <w:rsid w:val="00D4520A"/>
    <w:rsid w:val="00D46E12"/>
    <w:rsid w:val="00D5042F"/>
    <w:rsid w:val="00D602AF"/>
    <w:rsid w:val="00D6493A"/>
    <w:rsid w:val="00D75E71"/>
    <w:rsid w:val="00D90FA5"/>
    <w:rsid w:val="00D93DE3"/>
    <w:rsid w:val="00D9746C"/>
    <w:rsid w:val="00DA37C4"/>
    <w:rsid w:val="00DB1192"/>
    <w:rsid w:val="00DB2A79"/>
    <w:rsid w:val="00DC348A"/>
    <w:rsid w:val="00DC3CB2"/>
    <w:rsid w:val="00DD1980"/>
    <w:rsid w:val="00DD253C"/>
    <w:rsid w:val="00DE1B03"/>
    <w:rsid w:val="00DE299A"/>
    <w:rsid w:val="00DE4494"/>
    <w:rsid w:val="00DF1B2D"/>
    <w:rsid w:val="00DF71A5"/>
    <w:rsid w:val="00E03176"/>
    <w:rsid w:val="00E106EF"/>
    <w:rsid w:val="00E236BE"/>
    <w:rsid w:val="00E26590"/>
    <w:rsid w:val="00E26A92"/>
    <w:rsid w:val="00E3083A"/>
    <w:rsid w:val="00E3645A"/>
    <w:rsid w:val="00E3667B"/>
    <w:rsid w:val="00E37C10"/>
    <w:rsid w:val="00E477E0"/>
    <w:rsid w:val="00E5620F"/>
    <w:rsid w:val="00E65297"/>
    <w:rsid w:val="00E74911"/>
    <w:rsid w:val="00E774A8"/>
    <w:rsid w:val="00E8073A"/>
    <w:rsid w:val="00E81BFC"/>
    <w:rsid w:val="00E82130"/>
    <w:rsid w:val="00E923EB"/>
    <w:rsid w:val="00E93FC0"/>
    <w:rsid w:val="00E94BBA"/>
    <w:rsid w:val="00E97E75"/>
    <w:rsid w:val="00EA3458"/>
    <w:rsid w:val="00EB14A8"/>
    <w:rsid w:val="00EB16FD"/>
    <w:rsid w:val="00EB1DB7"/>
    <w:rsid w:val="00EB4691"/>
    <w:rsid w:val="00EB4D86"/>
    <w:rsid w:val="00EC624D"/>
    <w:rsid w:val="00ED1652"/>
    <w:rsid w:val="00ED2BB0"/>
    <w:rsid w:val="00EE15E1"/>
    <w:rsid w:val="00EE2C06"/>
    <w:rsid w:val="00EE4055"/>
    <w:rsid w:val="00EF70B0"/>
    <w:rsid w:val="00F00DB1"/>
    <w:rsid w:val="00F12C48"/>
    <w:rsid w:val="00F15E37"/>
    <w:rsid w:val="00F267F8"/>
    <w:rsid w:val="00F308B3"/>
    <w:rsid w:val="00F364FE"/>
    <w:rsid w:val="00F36E6A"/>
    <w:rsid w:val="00F41D64"/>
    <w:rsid w:val="00F435B5"/>
    <w:rsid w:val="00F442D3"/>
    <w:rsid w:val="00F47BDA"/>
    <w:rsid w:val="00F540CB"/>
    <w:rsid w:val="00F66C5A"/>
    <w:rsid w:val="00F701D4"/>
    <w:rsid w:val="00F74CD2"/>
    <w:rsid w:val="00F810DE"/>
    <w:rsid w:val="00F8622E"/>
    <w:rsid w:val="00F90A6A"/>
    <w:rsid w:val="00F910CA"/>
    <w:rsid w:val="00F974A3"/>
    <w:rsid w:val="00FB4DBB"/>
    <w:rsid w:val="00FB501B"/>
    <w:rsid w:val="00FC39F0"/>
    <w:rsid w:val="00FD0B7B"/>
    <w:rsid w:val="00FD0E40"/>
    <w:rsid w:val="00FD149F"/>
    <w:rsid w:val="00FD4E44"/>
    <w:rsid w:val="00FD6A3E"/>
    <w:rsid w:val="00FE1225"/>
    <w:rsid w:val="00FE35C1"/>
    <w:rsid w:val="00FE7B6A"/>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9BAE4"/>
  <w15:docId w15:val="{73D1B513-96D0-4923-A402-889EC6C4A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paragraph" w:styleId="Pieddepage">
    <w:name w:val="footer"/>
    <w:basedOn w:val="Normal"/>
    <w:link w:val="PieddepageCar"/>
    <w:uiPriority w:val="99"/>
    <w:unhideWhenUsed/>
    <w:rsid w:val="001F693D"/>
    <w:pPr>
      <w:tabs>
        <w:tab w:val="center" w:pos="4536"/>
        <w:tab w:val="right" w:pos="9072"/>
      </w:tabs>
      <w:spacing w:after="200" w:line="276" w:lineRule="auto"/>
    </w:pPr>
    <w:rPr>
      <w:rFonts w:ascii="Calibri" w:eastAsia="Calibri" w:hAnsi="Calibri" w:cs="Times New Roman"/>
      <w:lang w:eastAsia="en-US"/>
    </w:rPr>
  </w:style>
  <w:style w:type="character" w:customStyle="1" w:styleId="PieddepageCar">
    <w:name w:val="Pied de page Car"/>
    <w:basedOn w:val="Policepardfaut"/>
    <w:link w:val="Pieddepage"/>
    <w:uiPriority w:val="99"/>
    <w:rsid w:val="001F693D"/>
    <w:rPr>
      <w:rFonts w:ascii="Calibri" w:eastAsia="Calibri" w:hAnsi="Calibri" w:cs="Times New Roman"/>
    </w:rPr>
  </w:style>
  <w:style w:type="character" w:styleId="Marquedecommentaire">
    <w:name w:val="annotation reference"/>
    <w:basedOn w:val="Policepardfaut"/>
    <w:uiPriority w:val="99"/>
    <w:semiHidden/>
    <w:unhideWhenUsed/>
    <w:rsid w:val="00FD4E44"/>
    <w:rPr>
      <w:sz w:val="16"/>
      <w:szCs w:val="16"/>
    </w:rPr>
  </w:style>
  <w:style w:type="paragraph" w:styleId="Commentaire">
    <w:name w:val="annotation text"/>
    <w:basedOn w:val="Normal"/>
    <w:link w:val="CommentaireCar"/>
    <w:uiPriority w:val="99"/>
    <w:semiHidden/>
    <w:unhideWhenUsed/>
    <w:rsid w:val="00FD4E44"/>
    <w:rPr>
      <w:sz w:val="20"/>
      <w:szCs w:val="20"/>
    </w:rPr>
  </w:style>
  <w:style w:type="character" w:customStyle="1" w:styleId="CommentaireCar">
    <w:name w:val="Commentaire Car"/>
    <w:basedOn w:val="Policepardfaut"/>
    <w:link w:val="Commentaire"/>
    <w:uiPriority w:val="99"/>
    <w:semiHidden/>
    <w:rsid w:val="00FD4E44"/>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FD4E44"/>
    <w:rPr>
      <w:b/>
      <w:bCs/>
    </w:rPr>
  </w:style>
  <w:style w:type="character" w:customStyle="1" w:styleId="ObjetducommentaireCar">
    <w:name w:val="Objet du commentaire Car"/>
    <w:basedOn w:val="CommentaireCar"/>
    <w:link w:val="Objetducommentaire"/>
    <w:uiPriority w:val="99"/>
    <w:semiHidden/>
    <w:rsid w:val="00FD4E44"/>
    <w:rPr>
      <w:rFonts w:ascii="Arial" w:eastAsia="Times New Roman" w:hAnsi="Arial" w:cs="Arial"/>
      <w:b/>
      <w:bCs/>
      <w:sz w:val="20"/>
      <w:szCs w:val="20"/>
      <w:lang w:eastAsia="fr-FR"/>
    </w:rPr>
  </w:style>
  <w:style w:type="character" w:styleId="Mentionnonrsolue">
    <w:name w:val="Unresolved Mention"/>
    <w:basedOn w:val="Policepardfaut"/>
    <w:uiPriority w:val="99"/>
    <w:semiHidden/>
    <w:unhideWhenUsed/>
    <w:rsid w:val="003D1BE8"/>
    <w:rPr>
      <w:color w:val="605E5C"/>
      <w:shd w:val="clear" w:color="auto" w:fill="E1DFDD"/>
    </w:rPr>
  </w:style>
  <w:style w:type="paragraph" w:styleId="Rvision">
    <w:name w:val="Revision"/>
    <w:hidden/>
    <w:uiPriority w:val="99"/>
    <w:semiHidden/>
    <w:rsid w:val="00554CDB"/>
    <w:pPr>
      <w:spacing w:after="0" w:line="240" w:lineRule="auto"/>
    </w:pPr>
    <w:rPr>
      <w:rFonts w:ascii="Arial" w:eastAsia="Times New Roman" w:hAnsi="Arial" w:cs="Arial"/>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243558">
      <w:bodyDiv w:val="1"/>
      <w:marLeft w:val="0"/>
      <w:marRight w:val="0"/>
      <w:marTop w:val="0"/>
      <w:marBottom w:val="0"/>
      <w:divBdr>
        <w:top w:val="none" w:sz="0" w:space="0" w:color="auto"/>
        <w:left w:val="none" w:sz="0" w:space="0" w:color="auto"/>
        <w:bottom w:val="none" w:sz="0" w:space="0" w:color="auto"/>
        <w:right w:val="none" w:sz="0" w:space="0" w:color="auto"/>
      </w:divBdr>
    </w:div>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974798000">
      <w:bodyDiv w:val="1"/>
      <w:marLeft w:val="0"/>
      <w:marRight w:val="0"/>
      <w:marTop w:val="0"/>
      <w:marBottom w:val="0"/>
      <w:divBdr>
        <w:top w:val="none" w:sz="0" w:space="0" w:color="auto"/>
        <w:left w:val="none" w:sz="0" w:space="0" w:color="auto"/>
        <w:bottom w:val="none" w:sz="0" w:space="0" w:color="auto"/>
        <w:right w:val="none" w:sz="0" w:space="0" w:color="auto"/>
      </w:divBdr>
    </w:div>
    <w:div w:id="1201699887">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83654094">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772821126">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87098800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commerciaux.celca.caisse-epargne.fr/download/2172/scpi-primopierre-cnp/29300/08_scpi-primopierre-statut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mmerciaux.celca.caisse-epargne.fr/download/2172/scpi-primopierre-cnp/29301/09_scpi-primopierre-dic.pdf" TargetMode="External"/><Relationship Id="rId5" Type="http://schemas.openxmlformats.org/officeDocument/2006/relationships/webSettings" Target="webSettings.xml"/><Relationship Id="rId15" Type="http://schemas.openxmlformats.org/officeDocument/2006/relationships/hyperlink" Target="http://commerciaux.celca.caisse-epargne.fr/download/2172/scpi-primopierre-cnp/29301/09_scpi-primopierre-dic.pdf" TargetMode="External"/><Relationship Id="rId10" Type="http://schemas.openxmlformats.org/officeDocument/2006/relationships/hyperlink" Target="http://commerciaux.celca.caisse-epargne.fr/download/2172/scpi-primopierre-cnp/29297/03_kit-reseau_primopierre_primonial-reim-france_t3-2022-vdef.pptx" TargetMode="External"/><Relationship Id="rId4" Type="http://schemas.openxmlformats.org/officeDocument/2006/relationships/settings" Target="settings.xml"/><Relationship Id="rId9" Type="http://schemas.openxmlformats.org/officeDocument/2006/relationships/hyperlink" Target="http://commerciaux.celca.caisse-epargne.fr/download/2172/scpi-primopierre-cnp/29298/06_scpi-primopierre-lessentiel-3-vcefd051222.pdf" TargetMode="External"/><Relationship Id="rId14" Type="http://schemas.openxmlformats.org/officeDocument/2006/relationships/hyperlink" Target="http://commerciaux.celca.caisse-epargne.fr/download/2172/scpi-primopierre-cnp/29298/06_scpi-primopierre-lessentiel-3-vcefd051222.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2AAE0-15F4-4298-B74B-6AE2AB1F3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6</Pages>
  <Words>2257</Words>
  <Characters>12415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A6704309</dc:creator>
  <cp:lastModifiedBy>CASSAN Nathalie [CEGEE]</cp:lastModifiedBy>
  <cp:revision>40</cp:revision>
  <cp:lastPrinted>2018-10-03T12:10:00Z</cp:lastPrinted>
  <dcterms:created xsi:type="dcterms:W3CDTF">2020-12-28T12:54:00Z</dcterms:created>
  <dcterms:modified xsi:type="dcterms:W3CDTF">2023-07-11T15:20:00Z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2023-02-07T10:53:34Z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