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704" w:rsidRDefault="00433E16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-266700</wp:posOffset>
            </wp:positionH>
            <wp:positionV relativeFrom="paragraph">
              <wp:posOffset>-247650</wp:posOffset>
            </wp:positionV>
            <wp:extent cx="1562100" cy="239171"/>
            <wp:effectExtent l="0" t="0" r="0" b="889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DITIQUE-logo-1084x16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391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79AB" w:rsidRDefault="007379AB"/>
    <w:p w:rsidR="007379AB" w:rsidRDefault="007379AB"/>
    <w:p w:rsidR="007379AB" w:rsidRDefault="007379AB"/>
    <w:p w:rsidR="007379AB" w:rsidRDefault="007379AB"/>
    <w:p w:rsidR="007379AB" w:rsidRDefault="007F3E24" w:rsidP="007379AB">
      <w:pPr>
        <w:jc w:val="center"/>
        <w:rPr>
          <w:b/>
          <w:color w:val="C00000"/>
          <w:sz w:val="56"/>
        </w:rPr>
      </w:pPr>
      <w:r>
        <w:rPr>
          <w:b/>
          <w:color w:val="C00000"/>
          <w:sz w:val="56"/>
        </w:rPr>
        <w:t>GUIDE D’UTILISATION</w:t>
      </w:r>
    </w:p>
    <w:p w:rsidR="00A34777" w:rsidRDefault="00A34777" w:rsidP="007379AB">
      <w:pPr>
        <w:jc w:val="center"/>
        <w:rPr>
          <w:b/>
          <w:color w:val="C00000"/>
          <w:sz w:val="56"/>
        </w:rPr>
      </w:pPr>
    </w:p>
    <w:p w:rsidR="00A34777" w:rsidRPr="00C47C4B" w:rsidRDefault="00A34777" w:rsidP="007379AB">
      <w:pPr>
        <w:jc w:val="center"/>
        <w:rPr>
          <w:b/>
          <w:color w:val="C00000"/>
          <w:sz w:val="56"/>
        </w:rPr>
      </w:pPr>
    </w:p>
    <w:p w:rsidR="00C47C4B" w:rsidRDefault="00A34777" w:rsidP="007379AB">
      <w:pPr>
        <w:jc w:val="center"/>
        <w:rPr>
          <w:color w:val="C00000"/>
          <w:sz w:val="44"/>
        </w:rPr>
      </w:pPr>
      <w:r>
        <w:rPr>
          <w:noProof/>
          <w:lang w:eastAsia="fr-FR"/>
        </w:rPr>
        <w:drawing>
          <wp:inline distT="0" distB="0" distL="0" distR="0" wp14:anchorId="0D3D349D" wp14:editId="4B5E0E1C">
            <wp:extent cx="4997126" cy="10096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9288" t="19509" r="61928" b="73484"/>
                    <a:stretch/>
                  </pic:blipFill>
                  <pic:spPr bwMode="auto">
                    <a:xfrm>
                      <a:off x="0" y="0"/>
                      <a:ext cx="5001906" cy="10106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7C4B" w:rsidRDefault="00C47C4B" w:rsidP="007379AB">
      <w:pPr>
        <w:jc w:val="center"/>
        <w:rPr>
          <w:color w:val="C00000"/>
          <w:sz w:val="44"/>
        </w:rPr>
      </w:pPr>
    </w:p>
    <w:p w:rsidR="00C47C4B" w:rsidRDefault="00C47C4B" w:rsidP="007379AB">
      <w:pPr>
        <w:jc w:val="center"/>
        <w:rPr>
          <w:color w:val="C00000"/>
          <w:sz w:val="44"/>
        </w:rPr>
      </w:pPr>
    </w:p>
    <w:p w:rsidR="00C47C4B" w:rsidRDefault="00C47C4B" w:rsidP="007379AB">
      <w:pPr>
        <w:jc w:val="center"/>
        <w:rPr>
          <w:color w:val="C00000"/>
          <w:sz w:val="44"/>
        </w:rPr>
      </w:pPr>
    </w:p>
    <w:p w:rsidR="00C47C4B" w:rsidRDefault="00C47C4B" w:rsidP="007379AB">
      <w:pPr>
        <w:jc w:val="center"/>
        <w:rPr>
          <w:color w:val="C00000"/>
          <w:sz w:val="44"/>
        </w:rPr>
      </w:pPr>
    </w:p>
    <w:p w:rsidR="00C47C4B" w:rsidRDefault="00C47C4B" w:rsidP="007379AB">
      <w:pPr>
        <w:jc w:val="center"/>
        <w:rPr>
          <w:color w:val="C00000"/>
          <w:sz w:val="44"/>
        </w:rPr>
      </w:pPr>
    </w:p>
    <w:p w:rsidR="007379AB" w:rsidRDefault="007379AB" w:rsidP="007379AB">
      <w:pPr>
        <w:jc w:val="center"/>
        <w:rPr>
          <w:i/>
          <w:color w:val="C00000"/>
          <w:sz w:val="24"/>
        </w:rPr>
      </w:pPr>
    </w:p>
    <w:p w:rsidR="006E506C" w:rsidRDefault="006E506C" w:rsidP="007379AB">
      <w:pPr>
        <w:jc w:val="center"/>
        <w:rPr>
          <w:i/>
          <w:color w:val="C00000"/>
          <w:sz w:val="24"/>
        </w:rPr>
      </w:pPr>
    </w:p>
    <w:p w:rsidR="006E506C" w:rsidRDefault="006E506C" w:rsidP="007379AB">
      <w:pPr>
        <w:jc w:val="center"/>
        <w:rPr>
          <w:i/>
          <w:color w:val="C00000"/>
          <w:sz w:val="24"/>
        </w:rPr>
      </w:pPr>
    </w:p>
    <w:p w:rsidR="007379AB" w:rsidRDefault="007379AB" w:rsidP="007379AB">
      <w:pPr>
        <w:jc w:val="center"/>
        <w:rPr>
          <w:i/>
          <w:color w:val="C00000"/>
          <w:sz w:val="24"/>
        </w:rPr>
      </w:pPr>
    </w:p>
    <w:p w:rsidR="002C555D" w:rsidRDefault="002C555D" w:rsidP="007379AB">
      <w:pPr>
        <w:jc w:val="center"/>
        <w:rPr>
          <w:i/>
          <w:color w:val="C00000"/>
          <w:sz w:val="24"/>
        </w:rPr>
      </w:pPr>
    </w:p>
    <w:p w:rsidR="00C47C4B" w:rsidRDefault="00C47C4B" w:rsidP="007379AB">
      <w:pPr>
        <w:jc w:val="center"/>
        <w:rPr>
          <w:i/>
          <w:color w:val="C00000"/>
          <w:sz w:val="24"/>
        </w:rPr>
      </w:pPr>
    </w:p>
    <w:p w:rsidR="002C555D" w:rsidRDefault="002C555D" w:rsidP="007379AB">
      <w:pPr>
        <w:jc w:val="center"/>
        <w:rPr>
          <w:i/>
          <w:color w:val="C00000"/>
          <w:sz w:val="24"/>
        </w:rPr>
      </w:pPr>
    </w:p>
    <w:p w:rsidR="007379AB" w:rsidRPr="007379AB" w:rsidRDefault="007379AB" w:rsidP="007379AB">
      <w:pPr>
        <w:rPr>
          <w:sz w:val="24"/>
        </w:rPr>
      </w:pPr>
    </w:p>
    <w:p w:rsidR="00B7621D" w:rsidRDefault="00B7621D" w:rsidP="00DB44CE">
      <w:pPr>
        <w:pStyle w:val="Paragraphedeliste"/>
        <w:numPr>
          <w:ilvl w:val="0"/>
          <w:numId w:val="6"/>
        </w:numPr>
        <w:tabs>
          <w:tab w:val="left" w:pos="4504"/>
        </w:tabs>
        <w:rPr>
          <w:b/>
          <w:color w:val="C00000"/>
          <w:sz w:val="28"/>
        </w:rPr>
      </w:pPr>
      <w:r w:rsidRPr="00DB44CE">
        <w:rPr>
          <w:b/>
          <w:color w:val="C00000"/>
          <w:sz w:val="28"/>
        </w:rPr>
        <w:t>PRINCIPE</w:t>
      </w:r>
    </w:p>
    <w:p w:rsidR="00DB44CE" w:rsidRPr="00DB44CE" w:rsidRDefault="00DB44CE" w:rsidP="00DB44CE">
      <w:pPr>
        <w:pStyle w:val="Paragraphedeliste"/>
        <w:tabs>
          <w:tab w:val="left" w:pos="4504"/>
        </w:tabs>
        <w:ind w:left="502"/>
        <w:rPr>
          <w:b/>
          <w:color w:val="C00000"/>
          <w:sz w:val="28"/>
        </w:rPr>
      </w:pPr>
    </w:p>
    <w:p w:rsidR="0067172A" w:rsidRDefault="0067172A" w:rsidP="007238D6">
      <w:pPr>
        <w:tabs>
          <w:tab w:val="left" w:pos="4504"/>
        </w:tabs>
        <w:ind w:left="142"/>
        <w:jc w:val="both"/>
        <w:rPr>
          <w:sz w:val="24"/>
        </w:rPr>
      </w:pPr>
      <w:r w:rsidRPr="007238D6">
        <w:rPr>
          <w:b/>
          <w:i/>
          <w:sz w:val="24"/>
        </w:rPr>
        <w:t>MON PORT</w:t>
      </w:r>
      <w:r w:rsidR="00914D07">
        <w:rPr>
          <w:b/>
          <w:i/>
          <w:sz w:val="24"/>
        </w:rPr>
        <w:t>FOLIO</w:t>
      </w:r>
      <w:r>
        <w:rPr>
          <w:sz w:val="24"/>
        </w:rPr>
        <w:t xml:space="preserve"> est un outil de consultation d</w:t>
      </w:r>
      <w:r w:rsidR="007238D6">
        <w:rPr>
          <w:sz w:val="24"/>
        </w:rPr>
        <w:t xml:space="preserve">e mon </w:t>
      </w:r>
      <w:r>
        <w:rPr>
          <w:sz w:val="24"/>
        </w:rPr>
        <w:t>fonds de commerce.</w:t>
      </w:r>
    </w:p>
    <w:p w:rsidR="007379AB" w:rsidRDefault="0067172A" w:rsidP="007238D6">
      <w:pPr>
        <w:tabs>
          <w:tab w:val="left" w:pos="4504"/>
        </w:tabs>
        <w:ind w:left="142"/>
        <w:jc w:val="both"/>
        <w:rPr>
          <w:sz w:val="24"/>
        </w:rPr>
      </w:pPr>
      <w:r>
        <w:rPr>
          <w:sz w:val="24"/>
        </w:rPr>
        <w:t xml:space="preserve">Il </w:t>
      </w:r>
      <w:r w:rsidR="006E506C">
        <w:rPr>
          <w:sz w:val="24"/>
        </w:rPr>
        <w:t xml:space="preserve">présente </w:t>
      </w:r>
      <w:r>
        <w:rPr>
          <w:sz w:val="24"/>
        </w:rPr>
        <w:t xml:space="preserve">des </w:t>
      </w:r>
      <w:r w:rsidRPr="0067172A">
        <w:rPr>
          <w:sz w:val="24"/>
        </w:rPr>
        <w:t>informations sur le</w:t>
      </w:r>
      <w:r>
        <w:rPr>
          <w:sz w:val="24"/>
        </w:rPr>
        <w:t xml:space="preserve"> profil de</w:t>
      </w:r>
      <w:r w:rsidR="007238D6">
        <w:rPr>
          <w:sz w:val="24"/>
        </w:rPr>
        <w:t xml:space="preserve"> mes </w:t>
      </w:r>
      <w:r>
        <w:rPr>
          <w:sz w:val="24"/>
        </w:rPr>
        <w:t xml:space="preserve">clients, </w:t>
      </w:r>
      <w:r w:rsidRPr="0067172A">
        <w:rPr>
          <w:sz w:val="24"/>
        </w:rPr>
        <w:t>leur activité, leurs opportunités de contact etc...</w:t>
      </w:r>
      <w:r>
        <w:rPr>
          <w:sz w:val="24"/>
        </w:rPr>
        <w:t xml:space="preserve"> </w:t>
      </w:r>
    </w:p>
    <w:p w:rsidR="00C64799" w:rsidRDefault="0067172A" w:rsidP="00C64799">
      <w:pPr>
        <w:tabs>
          <w:tab w:val="left" w:pos="4504"/>
        </w:tabs>
        <w:ind w:left="142"/>
        <w:jc w:val="both"/>
        <w:rPr>
          <w:sz w:val="24"/>
        </w:rPr>
      </w:pPr>
      <w:r>
        <w:rPr>
          <w:sz w:val="24"/>
        </w:rPr>
        <w:t>L’outil est mis à jour tous les lundis</w:t>
      </w:r>
      <w:r w:rsidR="00C64799">
        <w:rPr>
          <w:sz w:val="24"/>
        </w:rPr>
        <w:t xml:space="preserve"> et accessible via ce</w:t>
      </w:r>
      <w:r w:rsidR="007238D6">
        <w:rPr>
          <w:sz w:val="24"/>
        </w:rPr>
        <w:t xml:space="preserve"> </w:t>
      </w:r>
      <w:hyperlink r:id="rId10" w:history="1">
        <w:r w:rsidR="007238D6" w:rsidRPr="00C64799">
          <w:rPr>
            <w:rStyle w:val="Lienhypertexte"/>
            <w:sz w:val="24"/>
          </w:rPr>
          <w:t>lien</w:t>
        </w:r>
      </w:hyperlink>
      <w:r w:rsidR="00C64799">
        <w:rPr>
          <w:sz w:val="24"/>
        </w:rPr>
        <w:t>.</w:t>
      </w:r>
    </w:p>
    <w:p w:rsidR="00D45470" w:rsidRDefault="0067172A" w:rsidP="00C64799">
      <w:pPr>
        <w:tabs>
          <w:tab w:val="left" w:pos="4504"/>
        </w:tabs>
        <w:ind w:left="142"/>
        <w:jc w:val="both"/>
        <w:rPr>
          <w:sz w:val="24"/>
        </w:rPr>
      </w:pPr>
      <w:r>
        <w:rPr>
          <w:sz w:val="24"/>
        </w:rPr>
        <w:t xml:space="preserve">Le périmètre des clients est le suivant : </w:t>
      </w:r>
      <w:r w:rsidRPr="0067172A">
        <w:rPr>
          <w:sz w:val="24"/>
        </w:rPr>
        <w:t>clients particuliers, non décédés, avec au minimum 1 produit ouvert</w:t>
      </w:r>
      <w:r w:rsidR="00C817BB">
        <w:rPr>
          <w:sz w:val="24"/>
        </w:rPr>
        <w:t>.</w:t>
      </w:r>
    </w:p>
    <w:p w:rsidR="00DD12C0" w:rsidRDefault="00DD12C0" w:rsidP="00DD12C0">
      <w:pPr>
        <w:ind w:left="142"/>
        <w:jc w:val="center"/>
        <w:rPr>
          <w:sz w:val="24"/>
        </w:rPr>
      </w:pPr>
    </w:p>
    <w:p w:rsidR="00B7621D" w:rsidRDefault="000100E7" w:rsidP="00DB44CE">
      <w:pPr>
        <w:pStyle w:val="Paragraphedeliste"/>
        <w:numPr>
          <w:ilvl w:val="0"/>
          <w:numId w:val="6"/>
        </w:numPr>
        <w:tabs>
          <w:tab w:val="left" w:pos="4504"/>
        </w:tabs>
        <w:rPr>
          <w:b/>
          <w:color w:val="C00000"/>
          <w:sz w:val="28"/>
        </w:rPr>
      </w:pPr>
      <w:r w:rsidRPr="00DB44CE">
        <w:rPr>
          <w:b/>
          <w:color w:val="C00000"/>
          <w:sz w:val="28"/>
        </w:rPr>
        <w:t>UTILISATIONS</w:t>
      </w:r>
    </w:p>
    <w:p w:rsidR="00AC51E4" w:rsidRDefault="00AC51E4" w:rsidP="00AC51E4">
      <w:pPr>
        <w:pStyle w:val="Paragraphedeliste"/>
        <w:tabs>
          <w:tab w:val="left" w:pos="4504"/>
        </w:tabs>
        <w:ind w:left="502"/>
        <w:rPr>
          <w:b/>
          <w:color w:val="C00000"/>
          <w:sz w:val="28"/>
        </w:rPr>
      </w:pPr>
    </w:p>
    <w:p w:rsidR="0033537B" w:rsidRDefault="001070C8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  <w:r>
        <w:rPr>
          <w:sz w:val="24"/>
          <w:szCs w:val="24"/>
        </w:rPr>
        <w:t xml:space="preserve">Le </w:t>
      </w:r>
      <w:hyperlink r:id="rId11" w:history="1">
        <w:r w:rsidRPr="00C64799">
          <w:rPr>
            <w:rStyle w:val="Lienhypertexte"/>
            <w:sz w:val="24"/>
          </w:rPr>
          <w:t>lien</w:t>
        </w:r>
      </w:hyperlink>
      <w:r w:rsidR="00C0410C">
        <w:rPr>
          <w:sz w:val="24"/>
        </w:rPr>
        <w:t xml:space="preserve"> </w:t>
      </w:r>
      <w:r>
        <w:rPr>
          <w:sz w:val="24"/>
        </w:rPr>
        <w:t xml:space="preserve">permet d’accéder </w:t>
      </w:r>
      <w:r w:rsidR="0033537B">
        <w:rPr>
          <w:sz w:val="24"/>
          <w:szCs w:val="24"/>
        </w:rPr>
        <w:t>au</w:t>
      </w:r>
      <w:r w:rsidR="007E5944">
        <w:rPr>
          <w:sz w:val="24"/>
          <w:szCs w:val="24"/>
        </w:rPr>
        <w:t xml:space="preserve"> listing </w:t>
      </w:r>
      <w:r w:rsidR="00864DC5" w:rsidRPr="00AC51E4">
        <w:rPr>
          <w:b/>
          <w:i/>
          <w:color w:val="808080" w:themeColor="background1" w:themeShade="80"/>
          <w:sz w:val="28"/>
        </w:rPr>
        <w:t>« Mes clients »</w:t>
      </w:r>
      <w:r w:rsidR="00864DC5">
        <w:rPr>
          <w:sz w:val="24"/>
          <w:szCs w:val="24"/>
        </w:rPr>
        <w:t>.</w:t>
      </w:r>
    </w:p>
    <w:p w:rsidR="00006A0B" w:rsidRDefault="00006A0B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  <w:r>
        <w:rPr>
          <w:sz w:val="24"/>
          <w:szCs w:val="24"/>
        </w:rPr>
        <w:t>Si cette fenêtre apparait, cliquer sur CONNECTEZ-VOUS :</w:t>
      </w:r>
    </w:p>
    <w:p w:rsidR="00006A0B" w:rsidRDefault="00006A0B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3D898C7F" wp14:editId="1E82AFB7">
            <wp:extent cx="4667082" cy="1414130"/>
            <wp:effectExtent l="0" t="0" r="63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3846" t="29783" r="48874" b="49023"/>
                    <a:stretch/>
                  </pic:blipFill>
                  <pic:spPr bwMode="auto">
                    <a:xfrm>
                      <a:off x="0" y="0"/>
                      <a:ext cx="4687986" cy="1420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4DC5" w:rsidRDefault="001070C8" w:rsidP="004C2C1F">
      <w:pPr>
        <w:tabs>
          <w:tab w:val="left" w:pos="4504"/>
        </w:tabs>
        <w:rPr>
          <w:i/>
          <w:color w:val="0070C0"/>
          <w:sz w:val="24"/>
          <w:szCs w:val="24"/>
        </w:rPr>
      </w:pPr>
      <w:r w:rsidRPr="005B7E94">
        <w:rPr>
          <w:i/>
          <w:color w:val="0070C0"/>
          <w:sz w:val="24"/>
          <w:szCs w:val="24"/>
        </w:rPr>
        <w:t xml:space="preserve">Astuce : </w:t>
      </w:r>
      <w:r w:rsidR="00011E09">
        <w:rPr>
          <w:i/>
          <w:color w:val="0070C0"/>
          <w:sz w:val="24"/>
          <w:szCs w:val="24"/>
        </w:rPr>
        <w:t xml:space="preserve">pour une navigation optimale, </w:t>
      </w:r>
      <w:r w:rsidR="00817CFC" w:rsidRPr="00E12CCE">
        <w:rPr>
          <w:b/>
          <w:i/>
          <w:color w:val="00B050"/>
          <w:sz w:val="24"/>
          <w:szCs w:val="24"/>
        </w:rPr>
        <w:t xml:space="preserve">utiliser </w:t>
      </w:r>
      <w:r w:rsidR="00631E0E">
        <w:rPr>
          <w:b/>
          <w:i/>
          <w:color w:val="00B050"/>
          <w:sz w:val="24"/>
          <w:szCs w:val="24"/>
        </w:rPr>
        <w:t xml:space="preserve">Microsoft </w:t>
      </w:r>
      <w:bookmarkStart w:id="0" w:name="_GoBack"/>
      <w:bookmarkEnd w:id="0"/>
      <w:r w:rsidR="00E12CCE" w:rsidRPr="00E12CCE">
        <w:rPr>
          <w:b/>
          <w:i/>
          <w:color w:val="00B050"/>
          <w:sz w:val="24"/>
          <w:szCs w:val="24"/>
        </w:rPr>
        <w:t>E</w:t>
      </w:r>
      <w:r w:rsidR="00E12CCE">
        <w:rPr>
          <w:b/>
          <w:i/>
          <w:color w:val="00B050"/>
          <w:sz w:val="24"/>
          <w:szCs w:val="24"/>
        </w:rPr>
        <w:t>DGE</w:t>
      </w:r>
      <w:r w:rsidR="00817CFC" w:rsidRPr="00E12CCE">
        <w:rPr>
          <w:i/>
          <w:color w:val="00B050"/>
          <w:sz w:val="24"/>
          <w:szCs w:val="24"/>
        </w:rPr>
        <w:t xml:space="preserve"> </w:t>
      </w:r>
      <w:r w:rsidR="00817CFC">
        <w:rPr>
          <w:i/>
          <w:color w:val="0070C0"/>
          <w:sz w:val="24"/>
          <w:szCs w:val="24"/>
        </w:rPr>
        <w:t xml:space="preserve">(certaines options ne fonctionnant pas sur Chrome), </w:t>
      </w:r>
      <w:r w:rsidR="00011E09">
        <w:rPr>
          <w:i/>
          <w:color w:val="0070C0"/>
          <w:sz w:val="24"/>
          <w:szCs w:val="24"/>
        </w:rPr>
        <w:t>cliquer sur « Nouvelle apparence » e</w:t>
      </w:r>
      <w:r w:rsidR="00935D6D">
        <w:rPr>
          <w:i/>
          <w:color w:val="0070C0"/>
          <w:sz w:val="24"/>
          <w:szCs w:val="24"/>
        </w:rPr>
        <w:t>n haut à droite du menu Power BI</w:t>
      </w:r>
      <w:r w:rsidR="00011E09">
        <w:rPr>
          <w:i/>
          <w:color w:val="0070C0"/>
          <w:sz w:val="24"/>
          <w:szCs w:val="24"/>
        </w:rPr>
        <w:t xml:space="preserve"> </w:t>
      </w:r>
      <w:r w:rsidR="00F534B4">
        <w:rPr>
          <w:i/>
          <w:color w:val="0070C0"/>
          <w:sz w:val="24"/>
          <w:szCs w:val="24"/>
        </w:rPr>
        <w:t xml:space="preserve">et enfin </w:t>
      </w:r>
      <w:r w:rsidR="00011E09">
        <w:rPr>
          <w:i/>
          <w:color w:val="0070C0"/>
          <w:sz w:val="24"/>
          <w:szCs w:val="24"/>
        </w:rPr>
        <w:t xml:space="preserve">choisir </w:t>
      </w:r>
      <w:r w:rsidR="00D84F05">
        <w:rPr>
          <w:i/>
          <w:color w:val="0070C0"/>
          <w:sz w:val="24"/>
          <w:szCs w:val="24"/>
        </w:rPr>
        <w:t xml:space="preserve">le </w:t>
      </w:r>
      <w:r w:rsidR="00011E09">
        <w:rPr>
          <w:i/>
          <w:color w:val="0070C0"/>
          <w:sz w:val="24"/>
          <w:szCs w:val="24"/>
        </w:rPr>
        <w:t>Plein écran dans « Affichage ».</w:t>
      </w:r>
    </w:p>
    <w:p w:rsidR="00864DC5" w:rsidRDefault="00011E09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  <w:r w:rsidRPr="005B7E94">
        <w:rPr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17D11C" wp14:editId="31BDEA67">
                <wp:simplePos x="0" y="0"/>
                <wp:positionH relativeFrom="column">
                  <wp:posOffset>5685250</wp:posOffset>
                </wp:positionH>
                <wp:positionV relativeFrom="paragraph">
                  <wp:posOffset>145377</wp:posOffset>
                </wp:positionV>
                <wp:extent cx="668740" cy="348018"/>
                <wp:effectExtent l="0" t="0" r="17145" b="139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740" cy="34801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E8A639" id="Rectangle 8" o:spid="_x0000_s1026" style="position:absolute;margin-left:447.65pt;margin-top:11.45pt;width:52.65pt;height:2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" filled="f" strokecolor="#00b050" strokeweight="1.5pt"/>
            </w:pict>
          </mc:Fallback>
        </mc:AlternateContent>
      </w:r>
      <w:r w:rsidRPr="005B7E94">
        <w:rPr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3924689</wp:posOffset>
                </wp:positionH>
                <wp:positionV relativeFrom="paragraph">
                  <wp:posOffset>2077</wp:posOffset>
                </wp:positionV>
                <wp:extent cx="873456" cy="177420"/>
                <wp:effectExtent l="0" t="0" r="22225" b="1333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3456" cy="1774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7C7D9F" id="Rectangle 9" o:spid="_x0000_s1026" style="position:absolute;margin-left:309.05pt;margin-top:.15pt;width:68.8pt;height:13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" filled="f" strokecolor="#00b050" strokeweight="1.5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5508AB9C" wp14:editId="53DDFBA3">
            <wp:extent cx="6040826" cy="443553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10281" b="76163"/>
                    <a:stretch/>
                  </pic:blipFill>
                  <pic:spPr bwMode="auto">
                    <a:xfrm>
                      <a:off x="0" y="0"/>
                      <a:ext cx="6086443" cy="446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2C1F" w:rsidRDefault="004C2C1F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</w:p>
    <w:p w:rsidR="00011E09" w:rsidRDefault="00011E09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</w:p>
    <w:p w:rsidR="00011E09" w:rsidRPr="00AC51E4" w:rsidRDefault="00011E09" w:rsidP="00011E09">
      <w:pPr>
        <w:pStyle w:val="Paragraphedeliste"/>
        <w:tabs>
          <w:tab w:val="left" w:pos="4504"/>
        </w:tabs>
        <w:ind w:left="502"/>
        <w:rPr>
          <w:b/>
          <w:i/>
          <w:color w:val="808080" w:themeColor="background1" w:themeShade="80"/>
          <w:sz w:val="28"/>
        </w:rPr>
      </w:pPr>
      <w:r w:rsidRPr="00AC51E4">
        <w:rPr>
          <w:b/>
          <w:i/>
          <w:color w:val="808080" w:themeColor="background1" w:themeShade="80"/>
          <w:sz w:val="28"/>
        </w:rPr>
        <w:t>« Mes clients »</w:t>
      </w:r>
    </w:p>
    <w:p w:rsidR="00011E09" w:rsidRDefault="00011E09" w:rsidP="00864DC5">
      <w:pPr>
        <w:pStyle w:val="Paragraphedeliste"/>
        <w:tabs>
          <w:tab w:val="left" w:pos="4504"/>
        </w:tabs>
        <w:ind w:left="502"/>
        <w:rPr>
          <w:sz w:val="24"/>
          <w:szCs w:val="24"/>
        </w:rPr>
      </w:pPr>
    </w:p>
    <w:p w:rsidR="0034405A" w:rsidRDefault="00A7353A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399F1C28" wp14:editId="28080678">
            <wp:extent cx="6025333" cy="1602467"/>
            <wp:effectExtent l="0" t="0" r="0" b="0"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742" t="35950" r="3402" b="21232"/>
                    <a:stretch/>
                  </pic:blipFill>
                  <pic:spPr bwMode="auto">
                    <a:xfrm>
                      <a:off x="0" y="0"/>
                      <a:ext cx="6047240" cy="1608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944" w:rsidRDefault="001070C8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Il s’agit d</w:t>
      </w:r>
      <w:r w:rsidR="002A7743">
        <w:rPr>
          <w:sz w:val="24"/>
          <w:szCs w:val="24"/>
        </w:rPr>
        <w:t>’informations d</w:t>
      </w:r>
      <w:r w:rsidR="007E5944">
        <w:rPr>
          <w:sz w:val="24"/>
          <w:szCs w:val="24"/>
        </w:rPr>
        <w:t>étail</w:t>
      </w:r>
      <w:r w:rsidR="002A7743">
        <w:rPr>
          <w:sz w:val="24"/>
          <w:szCs w:val="24"/>
        </w:rPr>
        <w:t xml:space="preserve">lées sur les </w:t>
      </w:r>
      <w:r w:rsidR="007E5944">
        <w:rPr>
          <w:sz w:val="24"/>
          <w:szCs w:val="24"/>
        </w:rPr>
        <w:t xml:space="preserve">clients de mon portefeuille ou de mon </w:t>
      </w:r>
      <w:r>
        <w:rPr>
          <w:sz w:val="24"/>
          <w:szCs w:val="24"/>
        </w:rPr>
        <w:t>fonds de commerce</w:t>
      </w:r>
      <w:r w:rsidR="007E5944">
        <w:rPr>
          <w:sz w:val="24"/>
          <w:szCs w:val="24"/>
        </w:rPr>
        <w:t xml:space="preserve"> </w:t>
      </w:r>
      <w:r w:rsidR="00033B36" w:rsidRPr="00DB44CE">
        <w:rPr>
          <w:sz w:val="24"/>
          <w:szCs w:val="24"/>
        </w:rPr>
        <w:t>(</w:t>
      </w:r>
      <w:r w:rsidR="0034405A">
        <w:rPr>
          <w:sz w:val="24"/>
          <w:szCs w:val="24"/>
        </w:rPr>
        <w:t>agence pour le DA, t</w:t>
      </w:r>
      <w:r>
        <w:rPr>
          <w:sz w:val="24"/>
          <w:szCs w:val="24"/>
        </w:rPr>
        <w:t>erritoire pour le DT, région pour le DR) :</w:t>
      </w:r>
    </w:p>
    <w:p w:rsidR="0033537B" w:rsidRDefault="00817CFC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  <w:r w:rsidRPr="009F4679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6021705</wp:posOffset>
                </wp:positionH>
                <wp:positionV relativeFrom="paragraph">
                  <wp:posOffset>176530</wp:posOffset>
                </wp:positionV>
                <wp:extent cx="334010" cy="2008505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200850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4679" w:rsidRPr="000C267B" w:rsidRDefault="009F4679" w:rsidP="009F4679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C267B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Données mensuelles</w:t>
                            </w:r>
                          </w:p>
                        </w:txbxContent>
                      </wps:txbx>
                      <wps:bodyPr rot="0" vert="vert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74.15pt;margin-top:13.9pt;width:26.3pt;height:158.1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" fillcolor="#c00000" stroked="f">
                <v:textbox style="layout-flow:vertical">
                  <w:txbxContent>
                    <w:p w:rsidR="009F4679" w:rsidRPr="000C267B" w:rsidRDefault="009F4679" w:rsidP="009F4679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0C267B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Données mensuelles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365479</wp:posOffset>
                </wp:positionH>
                <wp:positionV relativeFrom="paragraph">
                  <wp:posOffset>187443</wp:posOffset>
                </wp:positionV>
                <wp:extent cx="5636260" cy="1998921"/>
                <wp:effectExtent l="0" t="0" r="21590" b="2095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6260" cy="19989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241243" id="Rectangle 5" o:spid="_x0000_s1026" style="position:absolute;margin-left:28.8pt;margin-top:14.75pt;width:443.8pt;height:157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" filled="f" strokecolor="#c00000" strokeweight="1pt"/>
            </w:pict>
          </mc:Fallback>
        </mc:AlternateContent>
      </w:r>
    </w:p>
    <w:p w:rsidR="007E5944" w:rsidRPr="00817CFC" w:rsidRDefault="007E5944" w:rsidP="007E5944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b/>
          <w:color w:val="FF0000"/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N° Personne</w:t>
      </w:r>
      <w:r w:rsidRPr="00E11964">
        <w:rPr>
          <w:color w:val="C00000"/>
          <w:sz w:val="24"/>
          <w:szCs w:val="24"/>
        </w:rPr>
        <w:t> </w:t>
      </w:r>
      <w:r>
        <w:rPr>
          <w:sz w:val="24"/>
          <w:szCs w:val="24"/>
        </w:rPr>
        <w:t xml:space="preserve">: il est </w:t>
      </w:r>
      <w:r w:rsidRPr="007E5944">
        <w:rPr>
          <w:sz w:val="24"/>
          <w:szCs w:val="24"/>
        </w:rPr>
        <w:t xml:space="preserve">cliquable et permet d’ouvrir la synthèse personne </w:t>
      </w:r>
      <w:proofErr w:type="spellStart"/>
      <w:r w:rsidRPr="007E5944">
        <w:rPr>
          <w:sz w:val="24"/>
          <w:szCs w:val="24"/>
        </w:rPr>
        <w:t>MySys</w:t>
      </w:r>
      <w:proofErr w:type="spellEnd"/>
      <w:r w:rsidRPr="007E5944">
        <w:rPr>
          <w:sz w:val="24"/>
          <w:szCs w:val="24"/>
        </w:rPr>
        <w:t xml:space="preserve"> du client concerné (nécessite que le PCM soit </w:t>
      </w:r>
      <w:r w:rsidR="001070C8">
        <w:rPr>
          <w:sz w:val="24"/>
          <w:szCs w:val="24"/>
        </w:rPr>
        <w:t>déjà ouvert).</w:t>
      </w:r>
      <w:r w:rsidR="00817CFC">
        <w:rPr>
          <w:sz w:val="24"/>
          <w:szCs w:val="24"/>
        </w:rPr>
        <w:t xml:space="preserve"> </w:t>
      </w:r>
      <w:r w:rsidR="00817CFC" w:rsidRPr="00817CFC">
        <w:rPr>
          <w:b/>
          <w:color w:val="FF0000"/>
          <w:sz w:val="24"/>
          <w:szCs w:val="24"/>
        </w:rPr>
        <w:t>Cette fonctionnalité ne fonctionne que sur Internet Explorer, pas sur Chrome</w:t>
      </w:r>
    </w:p>
    <w:p w:rsidR="009F44FA" w:rsidRDefault="009F44FA" w:rsidP="009F44FA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PRO</w:t>
      </w:r>
      <w:r>
        <w:rPr>
          <w:b/>
          <w:i/>
          <w:sz w:val="24"/>
          <w:szCs w:val="24"/>
        </w:rPr>
        <w:t> </w:t>
      </w:r>
      <w:r w:rsidRPr="00474E76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474E76">
        <w:rPr>
          <w:sz w:val="24"/>
          <w:szCs w:val="24"/>
        </w:rPr>
        <w:t>client avec au minimum 1 produit professionnel ouvert</w:t>
      </w:r>
    </w:p>
    <w:p w:rsidR="009F44FA" w:rsidRDefault="009F44FA" w:rsidP="009F44FA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Premium </w:t>
      </w:r>
      <w:r w:rsidRPr="00474E76">
        <w:rPr>
          <w:sz w:val="24"/>
          <w:szCs w:val="24"/>
        </w:rPr>
        <w:t>:</w:t>
      </w:r>
      <w:r>
        <w:rPr>
          <w:sz w:val="24"/>
          <w:szCs w:val="24"/>
        </w:rPr>
        <w:t xml:space="preserve"> client segmenté Premium HDG ou Premium GP ou Premium BP</w:t>
      </w:r>
    </w:p>
    <w:p w:rsidR="009F44FA" w:rsidRPr="00E11964" w:rsidRDefault="007E5944" w:rsidP="007E5944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b/>
          <w:color w:val="C00000"/>
          <w:sz w:val="24"/>
          <w:szCs w:val="24"/>
        </w:rPr>
      </w:pPr>
      <w:r w:rsidRPr="00E11964">
        <w:rPr>
          <w:b/>
          <w:color w:val="C00000"/>
          <w:sz w:val="24"/>
          <w:szCs w:val="24"/>
        </w:rPr>
        <w:t>Segment</w:t>
      </w:r>
      <w:r w:rsidR="009F44FA" w:rsidRPr="00E11964">
        <w:rPr>
          <w:b/>
          <w:color w:val="C00000"/>
          <w:sz w:val="24"/>
          <w:szCs w:val="24"/>
        </w:rPr>
        <w:t xml:space="preserve"> Relationnel</w:t>
      </w:r>
    </w:p>
    <w:p w:rsidR="009F44FA" w:rsidRPr="00E11964" w:rsidRDefault="009F44FA" w:rsidP="007E5944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b/>
          <w:color w:val="C00000"/>
          <w:sz w:val="24"/>
          <w:szCs w:val="24"/>
        </w:rPr>
      </w:pPr>
      <w:r w:rsidRPr="00E11964">
        <w:rPr>
          <w:b/>
          <w:color w:val="C00000"/>
          <w:sz w:val="24"/>
          <w:szCs w:val="24"/>
        </w:rPr>
        <w:t xml:space="preserve">Segment </w:t>
      </w:r>
      <w:r w:rsidR="007E5944" w:rsidRPr="00E11964">
        <w:rPr>
          <w:b/>
          <w:color w:val="C00000"/>
          <w:sz w:val="24"/>
          <w:szCs w:val="24"/>
        </w:rPr>
        <w:t>Activation</w:t>
      </w:r>
    </w:p>
    <w:p w:rsidR="007E5944" w:rsidRPr="00E11964" w:rsidRDefault="009F44FA" w:rsidP="009F44FA">
      <w:pPr>
        <w:pStyle w:val="Paragraphedeliste"/>
        <w:numPr>
          <w:ilvl w:val="1"/>
          <w:numId w:val="5"/>
        </w:numPr>
        <w:tabs>
          <w:tab w:val="left" w:pos="4504"/>
        </w:tabs>
        <w:rPr>
          <w:b/>
          <w:i/>
          <w:color w:val="C00000"/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N</w:t>
      </w:r>
      <w:r w:rsidR="008946BC" w:rsidRPr="00E11964">
        <w:rPr>
          <w:b/>
          <w:i/>
          <w:color w:val="C00000"/>
          <w:sz w:val="24"/>
          <w:szCs w:val="24"/>
        </w:rPr>
        <w:t xml:space="preserve">ombre </w:t>
      </w:r>
      <w:r w:rsidRPr="00E11964">
        <w:rPr>
          <w:b/>
          <w:i/>
          <w:color w:val="C00000"/>
          <w:sz w:val="24"/>
          <w:szCs w:val="24"/>
        </w:rPr>
        <w:t>d’</w:t>
      </w:r>
      <w:r w:rsidR="007E5944" w:rsidRPr="00E11964">
        <w:rPr>
          <w:b/>
          <w:i/>
          <w:color w:val="C00000"/>
          <w:sz w:val="24"/>
          <w:szCs w:val="24"/>
        </w:rPr>
        <w:t xml:space="preserve">Univers </w:t>
      </w:r>
      <w:r w:rsidR="003216B8" w:rsidRPr="00E11964">
        <w:rPr>
          <w:b/>
          <w:i/>
          <w:color w:val="C00000"/>
          <w:sz w:val="24"/>
          <w:szCs w:val="24"/>
        </w:rPr>
        <w:t xml:space="preserve">de besoins </w:t>
      </w:r>
      <w:r w:rsidR="000F46BF" w:rsidRPr="00E11964">
        <w:rPr>
          <w:b/>
          <w:i/>
          <w:color w:val="C00000"/>
          <w:sz w:val="24"/>
          <w:szCs w:val="24"/>
        </w:rPr>
        <w:t>BEPCA détenus</w:t>
      </w:r>
    </w:p>
    <w:p w:rsidR="009F44FA" w:rsidRDefault="009F44FA" w:rsidP="009F44FA">
      <w:pPr>
        <w:pStyle w:val="Paragraphedeliste"/>
        <w:numPr>
          <w:ilvl w:val="1"/>
          <w:numId w:val="5"/>
        </w:numPr>
        <w:tabs>
          <w:tab w:val="left" w:pos="4504"/>
        </w:tabs>
        <w:rPr>
          <w:b/>
          <w:i/>
          <w:color w:val="C00000"/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 xml:space="preserve">Détail des Univers </w:t>
      </w:r>
      <w:r w:rsidR="003216B8" w:rsidRPr="00E11964">
        <w:rPr>
          <w:b/>
          <w:i/>
          <w:color w:val="C00000"/>
          <w:sz w:val="24"/>
          <w:szCs w:val="24"/>
        </w:rPr>
        <w:t>de besoins</w:t>
      </w:r>
      <w:r w:rsidRPr="00E11964">
        <w:rPr>
          <w:b/>
          <w:i/>
          <w:color w:val="C00000"/>
          <w:sz w:val="24"/>
          <w:szCs w:val="24"/>
        </w:rPr>
        <w:t xml:space="preserve"> BEPCA détenus</w:t>
      </w:r>
    </w:p>
    <w:p w:rsidR="00E11964" w:rsidRDefault="00E11964" w:rsidP="00E11964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Surface financière</w:t>
      </w:r>
      <w:r w:rsidRPr="00E11964">
        <w:rPr>
          <w:color w:val="C00000"/>
          <w:sz w:val="24"/>
          <w:szCs w:val="24"/>
        </w:rPr>
        <w:t xml:space="preserve"> </w:t>
      </w:r>
      <w:r w:rsidRPr="007E5944">
        <w:rPr>
          <w:sz w:val="24"/>
          <w:szCs w:val="24"/>
        </w:rPr>
        <w:t xml:space="preserve">totale </w:t>
      </w:r>
      <w:r>
        <w:rPr>
          <w:sz w:val="24"/>
          <w:szCs w:val="24"/>
        </w:rPr>
        <w:t>du client</w:t>
      </w:r>
    </w:p>
    <w:p w:rsidR="00E11964" w:rsidRPr="00E11964" w:rsidRDefault="000C267B" w:rsidP="00E11964">
      <w:pPr>
        <w:pStyle w:val="Paragraphedeliste"/>
        <w:tabs>
          <w:tab w:val="left" w:pos="4504"/>
        </w:tabs>
        <w:ind w:left="1080"/>
        <w:jc w:val="both"/>
        <w:rPr>
          <w:sz w:val="24"/>
          <w:szCs w:val="24"/>
        </w:rPr>
      </w:pPr>
      <w:r w:rsidRPr="009F4679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5D8554C" wp14:editId="374D2DBC">
                <wp:simplePos x="0" y="0"/>
                <wp:positionH relativeFrom="column">
                  <wp:posOffset>6026150</wp:posOffset>
                </wp:positionH>
                <wp:positionV relativeFrom="paragraph">
                  <wp:posOffset>116205</wp:posOffset>
                </wp:positionV>
                <wp:extent cx="334010" cy="3609340"/>
                <wp:effectExtent l="0" t="0" r="8890" b="0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360934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267B" w:rsidRPr="000C267B" w:rsidRDefault="000C267B" w:rsidP="000C267B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C267B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onnées hebdomadaires</w:t>
                            </w:r>
                          </w:p>
                        </w:txbxContent>
                      </wps:txbx>
                      <wps:bodyPr rot="0" vert="vert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8554C" id="_x0000_s1027" type="#_x0000_t202" style="position:absolute;left:0;text-align:left;margin-left:474.5pt;margin-top:9.15pt;width:26.3pt;height:284.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" fillcolor="#ed7d31 [3205]" stroked="f">
                <v:textbox style="layout-flow:vertical">
                  <w:txbxContent>
                    <w:p w:rsidR="000C267B" w:rsidRPr="000C267B" w:rsidRDefault="000C267B" w:rsidP="000C267B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0C267B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onnées hebdomadaires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F12A4B" wp14:editId="0FF022C4">
                <wp:simplePos x="0" y="0"/>
                <wp:positionH relativeFrom="column">
                  <wp:posOffset>369447</wp:posOffset>
                </wp:positionH>
                <wp:positionV relativeFrom="paragraph">
                  <wp:posOffset>130251</wp:posOffset>
                </wp:positionV>
                <wp:extent cx="5636525" cy="3596185"/>
                <wp:effectExtent l="0" t="0" r="21590" b="2349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6525" cy="35961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A46E0" id="Rectangle 10" o:spid="_x0000_s1026" style="position:absolute;margin-left:29.1pt;margin-top:10.25pt;width:443.8pt;height:283.1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" filled="f" strokecolor="#ed7d31 [3205]" strokeweight="1pt"/>
            </w:pict>
          </mc:Fallback>
        </mc:AlternateContent>
      </w:r>
    </w:p>
    <w:p w:rsidR="00474E76" w:rsidRDefault="009F44FA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ED7D31" w:themeColor="accent2"/>
          <w:sz w:val="24"/>
          <w:szCs w:val="24"/>
        </w:rPr>
        <w:t xml:space="preserve">Nb EVT </w:t>
      </w:r>
      <w:r w:rsidR="007E5944" w:rsidRPr="00E11964">
        <w:rPr>
          <w:b/>
          <w:i/>
          <w:color w:val="ED7D31" w:themeColor="accent2"/>
          <w:sz w:val="24"/>
          <w:szCs w:val="24"/>
        </w:rPr>
        <w:t>GERC</w:t>
      </w:r>
      <w:r w:rsidR="007E5944" w:rsidRPr="00E11964">
        <w:rPr>
          <w:color w:val="ED7D31" w:themeColor="accent2"/>
          <w:sz w:val="24"/>
          <w:szCs w:val="24"/>
        </w:rPr>
        <w:t> </w:t>
      </w:r>
      <w:r w:rsidR="007E5944">
        <w:rPr>
          <w:sz w:val="24"/>
          <w:szCs w:val="24"/>
        </w:rPr>
        <w:t xml:space="preserve">: </w:t>
      </w:r>
      <w:r>
        <w:rPr>
          <w:sz w:val="24"/>
          <w:szCs w:val="24"/>
        </w:rPr>
        <w:t>n</w:t>
      </w:r>
      <w:r w:rsidR="007E5944">
        <w:rPr>
          <w:sz w:val="24"/>
          <w:szCs w:val="24"/>
        </w:rPr>
        <w:t xml:space="preserve">ombre d’évènements au statut « à traiter » </w:t>
      </w:r>
      <w:r w:rsidR="008946BC">
        <w:rPr>
          <w:sz w:val="24"/>
          <w:szCs w:val="24"/>
        </w:rPr>
        <w:t>sur l</w:t>
      </w:r>
      <w:r w:rsidR="007E5944">
        <w:rPr>
          <w:sz w:val="24"/>
          <w:szCs w:val="24"/>
        </w:rPr>
        <w:t>e client</w:t>
      </w:r>
      <w:r w:rsidR="00474E76" w:rsidRPr="00474E76">
        <w:rPr>
          <w:sz w:val="24"/>
          <w:szCs w:val="24"/>
        </w:rPr>
        <w:t xml:space="preserve"> (évènements ponctuels, récurrents et capteurs automatiques)</w:t>
      </w:r>
    </w:p>
    <w:p w:rsidR="002A7743" w:rsidRPr="00E11964" w:rsidRDefault="009F44FA" w:rsidP="009F44FA">
      <w:pPr>
        <w:pStyle w:val="Paragraphedeliste"/>
        <w:numPr>
          <w:ilvl w:val="1"/>
          <w:numId w:val="5"/>
        </w:numPr>
        <w:tabs>
          <w:tab w:val="left" w:pos="4504"/>
        </w:tabs>
        <w:jc w:val="both"/>
        <w:rPr>
          <w:b/>
          <w:i/>
          <w:color w:val="ED7D31" w:themeColor="accent2"/>
          <w:sz w:val="24"/>
          <w:szCs w:val="24"/>
        </w:rPr>
      </w:pPr>
      <w:r w:rsidRPr="00E11964">
        <w:rPr>
          <w:b/>
          <w:i/>
          <w:color w:val="ED7D31" w:themeColor="accent2"/>
          <w:sz w:val="24"/>
          <w:szCs w:val="24"/>
        </w:rPr>
        <w:t xml:space="preserve">Décliné par </w:t>
      </w:r>
      <w:r w:rsidR="000F46BF" w:rsidRPr="00E11964">
        <w:rPr>
          <w:b/>
          <w:i/>
          <w:color w:val="ED7D31" w:themeColor="accent2"/>
          <w:sz w:val="24"/>
          <w:szCs w:val="24"/>
        </w:rPr>
        <w:t xml:space="preserve">Univers </w:t>
      </w:r>
      <w:r w:rsidR="003216B8" w:rsidRPr="00E11964">
        <w:rPr>
          <w:b/>
          <w:i/>
          <w:color w:val="ED7D31" w:themeColor="accent2"/>
          <w:sz w:val="24"/>
          <w:szCs w:val="24"/>
        </w:rPr>
        <w:t xml:space="preserve">de Besoin BEPCA </w:t>
      </w:r>
      <w:r w:rsidR="002A7743" w:rsidRPr="00E11964">
        <w:rPr>
          <w:b/>
          <w:i/>
          <w:color w:val="ED7D31" w:themeColor="accent2"/>
          <w:sz w:val="24"/>
          <w:szCs w:val="24"/>
        </w:rPr>
        <w:t>couverts par l</w:t>
      </w:r>
      <w:r w:rsidR="00D1046E" w:rsidRPr="00E11964">
        <w:rPr>
          <w:b/>
          <w:i/>
          <w:color w:val="ED7D31" w:themeColor="accent2"/>
          <w:sz w:val="24"/>
          <w:szCs w:val="24"/>
        </w:rPr>
        <w:t xml:space="preserve">es </w:t>
      </w:r>
      <w:r w:rsidRPr="00E11964">
        <w:rPr>
          <w:b/>
          <w:i/>
          <w:color w:val="ED7D31" w:themeColor="accent2"/>
          <w:sz w:val="24"/>
          <w:szCs w:val="24"/>
        </w:rPr>
        <w:t>évènement</w:t>
      </w:r>
      <w:r w:rsidR="00D1046E" w:rsidRPr="00E11964">
        <w:rPr>
          <w:b/>
          <w:i/>
          <w:color w:val="ED7D31" w:themeColor="accent2"/>
          <w:sz w:val="24"/>
          <w:szCs w:val="24"/>
        </w:rPr>
        <w:t>s</w:t>
      </w:r>
    </w:p>
    <w:p w:rsidR="002A7743" w:rsidRDefault="00E16018" w:rsidP="00E16018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A7743">
        <w:rPr>
          <w:sz w:val="24"/>
          <w:szCs w:val="24"/>
        </w:rPr>
        <w:t xml:space="preserve">Exemple : </w:t>
      </w:r>
      <w:r>
        <w:rPr>
          <w:sz w:val="24"/>
          <w:szCs w:val="24"/>
        </w:rPr>
        <w:t xml:space="preserve">l’évènement </w:t>
      </w:r>
      <w:r w:rsidR="00D1046E" w:rsidRPr="0055053C">
        <w:rPr>
          <w:i/>
          <w:color w:val="7F7F7F" w:themeColor="text1" w:themeTint="80"/>
          <w:sz w:val="24"/>
          <w:szCs w:val="24"/>
        </w:rPr>
        <w:t>Chèque créditeur important</w:t>
      </w:r>
      <w:r w:rsidR="00D1046E" w:rsidRPr="0055053C">
        <w:rPr>
          <w:color w:val="7F7F7F" w:themeColor="text1" w:themeTint="80"/>
          <w:sz w:val="24"/>
          <w:szCs w:val="24"/>
        </w:rPr>
        <w:t xml:space="preserve"> </w:t>
      </w:r>
      <w:r w:rsidR="00D1046E">
        <w:rPr>
          <w:sz w:val="24"/>
          <w:szCs w:val="24"/>
        </w:rPr>
        <w:t>couvre les Univers E et P (la colonne affiche PC)</w:t>
      </w:r>
    </w:p>
    <w:p w:rsidR="00E16018" w:rsidRPr="00E11964" w:rsidRDefault="009F44FA" w:rsidP="000974AF">
      <w:pPr>
        <w:pStyle w:val="Paragraphedeliste"/>
        <w:numPr>
          <w:ilvl w:val="1"/>
          <w:numId w:val="5"/>
        </w:numPr>
        <w:tabs>
          <w:tab w:val="left" w:pos="4504"/>
        </w:tabs>
        <w:jc w:val="both"/>
        <w:rPr>
          <w:b/>
          <w:i/>
          <w:color w:val="ED7D31" w:themeColor="accent2"/>
          <w:sz w:val="24"/>
          <w:szCs w:val="24"/>
        </w:rPr>
      </w:pPr>
      <w:r w:rsidRPr="00E11964">
        <w:rPr>
          <w:color w:val="ED7D31" w:themeColor="accent2"/>
          <w:sz w:val="24"/>
          <w:szCs w:val="24"/>
        </w:rPr>
        <w:t xml:space="preserve"> </w:t>
      </w:r>
      <w:r w:rsidRPr="00E11964">
        <w:rPr>
          <w:b/>
          <w:i/>
          <w:color w:val="ED7D31" w:themeColor="accent2"/>
          <w:sz w:val="24"/>
          <w:szCs w:val="24"/>
        </w:rPr>
        <w:t xml:space="preserve">Catégorisés selon le type d’évènement : </w:t>
      </w:r>
    </w:p>
    <w:p w:rsidR="00E16018" w:rsidRPr="00E16018" w:rsidRDefault="00E16018" w:rsidP="00E16018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  <w:r w:rsidRPr="00E16018">
        <w:rPr>
          <w:sz w:val="24"/>
          <w:szCs w:val="24"/>
        </w:rPr>
        <w:t xml:space="preserve">- "Alerte" : Virement important, Chèque important, Excédent de trésorerie, Eligible OCF, Surendettement </w:t>
      </w:r>
      <w:r w:rsidR="00AD5F17" w:rsidRPr="00E16018">
        <w:rPr>
          <w:sz w:val="24"/>
          <w:szCs w:val="24"/>
        </w:rPr>
        <w:t>potentiel, …</w:t>
      </w:r>
    </w:p>
    <w:p w:rsidR="00E16018" w:rsidRDefault="00E16018" w:rsidP="00E16018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16018">
        <w:rPr>
          <w:sz w:val="24"/>
          <w:szCs w:val="24"/>
        </w:rPr>
        <w:t xml:space="preserve">"Vie du produit" : Anniversaire PEA 5 ans, Anniversaire SLR, </w:t>
      </w:r>
      <w:proofErr w:type="spellStart"/>
      <w:r w:rsidRPr="00E16018">
        <w:rPr>
          <w:sz w:val="24"/>
          <w:szCs w:val="24"/>
        </w:rPr>
        <w:t>Immo</w:t>
      </w:r>
      <w:proofErr w:type="spellEnd"/>
      <w:r w:rsidRPr="00E16018">
        <w:rPr>
          <w:sz w:val="24"/>
          <w:szCs w:val="24"/>
        </w:rPr>
        <w:t xml:space="preserve"> 1 an sans </w:t>
      </w:r>
      <w:r w:rsidR="00AD5F17" w:rsidRPr="00E16018">
        <w:rPr>
          <w:sz w:val="24"/>
          <w:szCs w:val="24"/>
        </w:rPr>
        <w:t>MRH, …</w:t>
      </w:r>
    </w:p>
    <w:p w:rsidR="00E16018" w:rsidRDefault="00E16018" w:rsidP="00E16018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16018">
        <w:rPr>
          <w:sz w:val="24"/>
          <w:szCs w:val="24"/>
        </w:rPr>
        <w:t xml:space="preserve">"Vie du client" : Anniversaire client, Bienvenue naissance potentielle, NPAI, Relance </w:t>
      </w:r>
      <w:r w:rsidR="00AD5F17" w:rsidRPr="00E16018">
        <w:rPr>
          <w:sz w:val="24"/>
          <w:szCs w:val="24"/>
        </w:rPr>
        <w:t>Succession, …</w:t>
      </w:r>
    </w:p>
    <w:p w:rsidR="00E16018" w:rsidRDefault="00E16018" w:rsidP="00E16018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16018">
        <w:rPr>
          <w:sz w:val="24"/>
          <w:szCs w:val="24"/>
        </w:rPr>
        <w:t xml:space="preserve">"Échéance produit" : Échéance FCP, Échéance Conso, Échéance </w:t>
      </w:r>
      <w:r w:rsidR="00AD5F17" w:rsidRPr="00E16018">
        <w:rPr>
          <w:sz w:val="24"/>
          <w:szCs w:val="24"/>
        </w:rPr>
        <w:t>CB, …</w:t>
      </w:r>
    </w:p>
    <w:p w:rsidR="00E16018" w:rsidRPr="00E16018" w:rsidRDefault="00E16018" w:rsidP="00E16018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16018">
        <w:rPr>
          <w:sz w:val="24"/>
          <w:szCs w:val="24"/>
        </w:rPr>
        <w:t>"Campagne" : Campagnes Marketing (Temps Forts)</w:t>
      </w:r>
    </w:p>
    <w:p w:rsidR="007E5944" w:rsidRDefault="007E5944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ED7D31" w:themeColor="accent2"/>
          <w:sz w:val="24"/>
          <w:szCs w:val="24"/>
        </w:rPr>
        <w:t>Nombre d’échéances</w:t>
      </w:r>
      <w:r w:rsidRPr="00E11964">
        <w:rPr>
          <w:color w:val="ED7D31" w:themeColor="accent2"/>
          <w:sz w:val="24"/>
          <w:szCs w:val="24"/>
        </w:rPr>
        <w:t xml:space="preserve"> </w:t>
      </w:r>
      <w:r>
        <w:rPr>
          <w:sz w:val="24"/>
          <w:szCs w:val="24"/>
        </w:rPr>
        <w:t>en 2020 concernant le client</w:t>
      </w:r>
      <w:r w:rsidR="00474E76">
        <w:rPr>
          <w:sz w:val="24"/>
          <w:szCs w:val="24"/>
        </w:rPr>
        <w:t xml:space="preserve"> : </w:t>
      </w:r>
      <w:r w:rsidR="00474E76" w:rsidRPr="00474E76">
        <w:rPr>
          <w:sz w:val="24"/>
          <w:szCs w:val="24"/>
        </w:rPr>
        <w:t xml:space="preserve">échéances FCP/Emprunt, Livret Jeune, PEL, Carte, CBR, CAT, Crédit, </w:t>
      </w:r>
      <w:proofErr w:type="spellStart"/>
      <w:r w:rsidR="00474E76" w:rsidRPr="00474E76">
        <w:rPr>
          <w:sz w:val="24"/>
          <w:szCs w:val="24"/>
        </w:rPr>
        <w:t>Futeo</w:t>
      </w:r>
      <w:proofErr w:type="spellEnd"/>
      <w:r w:rsidR="00474E76" w:rsidRPr="00474E76">
        <w:rPr>
          <w:sz w:val="24"/>
          <w:szCs w:val="24"/>
        </w:rPr>
        <w:t>) --&gt; rapport ORCA Clients avec échéance en 2020</w:t>
      </w:r>
    </w:p>
    <w:p w:rsidR="00474E76" w:rsidRPr="007E5944" w:rsidRDefault="000C267B" w:rsidP="00474E76">
      <w:pPr>
        <w:pStyle w:val="Paragraphedeliste"/>
        <w:tabs>
          <w:tab w:val="left" w:pos="4504"/>
        </w:tabs>
        <w:ind w:left="1080"/>
        <w:jc w:val="both"/>
        <w:rPr>
          <w:sz w:val="24"/>
          <w:szCs w:val="24"/>
        </w:rPr>
      </w:pPr>
      <w:r w:rsidRPr="009F4679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B046513" wp14:editId="32A659ED">
                <wp:simplePos x="0" y="0"/>
                <wp:positionH relativeFrom="margin">
                  <wp:posOffset>6032661</wp:posOffset>
                </wp:positionH>
                <wp:positionV relativeFrom="paragraph">
                  <wp:posOffset>207645</wp:posOffset>
                </wp:positionV>
                <wp:extent cx="334010" cy="2067560"/>
                <wp:effectExtent l="0" t="0" r="8890" b="8890"/>
                <wp:wrapSquare wrapText="bothSides"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206756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267B" w:rsidRPr="000C267B" w:rsidRDefault="000C267B" w:rsidP="000C267B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C267B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onnées hebdomadaires</w:t>
                            </w:r>
                          </w:p>
                        </w:txbxContent>
                      </wps:txbx>
                      <wps:bodyPr rot="0" vert="vert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46513" id="_x0000_s1028" type="#_x0000_t202" style="position:absolute;left:0;text-align:left;margin-left:475pt;margin-top:16.35pt;width:26.3pt;height:162.8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" fillcolor="#7030a0" stroked="f">
                <v:textbox style="layout-flow:vertical">
                  <w:txbxContent>
                    <w:p w:rsidR="000C267B" w:rsidRPr="000C267B" w:rsidRDefault="000C267B" w:rsidP="000C267B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0C267B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onnées hebdomadaires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74E76" w:rsidRPr="00474E76" w:rsidRDefault="000C267B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88178F" wp14:editId="5BFC7CB9">
                <wp:simplePos x="0" y="0"/>
                <wp:positionH relativeFrom="column">
                  <wp:posOffset>376271</wp:posOffset>
                </wp:positionH>
                <wp:positionV relativeFrom="paragraph">
                  <wp:posOffset>7525</wp:posOffset>
                </wp:positionV>
                <wp:extent cx="5636260" cy="2067636"/>
                <wp:effectExtent l="0" t="0" r="21590" b="2794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6260" cy="206763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D86D0" id="Rectangle 12" o:spid="_x0000_s1026" style="position:absolute;margin-left:29.65pt;margin-top:.6pt;width:443.8pt;height:162.8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" filled="f" strokecolor="#7030a0" strokeweight="1pt"/>
            </w:pict>
          </mc:Fallback>
        </mc:AlternateContent>
      </w:r>
      <w:r w:rsidR="007E5944" w:rsidRPr="00E11964">
        <w:rPr>
          <w:b/>
          <w:i/>
          <w:color w:val="7030A0"/>
          <w:sz w:val="24"/>
          <w:szCs w:val="24"/>
        </w:rPr>
        <w:t>Nombre d’entretiens</w:t>
      </w:r>
      <w:r w:rsidR="007E5944" w:rsidRPr="00E11964">
        <w:rPr>
          <w:color w:val="7030A0"/>
          <w:sz w:val="24"/>
          <w:szCs w:val="24"/>
        </w:rPr>
        <w:t xml:space="preserve"> </w:t>
      </w:r>
      <w:r w:rsidR="007E5944" w:rsidRPr="00DB44CE">
        <w:rPr>
          <w:sz w:val="24"/>
          <w:szCs w:val="24"/>
        </w:rPr>
        <w:t>sur les 12 derniers mois (</w:t>
      </w:r>
      <w:proofErr w:type="spellStart"/>
      <w:r w:rsidR="00474E76" w:rsidRPr="00474E76">
        <w:rPr>
          <w:sz w:val="24"/>
          <w:szCs w:val="24"/>
        </w:rPr>
        <w:t>Comptes-Rendus</w:t>
      </w:r>
      <w:proofErr w:type="spellEnd"/>
      <w:r w:rsidR="00474E76" w:rsidRPr="00474E76">
        <w:rPr>
          <w:sz w:val="24"/>
          <w:szCs w:val="24"/>
        </w:rPr>
        <w:t xml:space="preserve"> enregistrés en canal "Face-à-Face" OU en canal "Téléphone" avec </w:t>
      </w:r>
      <w:proofErr w:type="spellStart"/>
      <w:r w:rsidR="00474E76" w:rsidRPr="00474E76">
        <w:rPr>
          <w:sz w:val="24"/>
          <w:szCs w:val="24"/>
        </w:rPr>
        <w:t>RdV</w:t>
      </w:r>
      <w:proofErr w:type="spellEnd"/>
      <w:r w:rsidR="00474E76" w:rsidRPr="00474E76">
        <w:rPr>
          <w:sz w:val="24"/>
          <w:szCs w:val="24"/>
        </w:rPr>
        <w:t xml:space="preserve"> coché</w:t>
      </w:r>
    </w:p>
    <w:p w:rsidR="007E5944" w:rsidRDefault="00474E76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474E76">
        <w:rPr>
          <w:sz w:val="24"/>
          <w:szCs w:val="24"/>
        </w:rPr>
        <w:t xml:space="preserve">Dernier Entretien / </w:t>
      </w:r>
      <w:proofErr w:type="spellStart"/>
      <w:r w:rsidRPr="00474E76">
        <w:rPr>
          <w:sz w:val="24"/>
          <w:szCs w:val="24"/>
        </w:rPr>
        <w:t>Proch</w:t>
      </w:r>
      <w:proofErr w:type="spellEnd"/>
      <w:r w:rsidRPr="00474E76">
        <w:rPr>
          <w:sz w:val="24"/>
          <w:szCs w:val="24"/>
        </w:rPr>
        <w:t xml:space="preserve">. </w:t>
      </w:r>
      <w:proofErr w:type="spellStart"/>
      <w:r w:rsidRPr="00474E76">
        <w:rPr>
          <w:sz w:val="24"/>
          <w:szCs w:val="24"/>
        </w:rPr>
        <w:t>RdV</w:t>
      </w:r>
      <w:proofErr w:type="spellEnd"/>
      <w:r w:rsidRPr="00474E76">
        <w:rPr>
          <w:sz w:val="24"/>
          <w:szCs w:val="24"/>
        </w:rPr>
        <w:t xml:space="preserve"> : date du dernier entretien </w:t>
      </w:r>
      <w:r>
        <w:rPr>
          <w:sz w:val="24"/>
          <w:szCs w:val="24"/>
        </w:rPr>
        <w:t xml:space="preserve">(CRE </w:t>
      </w:r>
      <w:proofErr w:type="spellStart"/>
      <w:r>
        <w:rPr>
          <w:sz w:val="24"/>
          <w:szCs w:val="24"/>
        </w:rPr>
        <w:t>FàF</w:t>
      </w:r>
      <w:proofErr w:type="spellEnd"/>
      <w:r>
        <w:rPr>
          <w:sz w:val="24"/>
          <w:szCs w:val="24"/>
        </w:rPr>
        <w:t xml:space="preserve"> ou en </w:t>
      </w:r>
      <w:proofErr w:type="spellStart"/>
      <w:r>
        <w:rPr>
          <w:sz w:val="24"/>
          <w:szCs w:val="24"/>
        </w:rPr>
        <w:t>RdV</w:t>
      </w:r>
      <w:proofErr w:type="spellEnd"/>
      <w:r>
        <w:rPr>
          <w:sz w:val="24"/>
          <w:szCs w:val="24"/>
        </w:rPr>
        <w:t xml:space="preserve"> tél.</w:t>
      </w:r>
      <w:r w:rsidRPr="00474E76">
        <w:rPr>
          <w:sz w:val="24"/>
          <w:szCs w:val="24"/>
        </w:rPr>
        <w:t xml:space="preserve">) ou du prochain </w:t>
      </w:r>
      <w:proofErr w:type="spellStart"/>
      <w:r w:rsidRPr="00474E76">
        <w:rPr>
          <w:sz w:val="24"/>
          <w:szCs w:val="24"/>
        </w:rPr>
        <w:t>RdV</w:t>
      </w:r>
      <w:proofErr w:type="spellEnd"/>
      <w:r w:rsidRPr="00474E7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à venir </w:t>
      </w:r>
      <w:r w:rsidRPr="00474E76">
        <w:rPr>
          <w:sz w:val="24"/>
          <w:szCs w:val="24"/>
        </w:rPr>
        <w:t xml:space="preserve">dans l'agenda </w:t>
      </w:r>
      <w:proofErr w:type="spellStart"/>
      <w:r w:rsidRPr="00474E76">
        <w:rPr>
          <w:sz w:val="24"/>
          <w:szCs w:val="24"/>
        </w:rPr>
        <w:t>Mysys</w:t>
      </w:r>
      <w:proofErr w:type="spellEnd"/>
    </w:p>
    <w:p w:rsidR="00474E76" w:rsidRPr="00474E76" w:rsidRDefault="007E5944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7030A0"/>
          <w:sz w:val="24"/>
          <w:szCs w:val="24"/>
        </w:rPr>
        <w:t>Nombre de</w:t>
      </w:r>
      <w:r w:rsidRPr="00E11964">
        <w:rPr>
          <w:color w:val="7030A0"/>
          <w:sz w:val="24"/>
          <w:szCs w:val="24"/>
        </w:rPr>
        <w:t xml:space="preserve"> </w:t>
      </w:r>
      <w:r w:rsidRPr="00E11964">
        <w:rPr>
          <w:b/>
          <w:i/>
          <w:color w:val="7030A0"/>
          <w:sz w:val="24"/>
          <w:szCs w:val="24"/>
        </w:rPr>
        <w:t>contacts</w:t>
      </w:r>
      <w:r w:rsidRPr="00E11964">
        <w:rPr>
          <w:color w:val="7030A0"/>
          <w:sz w:val="24"/>
          <w:szCs w:val="24"/>
        </w:rPr>
        <w:t xml:space="preserve"> </w:t>
      </w:r>
      <w:r w:rsidRPr="00DB44CE">
        <w:rPr>
          <w:sz w:val="24"/>
          <w:szCs w:val="24"/>
        </w:rPr>
        <w:t>sur les 12 derniers mois (</w:t>
      </w:r>
      <w:proofErr w:type="spellStart"/>
      <w:r w:rsidR="00474E76" w:rsidRPr="00474E76">
        <w:rPr>
          <w:sz w:val="24"/>
          <w:szCs w:val="24"/>
        </w:rPr>
        <w:t>Comptes-Rendus</w:t>
      </w:r>
      <w:proofErr w:type="spellEnd"/>
      <w:r w:rsidR="00474E76" w:rsidRPr="00474E76">
        <w:rPr>
          <w:sz w:val="24"/>
          <w:szCs w:val="24"/>
        </w:rPr>
        <w:t xml:space="preserve"> saisi</w:t>
      </w:r>
      <w:r w:rsidR="00474E76">
        <w:rPr>
          <w:sz w:val="24"/>
          <w:szCs w:val="24"/>
        </w:rPr>
        <w:t>s</w:t>
      </w:r>
      <w:r w:rsidR="00474E76" w:rsidRPr="00474E76">
        <w:rPr>
          <w:sz w:val="24"/>
          <w:szCs w:val="24"/>
        </w:rPr>
        <w:t xml:space="preserve"> par l'agence, </w:t>
      </w:r>
      <w:r w:rsidR="00AD5F17" w:rsidRPr="00474E76">
        <w:rPr>
          <w:sz w:val="24"/>
          <w:szCs w:val="24"/>
        </w:rPr>
        <w:t>quel que</w:t>
      </w:r>
      <w:r w:rsidR="00474E76" w:rsidRPr="00474E76">
        <w:rPr>
          <w:sz w:val="24"/>
          <w:szCs w:val="24"/>
        </w:rPr>
        <w:t xml:space="preserve"> soit le canal (</w:t>
      </w:r>
      <w:proofErr w:type="spellStart"/>
      <w:r w:rsidR="00474E76" w:rsidRPr="00474E76">
        <w:rPr>
          <w:sz w:val="24"/>
          <w:szCs w:val="24"/>
        </w:rPr>
        <w:t>FàF</w:t>
      </w:r>
      <w:proofErr w:type="spellEnd"/>
      <w:r w:rsidR="00474E76" w:rsidRPr="00474E76">
        <w:rPr>
          <w:sz w:val="24"/>
          <w:szCs w:val="24"/>
        </w:rPr>
        <w:t xml:space="preserve">, téléphone, email </w:t>
      </w:r>
      <w:r w:rsidR="00AD5F17" w:rsidRPr="00474E76">
        <w:rPr>
          <w:sz w:val="24"/>
          <w:szCs w:val="24"/>
        </w:rPr>
        <w:t>etc.</w:t>
      </w:r>
      <w:r w:rsidR="00474E76" w:rsidRPr="00474E76">
        <w:rPr>
          <w:sz w:val="24"/>
          <w:szCs w:val="24"/>
        </w:rPr>
        <w:t>)</w:t>
      </w:r>
    </w:p>
    <w:p w:rsidR="007E5944" w:rsidRDefault="00474E76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474E76">
        <w:rPr>
          <w:sz w:val="24"/>
          <w:szCs w:val="24"/>
        </w:rPr>
        <w:t xml:space="preserve">Dernier contact : date du dernier </w:t>
      </w:r>
      <w:r>
        <w:rPr>
          <w:sz w:val="24"/>
          <w:szCs w:val="24"/>
        </w:rPr>
        <w:t xml:space="preserve">contact (CRE </w:t>
      </w:r>
      <w:r w:rsidRPr="00474E76">
        <w:rPr>
          <w:sz w:val="24"/>
          <w:szCs w:val="24"/>
        </w:rPr>
        <w:t>saisi par</w:t>
      </w:r>
      <w:r>
        <w:rPr>
          <w:sz w:val="24"/>
          <w:szCs w:val="24"/>
        </w:rPr>
        <w:t xml:space="preserve"> l'agence</w:t>
      </w:r>
      <w:r w:rsidRPr="00474E76">
        <w:rPr>
          <w:sz w:val="24"/>
          <w:szCs w:val="24"/>
        </w:rPr>
        <w:t xml:space="preserve"> </w:t>
      </w:r>
      <w:r w:rsidR="00AD5F17" w:rsidRPr="00474E76">
        <w:rPr>
          <w:sz w:val="24"/>
          <w:szCs w:val="24"/>
        </w:rPr>
        <w:t>quel que</w:t>
      </w:r>
      <w:r w:rsidRPr="00474E76">
        <w:rPr>
          <w:sz w:val="24"/>
          <w:szCs w:val="24"/>
        </w:rPr>
        <w:t xml:space="preserve"> soit le canal</w:t>
      </w:r>
      <w:r w:rsidR="007E5944" w:rsidRPr="00DB44CE">
        <w:rPr>
          <w:sz w:val="24"/>
          <w:szCs w:val="24"/>
        </w:rPr>
        <w:t>)</w:t>
      </w:r>
    </w:p>
    <w:p w:rsidR="007E5944" w:rsidRDefault="007E5944" w:rsidP="00474E76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7030A0"/>
          <w:sz w:val="24"/>
          <w:szCs w:val="24"/>
        </w:rPr>
        <w:t>Nombre de ventes</w:t>
      </w:r>
      <w:r w:rsidRPr="00E11964">
        <w:rPr>
          <w:color w:val="7030A0"/>
          <w:sz w:val="24"/>
          <w:szCs w:val="24"/>
        </w:rPr>
        <w:t xml:space="preserve"> </w:t>
      </w:r>
      <w:r w:rsidRPr="00DB44CE">
        <w:rPr>
          <w:sz w:val="24"/>
          <w:szCs w:val="24"/>
        </w:rPr>
        <w:t>sur les 12 derniers mois (</w:t>
      </w:r>
      <w:r w:rsidR="00474E76" w:rsidRPr="00474E76">
        <w:rPr>
          <w:sz w:val="24"/>
          <w:szCs w:val="24"/>
        </w:rPr>
        <w:t xml:space="preserve">Compte-Rendu saisi </w:t>
      </w:r>
      <w:r w:rsidR="00474E76">
        <w:rPr>
          <w:sz w:val="24"/>
          <w:szCs w:val="24"/>
        </w:rPr>
        <w:t xml:space="preserve">avec au moins un produit vendu, </w:t>
      </w:r>
      <w:r w:rsidR="00AD5F17" w:rsidRPr="00474E76">
        <w:rPr>
          <w:sz w:val="24"/>
          <w:szCs w:val="24"/>
        </w:rPr>
        <w:t>quel que</w:t>
      </w:r>
      <w:r w:rsidR="00474E76" w:rsidRPr="00474E76">
        <w:rPr>
          <w:sz w:val="24"/>
          <w:szCs w:val="24"/>
        </w:rPr>
        <w:t xml:space="preserve"> soit le canal)</w:t>
      </w:r>
    </w:p>
    <w:p w:rsidR="00C36217" w:rsidRDefault="00C36217" w:rsidP="00C36217">
      <w:pPr>
        <w:pStyle w:val="Paragraphedeliste"/>
        <w:tabs>
          <w:tab w:val="left" w:pos="4504"/>
        </w:tabs>
        <w:ind w:left="1080"/>
        <w:jc w:val="both"/>
        <w:rPr>
          <w:sz w:val="24"/>
          <w:szCs w:val="24"/>
        </w:rPr>
      </w:pPr>
    </w:p>
    <w:p w:rsidR="00E11964" w:rsidRDefault="00E11964" w:rsidP="00C36217">
      <w:pPr>
        <w:pStyle w:val="Paragraphedeliste"/>
        <w:tabs>
          <w:tab w:val="left" w:pos="4504"/>
        </w:tabs>
        <w:ind w:left="1080"/>
        <w:jc w:val="both"/>
        <w:rPr>
          <w:sz w:val="24"/>
          <w:szCs w:val="24"/>
        </w:rPr>
      </w:pPr>
    </w:p>
    <w:p w:rsidR="0045645B" w:rsidRDefault="00DE5FDE" w:rsidP="0045645B">
      <w:pPr>
        <w:pStyle w:val="Paragraphedeliste"/>
        <w:numPr>
          <w:ilvl w:val="0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7A367D" wp14:editId="5D892516">
                <wp:simplePos x="0" y="0"/>
                <wp:positionH relativeFrom="column">
                  <wp:posOffset>362623</wp:posOffset>
                </wp:positionH>
                <wp:positionV relativeFrom="paragraph">
                  <wp:posOffset>-12691</wp:posOffset>
                </wp:positionV>
                <wp:extent cx="5636260" cy="1493520"/>
                <wp:effectExtent l="0" t="0" r="2159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6260" cy="14935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4A3B08" id="Rectangle 13" o:spid="_x0000_s1026" style="position:absolute;margin-left:28.55pt;margin-top:-1pt;width:443.8pt;height:117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" filled="f" strokecolor="#c00000" strokeweight="1pt"/>
            </w:pict>
          </mc:Fallback>
        </mc:AlternateContent>
      </w:r>
      <w:r w:rsidRPr="009F4679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6C9F86D" wp14:editId="2D4C4378">
                <wp:simplePos x="0" y="0"/>
                <wp:positionH relativeFrom="margin">
                  <wp:posOffset>6033135</wp:posOffset>
                </wp:positionH>
                <wp:positionV relativeFrom="paragraph">
                  <wp:posOffset>635</wp:posOffset>
                </wp:positionV>
                <wp:extent cx="334010" cy="1479550"/>
                <wp:effectExtent l="0" t="0" r="8890" b="6350"/>
                <wp:wrapSquare wrapText="bothSides"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14795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267B" w:rsidRPr="000C267B" w:rsidRDefault="000C267B" w:rsidP="000C267B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C267B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onnées hebdomadaires</w:t>
                            </w:r>
                          </w:p>
                        </w:txbxContent>
                      </wps:txbx>
                      <wps:bodyPr rot="0" vert="vert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9F86D" id="_x0000_s1029" type="#_x0000_t202" style="position:absolute;left:0;text-align:left;margin-left:475.05pt;margin-top:.05pt;width:26.3pt;height:116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" fillcolor="#c00000" stroked="f">
                <v:textbox style="layout-flow:vertical">
                  <w:txbxContent>
                    <w:p w:rsidR="000C267B" w:rsidRPr="000C267B" w:rsidRDefault="000C267B" w:rsidP="000C267B">
                      <w:pPr>
                        <w:jc w:val="center"/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0C267B"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b/>
                          <w:color w:val="FFFFFF" w:themeColor="background1"/>
                          <w:sz w:val="18"/>
                          <w:szCs w:val="18"/>
                        </w:rPr>
                        <w:t>onnées hebdomadaires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5944" w:rsidRPr="00E11964">
        <w:rPr>
          <w:b/>
          <w:i/>
          <w:color w:val="C00000"/>
          <w:sz w:val="24"/>
          <w:szCs w:val="24"/>
        </w:rPr>
        <w:t>Informations canaux</w:t>
      </w:r>
      <w:r w:rsidR="007E5944" w:rsidRPr="00E11964">
        <w:rPr>
          <w:color w:val="C00000"/>
          <w:sz w:val="24"/>
          <w:szCs w:val="24"/>
        </w:rPr>
        <w:t> </w:t>
      </w:r>
      <w:r w:rsidR="007E5944" w:rsidRPr="00DB44CE">
        <w:rPr>
          <w:sz w:val="24"/>
          <w:szCs w:val="24"/>
        </w:rPr>
        <w:t xml:space="preserve">: email renseigné, portable renseigné, client </w:t>
      </w:r>
      <w:r w:rsidR="007E5944">
        <w:rPr>
          <w:sz w:val="24"/>
          <w:szCs w:val="24"/>
        </w:rPr>
        <w:t>sur-</w:t>
      </w:r>
      <w:r w:rsidR="007E5944" w:rsidRPr="00DB44CE">
        <w:rPr>
          <w:sz w:val="24"/>
          <w:szCs w:val="24"/>
        </w:rPr>
        <w:t>utilisateur Guichet, BAD active</w:t>
      </w:r>
    </w:p>
    <w:p w:rsidR="0045645B" w:rsidRDefault="00474E76" w:rsidP="0045645B">
      <w:pPr>
        <w:pStyle w:val="Paragraphedeliste"/>
        <w:numPr>
          <w:ilvl w:val="1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Sur-utilisateur guichet</w:t>
      </w:r>
      <w:r w:rsidRPr="00E11964">
        <w:rPr>
          <w:color w:val="C00000"/>
          <w:sz w:val="24"/>
          <w:szCs w:val="24"/>
        </w:rPr>
        <w:t> </w:t>
      </w:r>
      <w:r w:rsidRPr="0045645B">
        <w:rPr>
          <w:sz w:val="24"/>
          <w:szCs w:val="24"/>
        </w:rPr>
        <w:t>: client avec min. 5 utilisations des services guichets sur les 3 derniers mois --&gt; rapport ORCA Utilisateurs réguliers des services guichet</w:t>
      </w:r>
    </w:p>
    <w:p w:rsidR="00474E76" w:rsidRDefault="00474E76" w:rsidP="0045645B">
      <w:pPr>
        <w:pStyle w:val="Paragraphedeliste"/>
        <w:numPr>
          <w:ilvl w:val="1"/>
          <w:numId w:val="5"/>
        </w:numPr>
        <w:tabs>
          <w:tab w:val="left" w:pos="4504"/>
        </w:tabs>
        <w:jc w:val="both"/>
        <w:rPr>
          <w:sz w:val="24"/>
          <w:szCs w:val="24"/>
        </w:rPr>
      </w:pPr>
      <w:r w:rsidRPr="00E11964">
        <w:rPr>
          <w:b/>
          <w:i/>
          <w:color w:val="C00000"/>
          <w:sz w:val="24"/>
          <w:szCs w:val="24"/>
        </w:rPr>
        <w:t>BAD active</w:t>
      </w:r>
      <w:r w:rsidRPr="00E11964">
        <w:rPr>
          <w:color w:val="C00000"/>
          <w:sz w:val="24"/>
          <w:szCs w:val="24"/>
        </w:rPr>
        <w:t xml:space="preserve"> </w:t>
      </w:r>
      <w:r w:rsidRPr="0045645B">
        <w:rPr>
          <w:sz w:val="24"/>
          <w:szCs w:val="24"/>
        </w:rPr>
        <w:t>(12 connexion</w:t>
      </w:r>
      <w:r w:rsidR="00C36217">
        <w:rPr>
          <w:sz w:val="24"/>
          <w:szCs w:val="24"/>
        </w:rPr>
        <w:t>s sur la BAD internet ou mobile</w:t>
      </w:r>
      <w:r w:rsidRPr="0045645B">
        <w:rPr>
          <w:sz w:val="24"/>
          <w:szCs w:val="24"/>
        </w:rPr>
        <w:t xml:space="preserve"> sur les 12 derniers mois</w:t>
      </w:r>
      <w:r w:rsidR="00C36217">
        <w:rPr>
          <w:sz w:val="24"/>
          <w:szCs w:val="24"/>
        </w:rPr>
        <w:t>,</w:t>
      </w:r>
      <w:r w:rsidRPr="0045645B">
        <w:rPr>
          <w:sz w:val="24"/>
          <w:szCs w:val="24"/>
        </w:rPr>
        <w:t xml:space="preserve"> proratisé si client récent)</w:t>
      </w:r>
    </w:p>
    <w:p w:rsidR="00C36217" w:rsidRPr="0045645B" w:rsidRDefault="00C36217" w:rsidP="00C36217">
      <w:pPr>
        <w:pStyle w:val="Paragraphedeliste"/>
        <w:tabs>
          <w:tab w:val="left" w:pos="4504"/>
        </w:tabs>
        <w:ind w:left="1800"/>
        <w:jc w:val="both"/>
        <w:rPr>
          <w:sz w:val="24"/>
          <w:szCs w:val="24"/>
        </w:rPr>
      </w:pPr>
    </w:p>
    <w:p w:rsidR="007E5944" w:rsidRPr="00A7353A" w:rsidRDefault="007E5944" w:rsidP="00A7353A">
      <w:pPr>
        <w:tabs>
          <w:tab w:val="left" w:pos="4504"/>
        </w:tabs>
        <w:jc w:val="both"/>
        <w:rPr>
          <w:sz w:val="24"/>
          <w:szCs w:val="24"/>
        </w:rPr>
      </w:pPr>
    </w:p>
    <w:p w:rsidR="004C2C1F" w:rsidRPr="005B7E94" w:rsidRDefault="004C2C1F" w:rsidP="004C2C1F">
      <w:pPr>
        <w:tabs>
          <w:tab w:val="left" w:pos="4504"/>
        </w:tabs>
        <w:rPr>
          <w:i/>
          <w:color w:val="0070C0"/>
          <w:sz w:val="24"/>
          <w:szCs w:val="24"/>
        </w:rPr>
      </w:pPr>
      <w:r w:rsidRPr="005B7E94">
        <w:rPr>
          <w:i/>
          <w:color w:val="0070C0"/>
          <w:sz w:val="24"/>
          <w:szCs w:val="24"/>
        </w:rPr>
        <w:t>Astuce : les colonnes peuvent être rétrécies pour plus de lisibilité</w:t>
      </w:r>
      <w:r w:rsidR="008D2678">
        <w:rPr>
          <w:i/>
          <w:color w:val="0070C0"/>
          <w:sz w:val="24"/>
          <w:szCs w:val="24"/>
        </w:rPr>
        <w:t xml:space="preserve"> : </w:t>
      </w:r>
      <w:r w:rsidRPr="005B7E94">
        <w:rPr>
          <w:i/>
          <w:color w:val="0070C0"/>
          <w:sz w:val="24"/>
          <w:szCs w:val="24"/>
        </w:rPr>
        <w:t xml:space="preserve">cliquer sur la flèche </w:t>
      </w:r>
      <w:r w:rsidRPr="005B7E94">
        <w:rPr>
          <w:noProof/>
          <w:color w:val="0070C0"/>
          <w:lang w:eastAsia="fr-FR"/>
        </w:rPr>
        <w:drawing>
          <wp:inline distT="0" distB="0" distL="0" distR="0" wp14:anchorId="4B2C221E" wp14:editId="175DAE91">
            <wp:extent cx="163293" cy="130629"/>
            <wp:effectExtent l="0" t="0" r="8255" b="317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68167" t="27675" r="30361" b="70152"/>
                    <a:stretch/>
                  </pic:blipFill>
                  <pic:spPr bwMode="auto">
                    <a:xfrm>
                      <a:off x="0" y="0"/>
                      <a:ext cx="172552" cy="138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B7E94">
        <w:rPr>
          <w:i/>
          <w:color w:val="0070C0"/>
          <w:sz w:val="24"/>
          <w:szCs w:val="24"/>
        </w:rPr>
        <w:t xml:space="preserve">à </w:t>
      </w:r>
      <w:r w:rsidR="00801874" w:rsidRPr="005B7E94">
        <w:rPr>
          <w:i/>
          <w:color w:val="0070C0"/>
          <w:sz w:val="24"/>
          <w:szCs w:val="24"/>
        </w:rPr>
        <w:t xml:space="preserve">gauche ou à droite </w:t>
      </w:r>
      <w:r w:rsidR="008027EE" w:rsidRPr="005B7E94">
        <w:rPr>
          <w:i/>
          <w:color w:val="0070C0"/>
          <w:sz w:val="24"/>
          <w:szCs w:val="24"/>
        </w:rPr>
        <w:t>d</w:t>
      </w:r>
      <w:r w:rsidR="00C56763" w:rsidRPr="005B7E94">
        <w:rPr>
          <w:i/>
          <w:color w:val="0070C0"/>
          <w:sz w:val="24"/>
          <w:szCs w:val="24"/>
        </w:rPr>
        <w:t xml:space="preserve">e l’entête de </w:t>
      </w:r>
      <w:r w:rsidRPr="005B7E94">
        <w:rPr>
          <w:i/>
          <w:color w:val="0070C0"/>
          <w:sz w:val="24"/>
          <w:szCs w:val="24"/>
        </w:rPr>
        <w:t>colonne.</w:t>
      </w:r>
    </w:p>
    <w:p w:rsidR="007E5944" w:rsidRDefault="007E5944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7E5944" w:rsidRPr="00DB44CE" w:rsidRDefault="007E5944" w:rsidP="007E5944">
      <w:pPr>
        <w:tabs>
          <w:tab w:val="left" w:pos="4504"/>
        </w:tabs>
        <w:jc w:val="both"/>
        <w:rPr>
          <w:sz w:val="24"/>
          <w:szCs w:val="24"/>
        </w:rPr>
      </w:pPr>
      <w:r w:rsidRPr="00DB44CE">
        <w:rPr>
          <w:sz w:val="24"/>
          <w:szCs w:val="24"/>
        </w:rPr>
        <w:t xml:space="preserve">Chaque </w:t>
      </w:r>
      <w:r w:rsidR="00E32CAB">
        <w:rPr>
          <w:sz w:val="24"/>
          <w:szCs w:val="24"/>
        </w:rPr>
        <w:t xml:space="preserve">information </w:t>
      </w:r>
      <w:r w:rsidRPr="00DB44CE">
        <w:rPr>
          <w:sz w:val="24"/>
          <w:szCs w:val="24"/>
        </w:rPr>
        <w:t>peut être triée en cliquant sur le triangle qui apparait sous l</w:t>
      </w:r>
      <w:r w:rsidR="00E32CAB">
        <w:rPr>
          <w:sz w:val="24"/>
          <w:szCs w:val="24"/>
        </w:rPr>
        <w:t xml:space="preserve">’entête </w:t>
      </w:r>
      <w:r w:rsidRPr="00DB44CE">
        <w:rPr>
          <w:sz w:val="24"/>
          <w:szCs w:val="24"/>
        </w:rPr>
        <w:t xml:space="preserve">de </w:t>
      </w:r>
      <w:r w:rsidR="00E32CAB">
        <w:rPr>
          <w:sz w:val="24"/>
          <w:szCs w:val="24"/>
        </w:rPr>
        <w:t>c</w:t>
      </w:r>
      <w:r w:rsidRPr="00DB44CE">
        <w:rPr>
          <w:sz w:val="24"/>
          <w:szCs w:val="24"/>
        </w:rPr>
        <w:t>olonne : un 1</w:t>
      </w:r>
      <w:r w:rsidRPr="00DB44CE">
        <w:rPr>
          <w:sz w:val="24"/>
          <w:szCs w:val="24"/>
          <w:vertAlign w:val="superscript"/>
        </w:rPr>
        <w:t>er</w:t>
      </w:r>
      <w:r w:rsidRPr="00DB44CE">
        <w:rPr>
          <w:sz w:val="24"/>
          <w:szCs w:val="24"/>
        </w:rPr>
        <w:t xml:space="preserve"> clic pour un tri croissant, un 2</w:t>
      </w:r>
      <w:r w:rsidRPr="00DB44CE">
        <w:rPr>
          <w:sz w:val="24"/>
          <w:szCs w:val="24"/>
          <w:vertAlign w:val="superscript"/>
        </w:rPr>
        <w:t>nd</w:t>
      </w:r>
      <w:r w:rsidRPr="00DB44CE">
        <w:rPr>
          <w:sz w:val="24"/>
          <w:szCs w:val="24"/>
        </w:rPr>
        <w:t xml:space="preserve"> pour un tri décroissant.</w:t>
      </w:r>
    </w:p>
    <w:p w:rsidR="007E5944" w:rsidRDefault="00E32CAB" w:rsidP="007E5944">
      <w:pPr>
        <w:tabs>
          <w:tab w:val="left" w:pos="4504"/>
        </w:tabs>
        <w:jc w:val="both"/>
        <w:rPr>
          <w:sz w:val="24"/>
          <w:szCs w:val="24"/>
        </w:rPr>
      </w:pPr>
      <w:r>
        <w:rPr>
          <w:sz w:val="24"/>
          <w:szCs w:val="24"/>
        </w:rPr>
        <w:t>Pour exporter les données du listing</w:t>
      </w:r>
      <w:r w:rsidR="007E5944" w:rsidRPr="00DB44CE">
        <w:rPr>
          <w:sz w:val="24"/>
          <w:szCs w:val="24"/>
        </w:rPr>
        <w:t xml:space="preserve"> en format Excel, cli</w:t>
      </w:r>
      <w:r>
        <w:rPr>
          <w:sz w:val="24"/>
          <w:szCs w:val="24"/>
        </w:rPr>
        <w:t>quer sur « … » en haut à droite du listing</w:t>
      </w:r>
      <w:r w:rsidR="007E5944" w:rsidRPr="00DB44CE">
        <w:rPr>
          <w:sz w:val="24"/>
          <w:szCs w:val="24"/>
        </w:rPr>
        <w:t xml:space="preserve"> puis « Exporter des données ».</w:t>
      </w:r>
    </w:p>
    <w:p w:rsidR="00AC51E4" w:rsidRDefault="00AC51E4" w:rsidP="007E5944">
      <w:pPr>
        <w:tabs>
          <w:tab w:val="left" w:pos="4504"/>
        </w:tabs>
        <w:jc w:val="both"/>
        <w:rPr>
          <w:sz w:val="24"/>
          <w:szCs w:val="24"/>
        </w:rPr>
      </w:pPr>
    </w:p>
    <w:p w:rsidR="00A7353A" w:rsidRPr="00AC51E4" w:rsidRDefault="00A7353A" w:rsidP="00A7353A">
      <w:pPr>
        <w:pStyle w:val="Paragraphedeliste"/>
        <w:tabs>
          <w:tab w:val="left" w:pos="4504"/>
        </w:tabs>
        <w:ind w:left="502"/>
        <w:rPr>
          <w:b/>
          <w:i/>
          <w:color w:val="808080" w:themeColor="background1" w:themeShade="80"/>
          <w:sz w:val="28"/>
        </w:rPr>
      </w:pPr>
      <w:r w:rsidRPr="00AC51E4">
        <w:rPr>
          <w:b/>
          <w:i/>
          <w:color w:val="808080" w:themeColor="background1" w:themeShade="80"/>
          <w:sz w:val="28"/>
        </w:rPr>
        <w:t xml:space="preserve">« Mes </w:t>
      </w:r>
      <w:r>
        <w:rPr>
          <w:b/>
          <w:i/>
          <w:color w:val="808080" w:themeColor="background1" w:themeShade="80"/>
          <w:sz w:val="28"/>
        </w:rPr>
        <w:t>filtres</w:t>
      </w:r>
      <w:r w:rsidRPr="00AC51E4">
        <w:rPr>
          <w:b/>
          <w:i/>
          <w:color w:val="808080" w:themeColor="background1" w:themeShade="80"/>
          <w:sz w:val="28"/>
        </w:rPr>
        <w:t> »</w:t>
      </w:r>
    </w:p>
    <w:p w:rsidR="00A7353A" w:rsidRDefault="00A7353A" w:rsidP="007E5944">
      <w:pPr>
        <w:tabs>
          <w:tab w:val="left" w:pos="4504"/>
        </w:tabs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07003C61" wp14:editId="2F18FEFA">
            <wp:extent cx="5760720" cy="1068705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67017"/>
                    <a:stretch/>
                  </pic:blipFill>
                  <pic:spPr bwMode="auto">
                    <a:xfrm>
                      <a:off x="0" y="0"/>
                      <a:ext cx="5760720" cy="1068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944" w:rsidRDefault="007E5944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A7353A" w:rsidRDefault="00A7353A" w:rsidP="00A7353A">
      <w:pPr>
        <w:jc w:val="both"/>
        <w:rPr>
          <w:sz w:val="24"/>
          <w:szCs w:val="24"/>
        </w:rPr>
      </w:pPr>
      <w:r>
        <w:rPr>
          <w:sz w:val="24"/>
          <w:szCs w:val="24"/>
        </w:rPr>
        <w:t>Au-dessus du listing clients sont proposés certains filtres.</w:t>
      </w:r>
    </w:p>
    <w:p w:rsidR="00A7353A" w:rsidRDefault="00A7353A" w:rsidP="00A7353A">
      <w:pPr>
        <w:jc w:val="both"/>
        <w:rPr>
          <w:sz w:val="24"/>
          <w:szCs w:val="24"/>
        </w:rPr>
      </w:pPr>
      <w:r w:rsidRPr="00DB44CE">
        <w:rPr>
          <w:sz w:val="24"/>
          <w:szCs w:val="24"/>
        </w:rPr>
        <w:t xml:space="preserve">Un clic sur une valeur permet d’appliquer ce filtre sur le </w:t>
      </w:r>
      <w:r>
        <w:rPr>
          <w:sz w:val="24"/>
          <w:szCs w:val="24"/>
        </w:rPr>
        <w:t>listing clients</w:t>
      </w:r>
      <w:r w:rsidRPr="00DB44CE">
        <w:rPr>
          <w:sz w:val="24"/>
          <w:szCs w:val="24"/>
        </w:rPr>
        <w:t xml:space="preserve">. Il est possible de sélectionner plusieurs valeurs à l’aide de « Ctrl ». Pour revenir à l’état initial il suffit de </w:t>
      </w:r>
      <w:r>
        <w:rPr>
          <w:sz w:val="24"/>
          <w:szCs w:val="24"/>
        </w:rPr>
        <w:t>cliquer sur le bouton « Réinitialiser ».</w:t>
      </w: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294D8D" w:rsidRDefault="00294D8D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A7353A" w:rsidRPr="00E32CAB" w:rsidRDefault="00A7353A" w:rsidP="00A7353A">
      <w:pPr>
        <w:tabs>
          <w:tab w:val="left" w:pos="4504"/>
        </w:tabs>
        <w:jc w:val="both"/>
        <w:rPr>
          <w:b/>
          <w:color w:val="C00000"/>
          <w:sz w:val="24"/>
          <w:szCs w:val="24"/>
        </w:rPr>
      </w:pPr>
      <w:r w:rsidRPr="00E32CAB">
        <w:rPr>
          <w:b/>
          <w:color w:val="C00000"/>
          <w:sz w:val="24"/>
          <w:szCs w:val="24"/>
        </w:rPr>
        <w:lastRenderedPageBreak/>
        <w:t xml:space="preserve">Un clic sur la flèche </w:t>
      </w:r>
      <w:r>
        <w:rPr>
          <w:b/>
          <w:color w:val="C00000"/>
          <w:sz w:val="24"/>
          <w:szCs w:val="24"/>
        </w:rPr>
        <w:t xml:space="preserve">à droite du listing </w:t>
      </w:r>
      <w:r w:rsidRPr="00E32CAB">
        <w:rPr>
          <w:b/>
          <w:color w:val="C00000"/>
          <w:sz w:val="24"/>
          <w:szCs w:val="24"/>
        </w:rPr>
        <w:t>permet d’accéder aux filtres</w:t>
      </w:r>
      <w:r>
        <w:rPr>
          <w:b/>
          <w:color w:val="C00000"/>
          <w:sz w:val="24"/>
          <w:szCs w:val="24"/>
        </w:rPr>
        <w:t xml:space="preserve"> « Mes Structures » et « Mes Clients »</w:t>
      </w:r>
      <w:r w:rsidRPr="00E32CAB">
        <w:rPr>
          <w:b/>
          <w:color w:val="C00000"/>
          <w:sz w:val="24"/>
          <w:szCs w:val="24"/>
        </w:rPr>
        <w:t>.</w:t>
      </w:r>
    </w:p>
    <w:p w:rsidR="00AC51E4" w:rsidRDefault="00AC51E4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p w:rsidR="00033B36" w:rsidRPr="000856DA" w:rsidRDefault="00A7353A" w:rsidP="00033B36">
      <w:pPr>
        <w:pStyle w:val="Paragraphedeliste"/>
        <w:numPr>
          <w:ilvl w:val="1"/>
          <w:numId w:val="1"/>
        </w:numPr>
        <w:tabs>
          <w:tab w:val="left" w:pos="4504"/>
        </w:tabs>
        <w:rPr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>Bloc Mes Structures</w:t>
      </w:r>
      <w:r w:rsidR="00033B36" w:rsidRPr="000856DA">
        <w:rPr>
          <w:color w:val="C00000"/>
          <w:sz w:val="24"/>
          <w:szCs w:val="24"/>
        </w:rPr>
        <w:t xml:space="preserve"> </w:t>
      </w:r>
    </w:p>
    <w:p w:rsidR="00A7353A" w:rsidRPr="00DB44CE" w:rsidRDefault="00033B36" w:rsidP="00A7353A">
      <w:pPr>
        <w:tabs>
          <w:tab w:val="left" w:pos="4504"/>
        </w:tabs>
        <w:jc w:val="both"/>
        <w:rPr>
          <w:sz w:val="24"/>
          <w:szCs w:val="24"/>
        </w:rPr>
      </w:pPr>
      <w:r>
        <w:rPr>
          <w:sz w:val="24"/>
          <w:szCs w:val="24"/>
        </w:rPr>
        <w:t>Il permet de</w:t>
      </w:r>
      <w:r w:rsidR="00E1072B" w:rsidRPr="00DB44CE">
        <w:rPr>
          <w:sz w:val="24"/>
          <w:szCs w:val="24"/>
        </w:rPr>
        <w:t xml:space="preserve"> sélectionner u</w:t>
      </w:r>
      <w:r>
        <w:rPr>
          <w:sz w:val="24"/>
          <w:szCs w:val="24"/>
        </w:rPr>
        <w:t xml:space="preserve">n ou plusieurs portefeuilles </w:t>
      </w:r>
      <w:r w:rsidR="00E1072B" w:rsidRPr="00DB44CE">
        <w:rPr>
          <w:sz w:val="24"/>
          <w:szCs w:val="24"/>
        </w:rPr>
        <w:t>collaborateurs</w:t>
      </w:r>
      <w:r w:rsidR="00F5329E">
        <w:rPr>
          <w:sz w:val="24"/>
          <w:szCs w:val="24"/>
        </w:rPr>
        <w:t>, agences ou territoires</w:t>
      </w:r>
      <w:r w:rsidR="00E1072B" w:rsidRPr="00DB44CE">
        <w:rPr>
          <w:sz w:val="24"/>
          <w:szCs w:val="24"/>
        </w:rPr>
        <w:t xml:space="preserve"> (métier</w:t>
      </w:r>
      <w:r>
        <w:rPr>
          <w:sz w:val="24"/>
          <w:szCs w:val="24"/>
        </w:rPr>
        <w:t xml:space="preserve">s </w:t>
      </w:r>
      <w:r w:rsidR="00E1072B" w:rsidRPr="00DB44CE">
        <w:rPr>
          <w:sz w:val="24"/>
          <w:szCs w:val="24"/>
        </w:rPr>
        <w:t>DA</w:t>
      </w:r>
      <w:r w:rsidR="00DB44CE" w:rsidRPr="00DB44CE">
        <w:rPr>
          <w:sz w:val="24"/>
          <w:szCs w:val="24"/>
        </w:rPr>
        <w:t>/DT/DR</w:t>
      </w:r>
      <w:r w:rsidR="00E1072B" w:rsidRPr="00DB44CE">
        <w:rPr>
          <w:sz w:val="24"/>
          <w:szCs w:val="24"/>
        </w:rPr>
        <w:t>).</w:t>
      </w:r>
      <w:r w:rsidR="00A7353A" w:rsidRPr="00A7353A">
        <w:rPr>
          <w:sz w:val="24"/>
          <w:szCs w:val="24"/>
        </w:rPr>
        <w:t xml:space="preserve"> </w:t>
      </w:r>
      <w:r w:rsidR="00A7353A" w:rsidRPr="00DB44CE">
        <w:rPr>
          <w:sz w:val="24"/>
          <w:szCs w:val="24"/>
        </w:rPr>
        <w:t xml:space="preserve">Au-dessus du bloc </w:t>
      </w:r>
      <w:r w:rsidR="00A7353A">
        <w:rPr>
          <w:sz w:val="24"/>
          <w:szCs w:val="24"/>
        </w:rPr>
        <w:t xml:space="preserve">Mes Structures, </w:t>
      </w:r>
      <w:r w:rsidR="00A7353A" w:rsidRPr="00DB44CE">
        <w:rPr>
          <w:sz w:val="24"/>
          <w:szCs w:val="24"/>
        </w:rPr>
        <w:t>la case « </w:t>
      </w:r>
      <w:proofErr w:type="spellStart"/>
      <w:r w:rsidR="00A7353A" w:rsidRPr="00DB44CE">
        <w:rPr>
          <w:sz w:val="24"/>
          <w:szCs w:val="24"/>
        </w:rPr>
        <w:t>Search</w:t>
      </w:r>
      <w:proofErr w:type="spellEnd"/>
      <w:r w:rsidR="00A7353A" w:rsidRPr="00DB44CE">
        <w:rPr>
          <w:sz w:val="24"/>
          <w:szCs w:val="24"/>
        </w:rPr>
        <w:t xml:space="preserve"> » permet de </w:t>
      </w:r>
      <w:r w:rsidR="00A7353A">
        <w:rPr>
          <w:sz w:val="24"/>
          <w:szCs w:val="24"/>
        </w:rPr>
        <w:t xml:space="preserve">faire une recherche </w:t>
      </w:r>
      <w:r w:rsidR="00A7353A" w:rsidRPr="00DB44CE">
        <w:rPr>
          <w:sz w:val="24"/>
          <w:szCs w:val="24"/>
        </w:rPr>
        <w:t xml:space="preserve">par </w:t>
      </w:r>
      <w:r w:rsidR="00A7353A">
        <w:rPr>
          <w:sz w:val="24"/>
          <w:szCs w:val="24"/>
        </w:rPr>
        <w:t>NOM PRENOM, pour accéder par exemple aux portefeuilles d’un CAGP ou d’un CAPRO sur l’ensemble de ses agences</w:t>
      </w:r>
      <w:r w:rsidR="00A7353A" w:rsidRPr="00DB44CE">
        <w:rPr>
          <w:sz w:val="24"/>
          <w:szCs w:val="24"/>
        </w:rPr>
        <w:t>.</w:t>
      </w:r>
    </w:p>
    <w:p w:rsidR="00E1072B" w:rsidRDefault="00E1072B" w:rsidP="00DB44CE">
      <w:pPr>
        <w:tabs>
          <w:tab w:val="left" w:pos="4504"/>
        </w:tabs>
        <w:jc w:val="both"/>
        <w:rPr>
          <w:sz w:val="24"/>
          <w:szCs w:val="24"/>
        </w:rPr>
      </w:pPr>
    </w:p>
    <w:p w:rsidR="00033B36" w:rsidRDefault="00033B36" w:rsidP="00DB44CE">
      <w:pPr>
        <w:tabs>
          <w:tab w:val="left" w:pos="4504"/>
        </w:tabs>
        <w:jc w:val="both"/>
        <w:rPr>
          <w:sz w:val="24"/>
          <w:szCs w:val="24"/>
        </w:rPr>
      </w:pPr>
    </w:p>
    <w:p w:rsidR="00033B36" w:rsidRPr="000856DA" w:rsidRDefault="00033B36" w:rsidP="00033B36">
      <w:pPr>
        <w:pStyle w:val="Paragraphedeliste"/>
        <w:numPr>
          <w:ilvl w:val="1"/>
          <w:numId w:val="1"/>
        </w:numPr>
        <w:tabs>
          <w:tab w:val="left" w:pos="4504"/>
        </w:tabs>
        <w:rPr>
          <w:color w:val="C00000"/>
          <w:sz w:val="24"/>
          <w:szCs w:val="24"/>
        </w:rPr>
      </w:pPr>
      <w:r w:rsidRPr="000856DA">
        <w:rPr>
          <w:color w:val="C00000"/>
          <w:sz w:val="24"/>
          <w:szCs w:val="24"/>
        </w:rPr>
        <w:t xml:space="preserve">Bloc </w:t>
      </w:r>
      <w:r w:rsidR="00A7353A">
        <w:rPr>
          <w:color w:val="C00000"/>
          <w:sz w:val="24"/>
          <w:szCs w:val="24"/>
        </w:rPr>
        <w:t>Mes Clients</w:t>
      </w:r>
    </w:p>
    <w:p w:rsidR="00033B36" w:rsidRPr="00DB44CE" w:rsidRDefault="00033B36" w:rsidP="00033B36">
      <w:pPr>
        <w:tabs>
          <w:tab w:val="left" w:pos="4504"/>
        </w:tabs>
        <w:jc w:val="both"/>
        <w:rPr>
          <w:sz w:val="24"/>
          <w:szCs w:val="24"/>
        </w:rPr>
      </w:pPr>
      <w:r w:rsidRPr="00DB44CE">
        <w:rPr>
          <w:sz w:val="24"/>
          <w:szCs w:val="24"/>
        </w:rPr>
        <w:t xml:space="preserve">C’est un </w:t>
      </w:r>
      <w:r w:rsidR="00E527C8">
        <w:rPr>
          <w:sz w:val="24"/>
          <w:szCs w:val="24"/>
        </w:rPr>
        <w:t xml:space="preserve">classement </w:t>
      </w:r>
      <w:r w:rsidRPr="00DB44CE">
        <w:rPr>
          <w:sz w:val="24"/>
          <w:szCs w:val="24"/>
        </w:rPr>
        <w:t>alphabétique de</w:t>
      </w:r>
      <w:r w:rsidR="00E527C8">
        <w:rPr>
          <w:sz w:val="24"/>
          <w:szCs w:val="24"/>
        </w:rPr>
        <w:t xml:space="preserve">s </w:t>
      </w:r>
      <w:r w:rsidRPr="00DB44CE">
        <w:rPr>
          <w:sz w:val="24"/>
          <w:szCs w:val="24"/>
        </w:rPr>
        <w:t>clients. Il est possible de sélectionner un ou plusieurs clients en utilisant « Ctrl ». Un double clic sur « Sélectionner </w:t>
      </w:r>
      <w:r w:rsidR="00E527C8">
        <w:rPr>
          <w:sz w:val="24"/>
          <w:szCs w:val="24"/>
        </w:rPr>
        <w:t>tout »</w:t>
      </w:r>
      <w:r w:rsidRPr="00DB44CE">
        <w:rPr>
          <w:sz w:val="24"/>
          <w:szCs w:val="24"/>
        </w:rPr>
        <w:t xml:space="preserve"> en haut de la liste permet d’annuler la sélection</w:t>
      </w:r>
      <w:r w:rsidR="00E527C8">
        <w:rPr>
          <w:sz w:val="24"/>
          <w:szCs w:val="24"/>
        </w:rPr>
        <w:t xml:space="preserve"> en cours</w:t>
      </w:r>
      <w:r w:rsidRPr="00DB44CE">
        <w:rPr>
          <w:sz w:val="24"/>
          <w:szCs w:val="24"/>
        </w:rPr>
        <w:t>.</w:t>
      </w:r>
    </w:p>
    <w:p w:rsidR="00033B36" w:rsidRPr="00DB44CE" w:rsidRDefault="00033B36" w:rsidP="00033B36">
      <w:pPr>
        <w:tabs>
          <w:tab w:val="left" w:pos="4504"/>
        </w:tabs>
        <w:jc w:val="both"/>
        <w:rPr>
          <w:sz w:val="24"/>
          <w:szCs w:val="24"/>
        </w:rPr>
      </w:pPr>
      <w:r w:rsidRPr="00DB44CE">
        <w:rPr>
          <w:sz w:val="24"/>
          <w:szCs w:val="24"/>
        </w:rPr>
        <w:t>Au-dessus du bloc clients, la case « </w:t>
      </w:r>
      <w:proofErr w:type="spellStart"/>
      <w:r w:rsidRPr="00DB44CE">
        <w:rPr>
          <w:sz w:val="24"/>
          <w:szCs w:val="24"/>
        </w:rPr>
        <w:t>Search</w:t>
      </w:r>
      <w:proofErr w:type="spellEnd"/>
      <w:r w:rsidRPr="00DB44CE">
        <w:rPr>
          <w:sz w:val="24"/>
          <w:szCs w:val="24"/>
        </w:rPr>
        <w:t xml:space="preserve"> » permet de </w:t>
      </w:r>
      <w:r w:rsidR="00E527C8">
        <w:rPr>
          <w:sz w:val="24"/>
          <w:szCs w:val="24"/>
        </w:rPr>
        <w:t xml:space="preserve">faire une recherche </w:t>
      </w:r>
      <w:r w:rsidRPr="00DB44CE">
        <w:rPr>
          <w:sz w:val="24"/>
          <w:szCs w:val="24"/>
        </w:rPr>
        <w:t>par nom/prénom.</w:t>
      </w:r>
    </w:p>
    <w:p w:rsidR="00E1072B" w:rsidRDefault="00E1072B" w:rsidP="00010697">
      <w:pPr>
        <w:pStyle w:val="Paragraphedeliste"/>
        <w:tabs>
          <w:tab w:val="left" w:pos="4504"/>
        </w:tabs>
        <w:jc w:val="both"/>
        <w:rPr>
          <w:sz w:val="24"/>
          <w:szCs w:val="24"/>
        </w:rPr>
      </w:pPr>
    </w:p>
    <w:sectPr w:rsidR="00E1072B" w:rsidSect="008016B2">
      <w:footerReference w:type="default" r:id="rId17"/>
      <w:pgSz w:w="11906" w:h="16838"/>
      <w:pgMar w:top="1417" w:right="1417" w:bottom="1417" w:left="1417" w:header="708" w:footer="340" w:gutter="0"/>
      <w:pgBorders w:display="firstPage" w:offsetFrom="page">
        <w:top w:val="single" w:sz="4" w:space="24" w:color="C00000"/>
        <w:left w:val="single" w:sz="4" w:space="24" w:color="C00000"/>
        <w:bottom w:val="single" w:sz="4" w:space="24" w:color="C00000"/>
        <w:right w:val="single" w:sz="4" w:space="24" w:color="C0000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5A1" w:rsidRDefault="003C05A1" w:rsidP="007379AB">
      <w:pPr>
        <w:spacing w:after="0" w:line="240" w:lineRule="auto"/>
      </w:pPr>
      <w:r>
        <w:separator/>
      </w:r>
    </w:p>
  </w:endnote>
  <w:endnote w:type="continuationSeparator" w:id="0">
    <w:p w:rsidR="003C05A1" w:rsidRDefault="003C05A1" w:rsidP="00737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FAE" w:rsidRDefault="00A42C1E" w:rsidP="00A42C1E">
    <w:pPr>
      <w:pStyle w:val="Pieddepage"/>
      <w:jc w:val="center"/>
    </w:pPr>
    <w:r>
      <w:rPr>
        <w:i/>
        <w:sz w:val="16"/>
      </w:rPr>
      <w:tab/>
      <w:t xml:space="preserve">  </w:t>
    </w:r>
    <w:r w:rsidRPr="00A42C1E">
      <w:rPr>
        <w:i/>
        <w:sz w:val="16"/>
      </w:rPr>
      <w:t>CRM &amp; DATA PERFORMANCE</w:t>
    </w:r>
    <w:r w:rsidRPr="00A42C1E">
      <w:rPr>
        <w:sz w:val="16"/>
      </w:rPr>
      <w:t xml:space="preserve"> </w:t>
    </w:r>
    <w:r>
      <w:rPr>
        <w:sz w:val="16"/>
      </w:rPr>
      <w:t xml:space="preserve">          </w:t>
    </w:r>
    <w:r w:rsidRPr="00A42C1E">
      <w:rPr>
        <w:sz w:val="16"/>
      </w:rPr>
      <w:t xml:space="preserve">        </w:t>
    </w:r>
    <w:sdt>
      <w:sdtPr>
        <w:id w:val="-1880310367"/>
        <w:docPartObj>
          <w:docPartGallery w:val="Page Numbers (Bottom of Page)"/>
          <w:docPartUnique/>
        </w:docPartObj>
      </w:sdtPr>
      <w:sdtEndPr/>
      <w:sdtContent>
        <w:r w:rsidR="00D73FAE">
          <w:rPr>
            <w:noProof/>
            <w:lang w:eastAsia="fr-FR"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-285695</wp:posOffset>
              </wp:positionH>
              <wp:positionV relativeFrom="paragraph">
                <wp:posOffset>-76835</wp:posOffset>
              </wp:positionV>
              <wp:extent cx="1152415" cy="351790"/>
              <wp:effectExtent l="0" t="0" r="0" b="0"/>
              <wp:wrapNone/>
              <wp:docPr id="14" name="Image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" name="Logo.bmp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52415" cy="3517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tab/>
        </w:r>
        <w:r w:rsidR="00D73FAE">
          <w:fldChar w:fldCharType="begin"/>
        </w:r>
        <w:r w:rsidR="00D73FAE">
          <w:instrText>PAGE   \* MERGEFORMAT</w:instrText>
        </w:r>
        <w:r w:rsidR="00D73FAE">
          <w:fldChar w:fldCharType="separate"/>
        </w:r>
        <w:r w:rsidR="00631E0E">
          <w:rPr>
            <w:noProof/>
          </w:rPr>
          <w:t>5</w:t>
        </w:r>
        <w:r w:rsidR="00D73FAE">
          <w:fldChar w:fldCharType="end"/>
        </w:r>
      </w:sdtContent>
    </w:sdt>
  </w:p>
  <w:p w:rsidR="00A5350F" w:rsidRDefault="00A5350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5A1" w:rsidRDefault="003C05A1" w:rsidP="007379AB">
      <w:pPr>
        <w:spacing w:after="0" w:line="240" w:lineRule="auto"/>
      </w:pPr>
      <w:r>
        <w:separator/>
      </w:r>
    </w:p>
  </w:footnote>
  <w:footnote w:type="continuationSeparator" w:id="0">
    <w:p w:rsidR="003C05A1" w:rsidRDefault="003C05A1" w:rsidP="007379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963F2"/>
    <w:multiLevelType w:val="hybridMultilevel"/>
    <w:tmpl w:val="19448F98"/>
    <w:lvl w:ilvl="0" w:tplc="040C0005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1" w:tplc="040C0005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30" w:hanging="360"/>
      </w:pPr>
      <w:rPr>
        <w:rFonts w:ascii="Wingdings" w:hAnsi="Wingdings" w:hint="default"/>
      </w:rPr>
    </w:lvl>
  </w:abstractNum>
  <w:abstractNum w:abstractNumId="1" w15:restartNumberingAfterBreak="0">
    <w:nsid w:val="286E2CF9"/>
    <w:multiLevelType w:val="hybridMultilevel"/>
    <w:tmpl w:val="F044EF9A"/>
    <w:lvl w:ilvl="0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367210B"/>
    <w:multiLevelType w:val="hybridMultilevel"/>
    <w:tmpl w:val="C2606CB6"/>
    <w:lvl w:ilvl="0" w:tplc="0FA6BF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F7C4AE4"/>
    <w:multiLevelType w:val="hybridMultilevel"/>
    <w:tmpl w:val="B1B0644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5B5728"/>
    <w:multiLevelType w:val="hybridMultilevel"/>
    <w:tmpl w:val="7F88E664"/>
    <w:lvl w:ilvl="0" w:tplc="35E882A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E5855C2"/>
    <w:multiLevelType w:val="hybridMultilevel"/>
    <w:tmpl w:val="B3C87DA4"/>
    <w:lvl w:ilvl="0" w:tplc="040C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0C0005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DF6"/>
    <w:rsid w:val="00006A0B"/>
    <w:rsid w:val="000100E7"/>
    <w:rsid w:val="00010697"/>
    <w:rsid w:val="00011E09"/>
    <w:rsid w:val="00025775"/>
    <w:rsid w:val="00033B36"/>
    <w:rsid w:val="00070CC5"/>
    <w:rsid w:val="0007285A"/>
    <w:rsid w:val="000856DA"/>
    <w:rsid w:val="00086E58"/>
    <w:rsid w:val="000C267B"/>
    <w:rsid w:val="000F46BF"/>
    <w:rsid w:val="001070C8"/>
    <w:rsid w:val="00112F14"/>
    <w:rsid w:val="0013293F"/>
    <w:rsid w:val="0016160C"/>
    <w:rsid w:val="001B4743"/>
    <w:rsid w:val="001D0358"/>
    <w:rsid w:val="002053F9"/>
    <w:rsid w:val="0025640A"/>
    <w:rsid w:val="00273D9E"/>
    <w:rsid w:val="00286040"/>
    <w:rsid w:val="00294D8D"/>
    <w:rsid w:val="002A14BE"/>
    <w:rsid w:val="002A7743"/>
    <w:rsid w:val="002C555D"/>
    <w:rsid w:val="003216B8"/>
    <w:rsid w:val="00321704"/>
    <w:rsid w:val="0033537B"/>
    <w:rsid w:val="0034405A"/>
    <w:rsid w:val="003B6714"/>
    <w:rsid w:val="003C05A1"/>
    <w:rsid w:val="003C4AA5"/>
    <w:rsid w:val="003F2DF6"/>
    <w:rsid w:val="00433E16"/>
    <w:rsid w:val="0044211D"/>
    <w:rsid w:val="0045645B"/>
    <w:rsid w:val="00474E76"/>
    <w:rsid w:val="00477F07"/>
    <w:rsid w:val="00491C78"/>
    <w:rsid w:val="004C2C1F"/>
    <w:rsid w:val="004D2EED"/>
    <w:rsid w:val="004D39CE"/>
    <w:rsid w:val="004D625F"/>
    <w:rsid w:val="00534AB4"/>
    <w:rsid w:val="0055053C"/>
    <w:rsid w:val="00555C24"/>
    <w:rsid w:val="0055707F"/>
    <w:rsid w:val="005A2615"/>
    <w:rsid w:val="005B7E94"/>
    <w:rsid w:val="006264B2"/>
    <w:rsid w:val="00631E0E"/>
    <w:rsid w:val="00636CAF"/>
    <w:rsid w:val="00664C5A"/>
    <w:rsid w:val="0067172A"/>
    <w:rsid w:val="00692290"/>
    <w:rsid w:val="0069493E"/>
    <w:rsid w:val="006953C9"/>
    <w:rsid w:val="006B5AD4"/>
    <w:rsid w:val="006E506C"/>
    <w:rsid w:val="00712BAB"/>
    <w:rsid w:val="007238D6"/>
    <w:rsid w:val="00734BF0"/>
    <w:rsid w:val="007379AB"/>
    <w:rsid w:val="00757220"/>
    <w:rsid w:val="00761F59"/>
    <w:rsid w:val="007E5233"/>
    <w:rsid w:val="007E5944"/>
    <w:rsid w:val="007F3E24"/>
    <w:rsid w:val="008016B2"/>
    <w:rsid w:val="00801874"/>
    <w:rsid w:val="008027EE"/>
    <w:rsid w:val="00817CFC"/>
    <w:rsid w:val="00822650"/>
    <w:rsid w:val="00864DC5"/>
    <w:rsid w:val="008946BC"/>
    <w:rsid w:val="008A22BF"/>
    <w:rsid w:val="008D2678"/>
    <w:rsid w:val="00913EB5"/>
    <w:rsid w:val="00914D07"/>
    <w:rsid w:val="00935D6D"/>
    <w:rsid w:val="00980D86"/>
    <w:rsid w:val="009A14D5"/>
    <w:rsid w:val="009D3929"/>
    <w:rsid w:val="009F44FA"/>
    <w:rsid w:val="009F4679"/>
    <w:rsid w:val="00A1377D"/>
    <w:rsid w:val="00A25CA2"/>
    <w:rsid w:val="00A34777"/>
    <w:rsid w:val="00A42C1E"/>
    <w:rsid w:val="00A5350F"/>
    <w:rsid w:val="00A7353A"/>
    <w:rsid w:val="00AC51E4"/>
    <w:rsid w:val="00AD5F17"/>
    <w:rsid w:val="00AE341D"/>
    <w:rsid w:val="00AF5FD5"/>
    <w:rsid w:val="00B22543"/>
    <w:rsid w:val="00B7621D"/>
    <w:rsid w:val="00BB4B5D"/>
    <w:rsid w:val="00BF79C9"/>
    <w:rsid w:val="00C0410C"/>
    <w:rsid w:val="00C36217"/>
    <w:rsid w:val="00C37AFC"/>
    <w:rsid w:val="00C47C4B"/>
    <w:rsid w:val="00C56763"/>
    <w:rsid w:val="00C60E24"/>
    <w:rsid w:val="00C64799"/>
    <w:rsid w:val="00C817BB"/>
    <w:rsid w:val="00D1046E"/>
    <w:rsid w:val="00D1260B"/>
    <w:rsid w:val="00D45470"/>
    <w:rsid w:val="00D73FAE"/>
    <w:rsid w:val="00D84F05"/>
    <w:rsid w:val="00DB44CE"/>
    <w:rsid w:val="00DC0B69"/>
    <w:rsid w:val="00DD12C0"/>
    <w:rsid w:val="00DE5FDE"/>
    <w:rsid w:val="00E1072B"/>
    <w:rsid w:val="00E11964"/>
    <w:rsid w:val="00E12CCE"/>
    <w:rsid w:val="00E16018"/>
    <w:rsid w:val="00E32CAB"/>
    <w:rsid w:val="00E33F33"/>
    <w:rsid w:val="00E527C8"/>
    <w:rsid w:val="00E64A2A"/>
    <w:rsid w:val="00E919B7"/>
    <w:rsid w:val="00E94A2A"/>
    <w:rsid w:val="00F05CEB"/>
    <w:rsid w:val="00F5329E"/>
    <w:rsid w:val="00F534B4"/>
    <w:rsid w:val="00FB65AD"/>
    <w:rsid w:val="00FF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052E195B"/>
  <w15:chartTrackingRefBased/>
  <w15:docId w15:val="{B36E01DB-889B-4BB6-AA15-DB68F29B8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53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5350F"/>
  </w:style>
  <w:style w:type="paragraph" w:styleId="Pieddepage">
    <w:name w:val="footer"/>
    <w:basedOn w:val="Normal"/>
    <w:link w:val="PieddepageCar"/>
    <w:uiPriority w:val="99"/>
    <w:unhideWhenUsed/>
    <w:rsid w:val="00A53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5350F"/>
  </w:style>
  <w:style w:type="paragraph" w:styleId="Paragraphedeliste">
    <w:name w:val="List Paragraph"/>
    <w:basedOn w:val="Normal"/>
    <w:uiPriority w:val="34"/>
    <w:qFormat/>
    <w:rsid w:val="001B4743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D73FAE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C64799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E59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4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pp.powerbi.com/groups/me/reports/fd6ef5bc-c686-466a-9d75-35a0b20c4f0d/ReportSectiondc06cbc85a31bc055742?openReportSource=ReportInvitation&amp;ctid=d5bb6d35-8a82-4329-b49a-5030bd6497ab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hyperlink" Target="https://app.powerbi.com/groups/me/reports/fd6ef5bc-c686-466a-9d75-35a0b20c4f0d/ReportSectiondc06cbc85a31bc055742?openReportSource=ReportInvitation&amp;ctid=d5bb6d35-8a82-4329-b49a-5030bd6497ab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E47A90-FD99-4B12-98FC-4D0FEEA32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5</Pages>
  <Words>822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FAHRNER Cyril [CEGEE]</dc:creator>
  <cp:keywords/>
  <dc:description/>
  <cp:lastModifiedBy>JARROUSSE Lucie [CEGEE]</cp:lastModifiedBy>
  <cp:revision>61</cp:revision>
  <cp:lastPrinted>2020-08-14T09:09:00Z</cp:lastPrinted>
  <dcterms:created xsi:type="dcterms:W3CDTF">2020-09-04T07:44:00Z</dcterms:created>
  <dcterms:modified xsi:type="dcterms:W3CDTF">2020-10-16T15:05:00Z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cyril.fahrner@cegee.caisse-epargne.fr</vt:lpwstr>
  </property>
  <property fmtid="{D5CDD505-2E9C-101B-9397-08002B2CF9AE}" pid="5" name="MSIP_Label_48a19f0c-bea1-442e-a475-ed109d9ec508_SetDate">
    <vt:lpwstr>2020-08-07T12:35:02.0628282Z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