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74A" w:rsidRPr="00BF0795" w:rsidRDefault="002C674A" w:rsidP="00BF0795">
      <w:pPr>
        <w:spacing w:after="0" w:line="240" w:lineRule="auto"/>
        <w:rPr>
          <w:rFonts w:ascii="Century Gothic" w:hAnsi="Century Gothic"/>
        </w:rPr>
      </w:pPr>
      <w:r w:rsidRPr="00BF0795">
        <w:rPr>
          <w:rFonts w:ascii="Century Gothic" w:hAnsi="Century Gothic"/>
          <w:b/>
          <w:u w:val="single"/>
        </w:rPr>
        <w:t>1</w:t>
      </w:r>
      <w:r w:rsidRPr="00BF0795">
        <w:rPr>
          <w:rFonts w:ascii="Century Gothic" w:hAnsi="Century Gothic"/>
          <w:b/>
          <w:u w:val="single"/>
          <w:vertAlign w:val="superscript"/>
        </w:rPr>
        <w:t>er</w:t>
      </w:r>
      <w:r w:rsidRPr="00BF0795">
        <w:rPr>
          <w:rFonts w:ascii="Century Gothic" w:hAnsi="Century Gothic"/>
          <w:b/>
          <w:u w:val="single"/>
        </w:rPr>
        <w:t xml:space="preserve"> cas</w:t>
      </w:r>
      <w:r w:rsidRPr="00BF0795">
        <w:rPr>
          <w:rFonts w:ascii="Century Gothic" w:hAnsi="Century Gothic"/>
          <w:b/>
        </w:rPr>
        <w:t> : la souscription d’une Izicarte (1</w:t>
      </w:r>
      <w:r w:rsidRPr="00BF0795">
        <w:rPr>
          <w:rFonts w:ascii="Century Gothic" w:hAnsi="Century Gothic"/>
          <w:b/>
          <w:vertAlign w:val="superscript"/>
        </w:rPr>
        <w:t>ère</w:t>
      </w:r>
      <w:r w:rsidRPr="00BF0795">
        <w:rPr>
          <w:rFonts w:ascii="Century Gothic" w:hAnsi="Century Gothic"/>
          <w:b/>
        </w:rPr>
        <w:t xml:space="preserve"> carte, entrée en relation…) </w:t>
      </w:r>
    </w:p>
    <w:p w:rsidR="002C674A" w:rsidRDefault="002C674A" w:rsidP="00985CA0"/>
    <w:p w:rsidR="00985CA0" w:rsidRDefault="00985CA0" w:rsidP="00985CA0">
      <w:r>
        <w:t>Destinataire = Suivi Par,</w:t>
      </w:r>
    </w:p>
    <w:p w:rsidR="00985CA0" w:rsidRDefault="00985CA0" w:rsidP="00985CA0">
      <w:r>
        <w:t>Copie = Bg Agence</w:t>
      </w:r>
    </w:p>
    <w:p w:rsidR="00985CA0" w:rsidRDefault="00BF0795" w:rsidP="00BF0795">
      <w:r>
        <w:t>__________________________________________________________________________________</w:t>
      </w:r>
    </w:p>
    <w:p w:rsidR="00985CA0" w:rsidRDefault="00985CA0" w:rsidP="00BF0795">
      <w:r>
        <w:t>Objet :</w:t>
      </w:r>
      <w:r w:rsidRPr="00985CA0">
        <w:t xml:space="preserve"> </w:t>
      </w:r>
      <w:r>
        <w:t>IZICARTE Refusée à TRAITER</w:t>
      </w:r>
      <w:r w:rsidRPr="00985CA0">
        <w:t xml:space="preserve">- </w:t>
      </w:r>
      <w:r>
        <w:t xml:space="preserve">Client : </w:t>
      </w:r>
      <w:r w:rsidRPr="00985CA0">
        <w:t xml:space="preserve">{{clientTitre}} </w:t>
      </w:r>
    </w:p>
    <w:p w:rsidR="00985CA0" w:rsidRPr="00BF0795" w:rsidRDefault="00BF0795" w:rsidP="00BF0795">
      <w:pPr>
        <w:pStyle w:val="Paragraphedeliste"/>
        <w:ind w:left="0"/>
        <w:rPr>
          <w:sz w:val="4"/>
        </w:rPr>
      </w:pPr>
      <w:r w:rsidRPr="00BF0795">
        <w:rPr>
          <w:sz w:val="4"/>
        </w:rPr>
        <w:t>____________________________________</w: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BF0795">
        <w:rPr>
          <w:sz w:val="4"/>
        </w:rPr>
        <w:t>______________________________________________</w:t>
      </w:r>
    </w:p>
    <w:p w:rsidR="00985CA0" w:rsidRDefault="00985CA0" w:rsidP="00985CA0">
      <w:pPr>
        <w:pStyle w:val="NormalWeb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Bonjour,</w:t>
      </w:r>
    </w:p>
    <w:p w:rsidR="00985CA0" w:rsidRDefault="00C64D19" w:rsidP="00985CA0">
      <w:pPr>
        <w:pStyle w:val="NormalWeb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 xml:space="preserve">Suite à la commande de carte IZICARTE pour votre client </w:t>
      </w:r>
      <w:r w:rsidRPr="00C64D19">
        <w:rPr>
          <w:rFonts w:ascii="Verdana" w:hAnsi="Verdana"/>
          <w:color w:val="000000"/>
          <w:sz w:val="17"/>
          <w:szCs w:val="17"/>
        </w:rPr>
        <w:t>{{clientTitre}}</w:t>
      </w:r>
      <w:r>
        <w:rPr>
          <w:rFonts w:ascii="Verdana" w:hAnsi="Verdana"/>
          <w:color w:val="000000"/>
          <w:sz w:val="17"/>
          <w:szCs w:val="17"/>
        </w:rPr>
        <w:t xml:space="preserve">, nous vous informons que la réserve rattachée a été refusée par </w:t>
      </w:r>
      <w:r w:rsidR="005F2515">
        <w:rPr>
          <w:rFonts w:ascii="Verdana" w:hAnsi="Verdana"/>
          <w:color w:val="000000"/>
          <w:sz w:val="17"/>
          <w:szCs w:val="17"/>
        </w:rPr>
        <w:t>BPCE</w:t>
      </w:r>
      <w:r>
        <w:rPr>
          <w:rFonts w:ascii="Verdana" w:hAnsi="Verdana"/>
          <w:color w:val="000000"/>
          <w:sz w:val="17"/>
          <w:szCs w:val="17"/>
        </w:rPr>
        <w:t xml:space="preserve"> Financement.</w:t>
      </w:r>
    </w:p>
    <w:p w:rsidR="00C64D19" w:rsidRDefault="00C64D19" w:rsidP="00985CA0">
      <w:pPr>
        <w:pStyle w:val="NormalWeb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 xml:space="preserve">Par conséquent, </w:t>
      </w:r>
      <w:r w:rsidR="002C674A">
        <w:rPr>
          <w:rFonts w:ascii="Verdana" w:hAnsi="Verdana"/>
          <w:color w:val="000000"/>
          <w:sz w:val="17"/>
          <w:szCs w:val="17"/>
        </w:rPr>
        <w:t>cette carte ne sera pas fabriquée</w:t>
      </w:r>
      <w:r w:rsidR="00F20217">
        <w:rPr>
          <w:rFonts w:ascii="Verdana" w:hAnsi="Verdana"/>
          <w:color w:val="000000"/>
          <w:sz w:val="17"/>
          <w:szCs w:val="17"/>
        </w:rPr>
        <w:t xml:space="preserve"> et sans action de votre part, </w:t>
      </w:r>
      <w:r w:rsidR="00F20217" w:rsidRPr="00C64D19">
        <w:rPr>
          <w:rFonts w:ascii="Verdana" w:hAnsi="Verdana"/>
          <w:color w:val="000000"/>
          <w:sz w:val="17"/>
          <w:szCs w:val="17"/>
        </w:rPr>
        <w:t>{{clientTitre}}</w:t>
      </w:r>
      <w:r w:rsidR="00F20217">
        <w:rPr>
          <w:rFonts w:ascii="Verdana" w:hAnsi="Verdana"/>
          <w:color w:val="000000"/>
          <w:sz w:val="17"/>
          <w:szCs w:val="17"/>
        </w:rPr>
        <w:t>, se retrouvera sans carte</w:t>
      </w:r>
      <w:r w:rsidR="002C674A">
        <w:rPr>
          <w:rFonts w:ascii="Verdana" w:hAnsi="Verdana"/>
          <w:color w:val="000000"/>
          <w:sz w:val="17"/>
          <w:szCs w:val="17"/>
        </w:rPr>
        <w:t>. M</w:t>
      </w:r>
      <w:r>
        <w:rPr>
          <w:rFonts w:ascii="Verdana" w:hAnsi="Verdana"/>
          <w:color w:val="000000"/>
          <w:sz w:val="17"/>
          <w:szCs w:val="17"/>
        </w:rPr>
        <w:t xml:space="preserve">erci de vous rapprocher de votre client </w:t>
      </w:r>
      <w:r w:rsidR="009F0109">
        <w:rPr>
          <w:rFonts w:ascii="Verdana" w:hAnsi="Verdana"/>
          <w:color w:val="000000"/>
          <w:sz w:val="17"/>
          <w:szCs w:val="17"/>
        </w:rPr>
        <w:t>afin</w:t>
      </w:r>
      <w:r>
        <w:rPr>
          <w:rFonts w:ascii="Verdana" w:hAnsi="Verdana"/>
          <w:color w:val="000000"/>
          <w:sz w:val="17"/>
          <w:szCs w:val="17"/>
        </w:rPr>
        <w:t xml:space="preserve"> de procéder à la commande d’une nouvelle</w:t>
      </w:r>
      <w:r w:rsidR="002C674A">
        <w:rPr>
          <w:rFonts w:ascii="Verdana" w:hAnsi="Verdana"/>
          <w:color w:val="000000"/>
          <w:sz w:val="17"/>
          <w:szCs w:val="17"/>
        </w:rPr>
        <w:t xml:space="preserve"> carte (hors IZICARTE)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 w:rsidR="009F0109">
        <w:rPr>
          <w:rFonts w:ascii="Verdana" w:hAnsi="Verdana"/>
          <w:color w:val="000000"/>
          <w:sz w:val="17"/>
          <w:szCs w:val="17"/>
        </w:rPr>
        <w:t xml:space="preserve">permettant ainsi </w:t>
      </w:r>
      <w:r w:rsidR="002C674A">
        <w:rPr>
          <w:rFonts w:ascii="Verdana" w:hAnsi="Verdana"/>
          <w:color w:val="000000"/>
          <w:sz w:val="17"/>
          <w:szCs w:val="17"/>
        </w:rPr>
        <w:t>régularisation de</w:t>
      </w:r>
      <w:r>
        <w:rPr>
          <w:rFonts w:ascii="Verdana" w:hAnsi="Verdana"/>
          <w:color w:val="000000"/>
          <w:sz w:val="17"/>
          <w:szCs w:val="17"/>
        </w:rPr>
        <w:t xml:space="preserve"> la situation.</w:t>
      </w:r>
    </w:p>
    <w:p w:rsidR="00C64D19" w:rsidRDefault="00C64D19" w:rsidP="00C64D19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Numéro de personne du client :</w:t>
      </w:r>
      <w:r w:rsidRPr="00C64D19">
        <w:t xml:space="preserve"> </w:t>
      </w:r>
      <w:r w:rsidRPr="00C64D19">
        <w:rPr>
          <w:rFonts w:ascii="Verdana" w:hAnsi="Verdana"/>
          <w:color w:val="000000"/>
          <w:sz w:val="17"/>
          <w:szCs w:val="17"/>
        </w:rPr>
        <w:t>{{idClient}}</w:t>
      </w:r>
    </w:p>
    <w:p w:rsidR="00C64D19" w:rsidRDefault="00C64D19" w:rsidP="00C64D19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 xml:space="preserve">Téléphone : </w:t>
      </w:r>
      <w:r w:rsidRPr="00C64D19">
        <w:rPr>
          <w:rFonts w:ascii="Verdana" w:hAnsi="Verdana"/>
          <w:color w:val="000000"/>
          <w:sz w:val="17"/>
          <w:szCs w:val="17"/>
        </w:rPr>
        <w:t>{{port}}</w:t>
      </w:r>
    </w:p>
    <w:p w:rsidR="00C64D19" w:rsidRDefault="00C64D19" w:rsidP="00C64D19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E-mail :</w:t>
      </w:r>
      <w:r w:rsidRPr="00C64D19">
        <w:t xml:space="preserve"> </w:t>
      </w:r>
      <w:r w:rsidRPr="00C64D19">
        <w:rPr>
          <w:rFonts w:ascii="Verdana" w:hAnsi="Verdana"/>
          <w:color w:val="000000"/>
          <w:sz w:val="17"/>
          <w:szCs w:val="17"/>
        </w:rPr>
        <w:t>{{mail}}</w:t>
      </w:r>
    </w:p>
    <w:p w:rsidR="00C64D19" w:rsidRDefault="00C64D19" w:rsidP="00C64D19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17"/>
          <w:szCs w:val="17"/>
        </w:rPr>
      </w:pPr>
    </w:p>
    <w:p w:rsidR="00985CA0" w:rsidRPr="00985CA0" w:rsidRDefault="00985CA0" w:rsidP="00985CA0">
      <w:pPr>
        <w:pStyle w:val="Paragraphedeliste"/>
        <w:rPr>
          <w:u w:val="single"/>
        </w:rPr>
      </w:pPr>
      <w:r w:rsidRPr="00985CA0">
        <w:rPr>
          <w:u w:val="single"/>
        </w:rPr>
        <w:t>Détails</w:t>
      </w:r>
      <w:r w:rsidR="002C674A">
        <w:rPr>
          <w:u w:val="single"/>
        </w:rPr>
        <w:t xml:space="preserve"> de la carte concernée</w:t>
      </w:r>
    </w:p>
    <w:p w:rsidR="00985CA0" w:rsidRDefault="00985CA0" w:rsidP="00985CA0">
      <w:pPr>
        <w:pStyle w:val="Paragraphedeliste"/>
      </w:pPr>
      <w:r>
        <w:tab/>
        <w:t>Code produit</w:t>
      </w:r>
      <w:r w:rsidR="0040371C">
        <w:t xml:space="preserve"> : </w:t>
      </w:r>
    </w:p>
    <w:p w:rsidR="00985CA0" w:rsidRDefault="00985CA0" w:rsidP="00985CA0">
      <w:pPr>
        <w:pStyle w:val="Paragraphedeliste"/>
      </w:pPr>
      <w:r>
        <w:tab/>
        <w:t>Libellé du produit</w:t>
      </w:r>
      <w:r w:rsidR="0040371C">
        <w:t xml:space="preserve"> : </w:t>
      </w:r>
    </w:p>
    <w:p w:rsidR="00985CA0" w:rsidRDefault="00985CA0" w:rsidP="00985CA0">
      <w:pPr>
        <w:pStyle w:val="Paragraphedeliste"/>
      </w:pPr>
      <w:r>
        <w:tab/>
        <w:t>Carte dans une offre</w:t>
      </w:r>
      <w:r w:rsidR="0040371C">
        <w:t> : O/N</w:t>
      </w:r>
    </w:p>
    <w:p w:rsidR="00985CA0" w:rsidRDefault="00985CA0" w:rsidP="00985CA0">
      <w:pPr>
        <w:pStyle w:val="Paragraphedeliste"/>
      </w:pPr>
      <w:r>
        <w:tab/>
        <w:t>Numéro de l’offre</w:t>
      </w:r>
      <w:r w:rsidR="0040371C">
        <w:t> :</w:t>
      </w:r>
    </w:p>
    <w:p w:rsidR="00985CA0" w:rsidRDefault="0040371C" w:rsidP="0040371C">
      <w:pPr>
        <w:pStyle w:val="NormalWeb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Cordialement</w:t>
      </w:r>
      <w:bookmarkStart w:id="0" w:name="_GoBack"/>
      <w:bookmarkEnd w:id="0"/>
    </w:p>
    <w:sectPr w:rsidR="00985C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4D19" w:rsidRDefault="00C64D19" w:rsidP="00C64D19">
      <w:pPr>
        <w:spacing w:after="0" w:line="240" w:lineRule="auto"/>
      </w:pPr>
      <w:r>
        <w:separator/>
      </w:r>
    </w:p>
  </w:endnote>
  <w:endnote w:type="continuationSeparator" w:id="0">
    <w:p w:rsidR="00C64D19" w:rsidRDefault="00C64D19" w:rsidP="00C64D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4D19" w:rsidRDefault="00C64D19" w:rsidP="00C64D19">
      <w:pPr>
        <w:spacing w:after="0" w:line="240" w:lineRule="auto"/>
      </w:pPr>
      <w:r>
        <w:separator/>
      </w:r>
    </w:p>
  </w:footnote>
  <w:footnote w:type="continuationSeparator" w:id="0">
    <w:p w:rsidR="00C64D19" w:rsidRDefault="00C64D19" w:rsidP="00C64D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E11675"/>
    <w:multiLevelType w:val="hybridMultilevel"/>
    <w:tmpl w:val="7076E00E"/>
    <w:lvl w:ilvl="0" w:tplc="DE4224DC">
      <w:start w:val="1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E01ED"/>
    <w:multiLevelType w:val="hybridMultilevel"/>
    <w:tmpl w:val="A6B4CE90"/>
    <w:lvl w:ilvl="0" w:tplc="54BAF0A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CA0"/>
    <w:rsid w:val="0025074A"/>
    <w:rsid w:val="002C674A"/>
    <w:rsid w:val="00340003"/>
    <w:rsid w:val="0040371C"/>
    <w:rsid w:val="005F2515"/>
    <w:rsid w:val="00985CA0"/>
    <w:rsid w:val="009D1384"/>
    <w:rsid w:val="009F0109"/>
    <w:rsid w:val="00BF0795"/>
    <w:rsid w:val="00C40EFB"/>
    <w:rsid w:val="00C64D19"/>
    <w:rsid w:val="00F2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53DAE5E"/>
  <w15:chartTrackingRefBased/>
  <w15:docId w15:val="{68EF94DD-22E9-4E9E-B90B-03FCADD0E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85C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85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6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CONRAD Olivier [CEGEE]</dc:creator>
  <cp:keywords/>
  <dc:description/>
  <cp:lastModifiedBy>VALENTIN Valerie [CEGEE]</cp:lastModifiedBy>
  <cp:revision>2</cp:revision>
  <dcterms:created xsi:type="dcterms:W3CDTF">2021-05-17T19:07:00Z</dcterms:created>
  <dcterms:modified xsi:type="dcterms:W3CDTF">2021-05-17T19:07:00Z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olivier.conrad@cegee.caisse-epargne.fr</vt:lpwstr>
  </property>
  <property fmtid="{D5CDD505-2E9C-101B-9397-08002B2CF9AE}" pid="5" name="MSIP_Label_48a19f0c-bea1-442e-a475-ed109d9ec508_SetDate">
    <vt:lpwstr>2021-05-06T15:25:06.3058438Z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