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617" w:type="dxa"/>
        <w:tblInd w:w="-1348" w:type="dxa"/>
        <w:shd w:val="clear" w:color="auto" w:fill="943634"/>
        <w:tblCellMar>
          <w:left w:w="70" w:type="dxa"/>
          <w:right w:w="70" w:type="dxa"/>
        </w:tblCellMar>
        <w:tblLook w:val="0000" w:firstRow="0" w:lastRow="0" w:firstColumn="0" w:lastColumn="0" w:noHBand="0" w:noVBand="0"/>
      </w:tblPr>
      <w:tblGrid>
        <w:gridCol w:w="9214"/>
        <w:gridCol w:w="3403"/>
      </w:tblGrid>
      <w:tr w:rsidR="003B0D16" w:rsidRPr="00A150D0" w14:paraId="5A649611" w14:textId="77777777" w:rsidTr="0035152C">
        <w:trPr>
          <w:trHeight w:val="1276"/>
        </w:trPr>
        <w:tc>
          <w:tcPr>
            <w:tcW w:w="9214" w:type="dxa"/>
            <w:shd w:val="clear" w:color="auto" w:fill="943634"/>
          </w:tcPr>
          <w:p w14:paraId="5406BDB4" w14:textId="7418B074" w:rsidR="003B0D16" w:rsidRPr="0035152C" w:rsidRDefault="003B0D16" w:rsidP="0035152C">
            <w:pPr>
              <w:tabs>
                <w:tab w:val="left" w:pos="2580"/>
                <w:tab w:val="left" w:pos="8699"/>
              </w:tabs>
              <w:spacing w:before="120" w:after="0" w:line="240" w:lineRule="auto"/>
              <w:ind w:left="641"/>
              <w:rPr>
                <w:rFonts w:asciiTheme="minorHAnsi" w:hAnsiTheme="minorHAnsi" w:cs="Tahoma"/>
                <w:b/>
                <w:bCs/>
                <w:color w:val="FFFFFF"/>
                <w:sz w:val="96"/>
                <w:szCs w:val="96"/>
              </w:rPr>
            </w:pPr>
            <w:bookmarkStart w:id="0" w:name="_GoBack"/>
            <w:bookmarkEnd w:id="0"/>
            <w:r w:rsidRPr="005604B3">
              <w:rPr>
                <w:rFonts w:asciiTheme="minorHAnsi" w:hAnsiTheme="minorHAnsi" w:cs="Tahoma"/>
                <w:b/>
                <w:bCs/>
                <w:smallCaps/>
                <w:color w:val="FFFFFF"/>
                <w:sz w:val="96"/>
                <w:szCs w:val="96"/>
              </w:rPr>
              <w:t>F</w:t>
            </w:r>
            <w:r w:rsidRPr="005604B3">
              <w:rPr>
                <w:rFonts w:asciiTheme="minorHAnsi" w:hAnsiTheme="minorHAnsi" w:cs="Tahoma"/>
                <w:b/>
                <w:bCs/>
                <w:color w:val="FFFFFF"/>
                <w:sz w:val="96"/>
                <w:szCs w:val="96"/>
              </w:rPr>
              <w:t>lash</w:t>
            </w:r>
            <w:r w:rsidRPr="005604B3">
              <w:rPr>
                <w:rFonts w:asciiTheme="minorHAnsi" w:hAnsiTheme="minorHAnsi" w:cs="Tahoma"/>
                <w:b/>
                <w:bCs/>
                <w:smallCaps/>
                <w:color w:val="FFFFFF"/>
                <w:sz w:val="96"/>
                <w:szCs w:val="96"/>
              </w:rPr>
              <w:t xml:space="preserve"> I</w:t>
            </w:r>
            <w:r w:rsidRPr="005604B3">
              <w:rPr>
                <w:rFonts w:asciiTheme="minorHAnsi" w:hAnsiTheme="minorHAnsi" w:cs="Tahoma"/>
                <w:b/>
                <w:bCs/>
                <w:color w:val="FFFFFF"/>
                <w:sz w:val="96"/>
                <w:szCs w:val="96"/>
              </w:rPr>
              <w:t>nfo n°</w:t>
            </w:r>
            <w:r w:rsidR="00C83A63" w:rsidRPr="005604B3">
              <w:rPr>
                <w:rFonts w:asciiTheme="minorHAnsi" w:hAnsiTheme="minorHAnsi" w:cs="Tahoma"/>
                <w:b/>
                <w:bCs/>
                <w:color w:val="FFFFFF"/>
                <w:sz w:val="96"/>
                <w:szCs w:val="96"/>
              </w:rPr>
              <w:t xml:space="preserve"> </w:t>
            </w:r>
            <w:r w:rsidR="000E3D48">
              <w:rPr>
                <w:rFonts w:asciiTheme="minorHAnsi" w:hAnsiTheme="minorHAnsi" w:cs="Tahoma"/>
                <w:b/>
                <w:bCs/>
                <w:color w:val="FFFFFF"/>
                <w:sz w:val="96"/>
                <w:szCs w:val="96"/>
              </w:rPr>
              <w:t>24</w:t>
            </w:r>
          </w:p>
        </w:tc>
        <w:tc>
          <w:tcPr>
            <w:tcW w:w="3403" w:type="dxa"/>
            <w:shd w:val="clear" w:color="auto" w:fill="943634"/>
          </w:tcPr>
          <w:p w14:paraId="21A88E37" w14:textId="2F9C5FD6" w:rsidR="003B0D16" w:rsidRPr="005604B3" w:rsidRDefault="003B0D16" w:rsidP="003E6855">
            <w:pPr>
              <w:tabs>
                <w:tab w:val="left" w:pos="72"/>
                <w:tab w:val="right" w:pos="2553"/>
                <w:tab w:val="left" w:pos="2580"/>
                <w:tab w:val="left" w:pos="8699"/>
              </w:tabs>
              <w:spacing w:before="720"/>
              <w:ind w:left="-210"/>
              <w:rPr>
                <w:rFonts w:asciiTheme="minorHAnsi" w:hAnsiTheme="minorHAnsi" w:cs="Tahoma"/>
                <w:b/>
                <w:bCs/>
                <w:smallCaps/>
                <w:color w:val="FFFFFF"/>
                <w:sz w:val="20"/>
                <w:szCs w:val="20"/>
                <w:lang w:val="en-US"/>
              </w:rPr>
            </w:pPr>
            <w:r w:rsidRPr="007D53D1">
              <w:rPr>
                <w:rFonts w:ascii="Gill Sans MT" w:hAnsi="Gill Sans MT"/>
                <w:color w:val="FFFFFF"/>
              </w:rPr>
              <w:tab/>
            </w:r>
            <w:r w:rsidR="00362A3F">
              <w:rPr>
                <w:rFonts w:ascii="Gill Sans MT" w:hAnsi="Gill Sans MT"/>
                <w:color w:val="FFFFFF"/>
              </w:rPr>
              <w:t xml:space="preserve">    </w:t>
            </w:r>
            <w:r w:rsidR="00F46982">
              <w:rPr>
                <w:rFonts w:asciiTheme="minorHAnsi" w:hAnsiTheme="minorHAnsi"/>
                <w:color w:val="FFFFFF"/>
                <w:sz w:val="20"/>
                <w:szCs w:val="20"/>
              </w:rPr>
              <w:t xml:space="preserve">Le </w:t>
            </w:r>
            <w:r w:rsidR="000E3D48">
              <w:rPr>
                <w:rFonts w:asciiTheme="minorHAnsi" w:hAnsiTheme="minorHAnsi"/>
                <w:color w:val="FFFFFF"/>
                <w:sz w:val="20"/>
                <w:szCs w:val="20"/>
              </w:rPr>
              <w:t>23</w:t>
            </w:r>
            <w:r w:rsidR="00D43E2E">
              <w:rPr>
                <w:rFonts w:asciiTheme="minorHAnsi" w:hAnsiTheme="minorHAnsi"/>
                <w:color w:val="FFFFFF"/>
                <w:sz w:val="20"/>
                <w:szCs w:val="20"/>
              </w:rPr>
              <w:t xml:space="preserve"> </w:t>
            </w:r>
            <w:r w:rsidR="000E3D48">
              <w:rPr>
                <w:rFonts w:asciiTheme="minorHAnsi" w:hAnsiTheme="minorHAnsi"/>
                <w:color w:val="FFFFFF"/>
                <w:sz w:val="20"/>
                <w:szCs w:val="20"/>
              </w:rPr>
              <w:t>07</w:t>
            </w:r>
            <w:r w:rsidR="00D43E2E">
              <w:rPr>
                <w:rFonts w:asciiTheme="minorHAnsi" w:hAnsiTheme="minorHAnsi"/>
                <w:color w:val="FFFFFF"/>
                <w:sz w:val="20"/>
                <w:szCs w:val="20"/>
              </w:rPr>
              <w:t xml:space="preserve"> 2021</w:t>
            </w:r>
          </w:p>
        </w:tc>
      </w:tr>
      <w:tr w:rsidR="003B0D16" w:rsidRPr="00F113AE" w14:paraId="4C523F14" w14:textId="77777777" w:rsidTr="00C117FF">
        <w:trPr>
          <w:trHeight w:val="1124"/>
        </w:trPr>
        <w:tc>
          <w:tcPr>
            <w:tcW w:w="12617" w:type="dxa"/>
            <w:gridSpan w:val="2"/>
            <w:shd w:val="clear" w:color="auto" w:fill="D99594"/>
          </w:tcPr>
          <w:p w14:paraId="5FDDEBF5" w14:textId="3DA00160" w:rsidR="00FF53B6" w:rsidRDefault="00990850" w:rsidP="00480EF5">
            <w:pPr>
              <w:spacing w:after="0" w:line="240" w:lineRule="auto"/>
              <w:ind w:left="641"/>
              <w:jc w:val="center"/>
              <w:rPr>
                <w:rFonts w:asciiTheme="minorHAnsi" w:hAnsiTheme="minorHAnsi" w:cs="Tahoma"/>
                <w:b/>
                <w:bCs/>
                <w:smallCaps/>
                <w:color w:val="FFFFFF"/>
                <w:sz w:val="48"/>
                <w:szCs w:val="56"/>
                <w:u w:val="single"/>
              </w:rPr>
            </w:pPr>
            <w:r>
              <w:rPr>
                <w:rFonts w:asciiTheme="minorHAnsi" w:hAnsiTheme="minorHAnsi" w:cs="Tahoma"/>
                <w:b/>
                <w:bCs/>
                <w:smallCaps/>
                <w:color w:val="FFFFFF"/>
                <w:sz w:val="48"/>
                <w:szCs w:val="56"/>
                <w:u w:val="single"/>
              </w:rPr>
              <w:t>IRIS</w:t>
            </w:r>
            <w:r w:rsidR="008343B1">
              <w:rPr>
                <w:rFonts w:asciiTheme="minorHAnsi" w:hAnsiTheme="minorHAnsi" w:cs="Tahoma"/>
                <w:b/>
                <w:bCs/>
                <w:smallCaps/>
                <w:color w:val="FFFFFF"/>
                <w:sz w:val="48"/>
                <w:szCs w:val="56"/>
                <w:u w:val="single"/>
              </w:rPr>
              <w:t xml:space="preserve"> </w:t>
            </w:r>
            <w:r w:rsidR="00791341">
              <w:rPr>
                <w:rFonts w:asciiTheme="minorHAnsi" w:hAnsiTheme="minorHAnsi" w:cs="Tahoma"/>
                <w:b/>
                <w:bCs/>
                <w:smallCaps/>
                <w:color w:val="FFFFFF"/>
                <w:sz w:val="48"/>
                <w:szCs w:val="56"/>
                <w:u w:val="single"/>
              </w:rPr>
              <w:t>E</w:t>
            </w:r>
            <w:r w:rsidR="008343B1">
              <w:rPr>
                <w:rFonts w:asciiTheme="minorHAnsi" w:hAnsiTheme="minorHAnsi" w:cs="Tahoma"/>
                <w:b/>
                <w:bCs/>
                <w:smallCaps/>
                <w:color w:val="FFFFFF"/>
                <w:sz w:val="48"/>
                <w:szCs w:val="56"/>
                <w:u w:val="single"/>
              </w:rPr>
              <w:t>CO</w:t>
            </w:r>
          </w:p>
          <w:p w14:paraId="3E618EC6" w14:textId="333A4B5C" w:rsidR="007E2599" w:rsidRPr="007E2599" w:rsidRDefault="007E2599" w:rsidP="00480EF5">
            <w:pPr>
              <w:spacing w:after="0" w:line="240" w:lineRule="auto"/>
              <w:ind w:left="641"/>
              <w:jc w:val="center"/>
              <w:rPr>
                <w:rFonts w:asciiTheme="minorHAnsi" w:hAnsiTheme="minorHAnsi" w:cs="Tahoma"/>
                <w:b/>
                <w:bCs/>
                <w:smallCaps/>
                <w:color w:val="FFFFFF"/>
                <w:sz w:val="40"/>
                <w:szCs w:val="40"/>
                <w:u w:val="single"/>
              </w:rPr>
            </w:pPr>
            <w:r w:rsidRPr="007E2599">
              <w:rPr>
                <w:rFonts w:asciiTheme="minorHAnsi" w:hAnsiTheme="minorHAnsi" w:cs="Tahoma"/>
                <w:b/>
                <w:bCs/>
                <w:smallCaps/>
                <w:color w:val="FFFFFF"/>
                <w:sz w:val="40"/>
                <w:szCs w:val="40"/>
                <w:u w:val="single"/>
              </w:rPr>
              <w:t>TITRE DE CREANCE VERT COMPLEXE</w:t>
            </w:r>
          </w:p>
          <w:p w14:paraId="4887606D" w14:textId="414626A2" w:rsidR="00676417" w:rsidRPr="00922FC8" w:rsidRDefault="00676417" w:rsidP="00480EF5">
            <w:pPr>
              <w:spacing w:after="0" w:line="240" w:lineRule="auto"/>
              <w:ind w:left="641"/>
              <w:jc w:val="center"/>
              <w:rPr>
                <w:rFonts w:asciiTheme="minorHAnsi" w:hAnsiTheme="minorHAnsi" w:cs="Tahoma"/>
                <w:b/>
                <w:bCs/>
                <w:smallCaps/>
                <w:color w:val="FFFFFF"/>
                <w:sz w:val="32"/>
                <w:szCs w:val="36"/>
              </w:rPr>
            </w:pPr>
            <w:r w:rsidRPr="00922FC8">
              <w:rPr>
                <w:rFonts w:asciiTheme="minorHAnsi" w:hAnsiTheme="minorHAnsi" w:cs="Tahoma"/>
                <w:b/>
                <w:bCs/>
                <w:smallCaps/>
                <w:color w:val="FFFFFF"/>
                <w:sz w:val="32"/>
                <w:szCs w:val="36"/>
              </w:rPr>
              <w:t>Commercialisation</w:t>
            </w:r>
            <w:r w:rsidR="00922FC8" w:rsidRPr="00922FC8">
              <w:rPr>
                <w:rFonts w:asciiTheme="minorHAnsi" w:hAnsiTheme="minorHAnsi" w:cs="Tahoma"/>
                <w:b/>
                <w:bCs/>
                <w:smallCaps/>
                <w:color w:val="FFFFFF"/>
                <w:sz w:val="32"/>
                <w:szCs w:val="36"/>
              </w:rPr>
              <w:t xml:space="preserve"> du </w:t>
            </w:r>
            <w:r w:rsidR="00F276F9">
              <w:rPr>
                <w:rFonts w:asciiTheme="minorHAnsi" w:hAnsiTheme="minorHAnsi" w:cs="Tahoma"/>
                <w:b/>
                <w:bCs/>
                <w:smallCaps/>
                <w:color w:val="FFFFFF"/>
                <w:sz w:val="32"/>
                <w:szCs w:val="36"/>
              </w:rPr>
              <w:t>27</w:t>
            </w:r>
            <w:r w:rsidR="00990850">
              <w:rPr>
                <w:rFonts w:asciiTheme="minorHAnsi" w:hAnsiTheme="minorHAnsi" w:cs="Tahoma"/>
                <w:b/>
                <w:bCs/>
                <w:smallCaps/>
                <w:color w:val="FFFFFF"/>
                <w:sz w:val="32"/>
                <w:szCs w:val="36"/>
              </w:rPr>
              <w:t xml:space="preserve"> juillet</w:t>
            </w:r>
            <w:r w:rsidR="00B1353A">
              <w:rPr>
                <w:rFonts w:asciiTheme="minorHAnsi" w:hAnsiTheme="minorHAnsi" w:cs="Tahoma"/>
                <w:b/>
                <w:bCs/>
                <w:smallCaps/>
                <w:color w:val="FFFFFF"/>
                <w:sz w:val="32"/>
                <w:szCs w:val="36"/>
              </w:rPr>
              <w:t xml:space="preserve"> 20</w:t>
            </w:r>
            <w:r w:rsidR="00A83C9B">
              <w:rPr>
                <w:rFonts w:asciiTheme="minorHAnsi" w:hAnsiTheme="minorHAnsi" w:cs="Tahoma"/>
                <w:b/>
                <w:bCs/>
                <w:smallCaps/>
                <w:color w:val="FFFFFF"/>
                <w:sz w:val="32"/>
                <w:szCs w:val="36"/>
              </w:rPr>
              <w:t>2</w:t>
            </w:r>
            <w:r w:rsidR="00791341">
              <w:rPr>
                <w:rFonts w:asciiTheme="minorHAnsi" w:hAnsiTheme="minorHAnsi" w:cs="Tahoma"/>
                <w:b/>
                <w:bCs/>
                <w:smallCaps/>
                <w:color w:val="FFFFFF"/>
                <w:sz w:val="32"/>
                <w:szCs w:val="36"/>
              </w:rPr>
              <w:t>1</w:t>
            </w:r>
            <w:r w:rsidR="00B1353A">
              <w:rPr>
                <w:rFonts w:asciiTheme="minorHAnsi" w:hAnsiTheme="minorHAnsi" w:cs="Tahoma"/>
                <w:b/>
                <w:bCs/>
                <w:smallCaps/>
                <w:color w:val="FFFFFF"/>
                <w:sz w:val="32"/>
                <w:szCs w:val="36"/>
              </w:rPr>
              <w:t xml:space="preserve"> au </w:t>
            </w:r>
            <w:r w:rsidR="008343B1">
              <w:rPr>
                <w:rFonts w:asciiTheme="minorHAnsi" w:hAnsiTheme="minorHAnsi" w:cs="Tahoma"/>
                <w:b/>
                <w:bCs/>
                <w:smallCaps/>
                <w:color w:val="FFFFFF"/>
                <w:sz w:val="32"/>
                <w:szCs w:val="36"/>
              </w:rPr>
              <w:t>03</w:t>
            </w:r>
            <w:r w:rsidR="00990850">
              <w:rPr>
                <w:rFonts w:asciiTheme="minorHAnsi" w:hAnsiTheme="minorHAnsi" w:cs="Tahoma"/>
                <w:b/>
                <w:bCs/>
                <w:smallCaps/>
                <w:color w:val="FFFFFF"/>
                <w:sz w:val="32"/>
                <w:szCs w:val="36"/>
              </w:rPr>
              <w:t xml:space="preserve"> </w:t>
            </w:r>
            <w:r w:rsidR="00EE2A7B">
              <w:rPr>
                <w:rFonts w:asciiTheme="minorHAnsi" w:hAnsiTheme="minorHAnsi" w:cs="Tahoma"/>
                <w:b/>
                <w:bCs/>
                <w:smallCaps/>
                <w:color w:val="FFFFFF"/>
                <w:sz w:val="32"/>
                <w:szCs w:val="36"/>
              </w:rPr>
              <w:t>décembre</w:t>
            </w:r>
            <w:r w:rsidR="00A83C9B">
              <w:rPr>
                <w:rFonts w:asciiTheme="minorHAnsi" w:hAnsiTheme="minorHAnsi" w:cs="Tahoma"/>
                <w:b/>
                <w:bCs/>
                <w:smallCaps/>
                <w:color w:val="FFFFFF"/>
                <w:sz w:val="32"/>
                <w:szCs w:val="36"/>
              </w:rPr>
              <w:t xml:space="preserve"> 2021</w:t>
            </w:r>
            <w:r w:rsidR="00922FC8" w:rsidRPr="00922FC8">
              <w:rPr>
                <w:rFonts w:asciiTheme="minorHAnsi" w:hAnsiTheme="minorHAnsi" w:cs="Tahoma"/>
                <w:b/>
                <w:bCs/>
                <w:smallCaps/>
                <w:color w:val="FFFFFF"/>
                <w:sz w:val="32"/>
                <w:szCs w:val="36"/>
              </w:rPr>
              <w:t xml:space="preserve"> inclus</w:t>
            </w:r>
          </w:p>
          <w:p w14:paraId="0C8B052D" w14:textId="67D541B7" w:rsidR="005B3CFD" w:rsidRPr="007E2599" w:rsidRDefault="007E2599" w:rsidP="007E2599">
            <w:pPr>
              <w:spacing w:after="0" w:line="240" w:lineRule="auto"/>
              <w:ind w:left="641"/>
              <w:jc w:val="center"/>
              <w:rPr>
                <w:rFonts w:asciiTheme="minorHAnsi" w:hAnsiTheme="minorHAnsi" w:cs="Tahoma"/>
                <w:b/>
                <w:bCs/>
                <w:smallCaps/>
                <w:color w:val="FFFFFF"/>
                <w:sz w:val="32"/>
                <w:szCs w:val="36"/>
                <w:u w:val="single" w:color="FFFFFF" w:themeColor="background1"/>
              </w:rPr>
            </w:pPr>
            <w:r w:rsidRPr="007E2599">
              <w:rPr>
                <w:rFonts w:asciiTheme="minorHAnsi" w:hAnsiTheme="minorHAnsi" w:cs="Tahoma"/>
                <w:b/>
                <w:bCs/>
                <w:smallCaps/>
                <w:color w:val="FFFFFF"/>
                <w:sz w:val="32"/>
                <w:szCs w:val="36"/>
                <w:u w:val="single" w:color="FFFFFF" w:themeColor="background1"/>
              </w:rPr>
              <w:t>Offre exclusivement dédiée à la clientèle premium</w:t>
            </w:r>
          </w:p>
        </w:tc>
      </w:tr>
    </w:tbl>
    <w:p w14:paraId="0A4AB0CB" w14:textId="77777777" w:rsidR="00852F28" w:rsidRPr="005604B3" w:rsidRDefault="00676417" w:rsidP="00885B1D">
      <w:pPr>
        <w:spacing w:before="120" w:after="120"/>
        <w:jc w:val="both"/>
        <w:rPr>
          <w:rFonts w:asciiTheme="minorHAnsi" w:hAnsiTheme="minorHAnsi"/>
          <w:color w:val="1F497D"/>
          <w:sz w:val="18"/>
          <w:szCs w:val="18"/>
        </w:rPr>
      </w:pPr>
      <w:r w:rsidRPr="005604B3">
        <w:rPr>
          <w:rFonts w:asciiTheme="minorHAnsi" w:hAnsiTheme="minorHAnsi"/>
          <w:color w:val="1F497D"/>
          <w:sz w:val="18"/>
          <w:szCs w:val="18"/>
        </w:rPr>
        <w:t>Madame, Monsieur,</w:t>
      </w:r>
    </w:p>
    <w:p w14:paraId="6E6D1D02" w14:textId="30D09081" w:rsidR="00676417" w:rsidRPr="00642863" w:rsidRDefault="00676417" w:rsidP="00E6261A">
      <w:pPr>
        <w:spacing w:after="120" w:line="240" w:lineRule="auto"/>
        <w:jc w:val="both"/>
        <w:rPr>
          <w:rFonts w:asciiTheme="minorHAnsi" w:hAnsiTheme="minorHAnsi" w:cs="Tahoma"/>
          <w:color w:val="1F497D"/>
          <w:sz w:val="18"/>
          <w:szCs w:val="18"/>
        </w:rPr>
      </w:pPr>
      <w:r w:rsidRPr="005604B3">
        <w:rPr>
          <w:rFonts w:asciiTheme="minorHAnsi" w:hAnsiTheme="minorHAnsi"/>
          <w:color w:val="1F497D"/>
          <w:sz w:val="18"/>
          <w:szCs w:val="18"/>
        </w:rPr>
        <w:t>Vous trouverez ci-après, la fiche technique du support</w:t>
      </w:r>
      <w:r w:rsidR="005B3CFD">
        <w:rPr>
          <w:rFonts w:asciiTheme="minorHAnsi" w:hAnsiTheme="minorHAnsi"/>
          <w:color w:val="1F497D"/>
          <w:sz w:val="18"/>
          <w:szCs w:val="18"/>
        </w:rPr>
        <w:t xml:space="preserve"> financier</w:t>
      </w:r>
      <w:r w:rsidRPr="005604B3">
        <w:rPr>
          <w:rFonts w:asciiTheme="minorHAnsi" w:hAnsiTheme="minorHAnsi"/>
          <w:color w:val="1F497D"/>
          <w:sz w:val="18"/>
          <w:szCs w:val="18"/>
        </w:rPr>
        <w:t xml:space="preserve"> temporaire en unités de compte </w:t>
      </w:r>
      <w:r w:rsidR="00990850">
        <w:rPr>
          <w:rFonts w:asciiTheme="minorHAnsi" w:hAnsiTheme="minorHAnsi"/>
          <w:b/>
          <w:bCs/>
          <w:color w:val="1F497D"/>
          <w:sz w:val="18"/>
          <w:szCs w:val="18"/>
        </w:rPr>
        <w:t>IRIS</w:t>
      </w:r>
      <w:r w:rsidR="00791341">
        <w:rPr>
          <w:rFonts w:asciiTheme="minorHAnsi" w:hAnsiTheme="minorHAnsi"/>
          <w:b/>
          <w:bCs/>
          <w:color w:val="1F497D"/>
          <w:sz w:val="18"/>
          <w:szCs w:val="18"/>
        </w:rPr>
        <w:t xml:space="preserve"> E</w:t>
      </w:r>
      <w:r w:rsidR="008343B1">
        <w:rPr>
          <w:rFonts w:asciiTheme="minorHAnsi" w:hAnsiTheme="minorHAnsi"/>
          <w:b/>
          <w:bCs/>
          <w:color w:val="1F497D"/>
          <w:sz w:val="18"/>
          <w:szCs w:val="18"/>
        </w:rPr>
        <w:t>CO</w:t>
      </w:r>
      <w:r w:rsidRPr="005604B3">
        <w:rPr>
          <w:rFonts w:asciiTheme="minorHAnsi" w:hAnsiTheme="minorHAnsi" w:cs="Tahoma"/>
          <w:b/>
          <w:bCs/>
          <w:smallCaps/>
          <w:color w:val="1F497D"/>
          <w:sz w:val="18"/>
          <w:szCs w:val="18"/>
        </w:rPr>
        <w:t>,</w:t>
      </w:r>
      <w:r w:rsidRPr="005604B3">
        <w:rPr>
          <w:rFonts w:asciiTheme="minorHAnsi" w:hAnsiTheme="minorHAnsi" w:cs="Tahoma"/>
          <w:bCs/>
          <w:color w:val="1F497D"/>
          <w:sz w:val="18"/>
          <w:szCs w:val="18"/>
        </w:rPr>
        <w:t xml:space="preserve"> dont</w:t>
      </w:r>
      <w:r w:rsidRPr="005604B3">
        <w:rPr>
          <w:rFonts w:asciiTheme="minorHAnsi" w:hAnsiTheme="minorHAnsi" w:cs="Tahoma"/>
          <w:b/>
          <w:bCs/>
          <w:smallCaps/>
          <w:color w:val="1F497D"/>
          <w:sz w:val="18"/>
          <w:szCs w:val="18"/>
        </w:rPr>
        <w:t xml:space="preserve"> </w:t>
      </w:r>
      <w:r w:rsidRPr="005604B3">
        <w:rPr>
          <w:rFonts w:asciiTheme="minorHAnsi" w:hAnsiTheme="minorHAnsi" w:cs="Tahoma"/>
          <w:bCs/>
          <w:color w:val="1F497D"/>
          <w:sz w:val="18"/>
          <w:szCs w:val="18"/>
        </w:rPr>
        <w:t xml:space="preserve">la commercialisation </w:t>
      </w:r>
      <w:r w:rsidR="00097C64" w:rsidRPr="005604B3">
        <w:rPr>
          <w:rFonts w:asciiTheme="minorHAnsi" w:hAnsiTheme="minorHAnsi" w:cs="Tahoma"/>
          <w:bCs/>
          <w:color w:val="1F497D"/>
          <w:sz w:val="18"/>
          <w:szCs w:val="18"/>
        </w:rPr>
        <w:t>se dérouler</w:t>
      </w:r>
      <w:r w:rsidRPr="005604B3">
        <w:rPr>
          <w:rFonts w:asciiTheme="minorHAnsi" w:hAnsiTheme="minorHAnsi" w:cs="Tahoma"/>
          <w:bCs/>
          <w:color w:val="1F497D"/>
          <w:sz w:val="18"/>
          <w:szCs w:val="18"/>
        </w:rPr>
        <w:t xml:space="preserve">a </w:t>
      </w:r>
      <w:r w:rsidR="00097C64" w:rsidRPr="005604B3">
        <w:rPr>
          <w:rFonts w:asciiTheme="minorHAnsi" w:hAnsiTheme="minorHAnsi" w:cs="Tahoma"/>
          <w:bCs/>
          <w:color w:val="1F497D"/>
          <w:sz w:val="18"/>
          <w:szCs w:val="18"/>
        </w:rPr>
        <w:t>du</w:t>
      </w:r>
      <w:r w:rsidRPr="005604B3">
        <w:rPr>
          <w:rFonts w:asciiTheme="minorHAnsi" w:hAnsiTheme="minorHAnsi" w:cs="Tahoma"/>
          <w:b/>
          <w:bCs/>
          <w:color w:val="1F497D"/>
          <w:sz w:val="18"/>
          <w:szCs w:val="18"/>
        </w:rPr>
        <w:t xml:space="preserve"> </w:t>
      </w:r>
      <w:r w:rsidR="005F254D">
        <w:rPr>
          <w:rFonts w:asciiTheme="minorHAnsi" w:hAnsiTheme="minorHAnsi" w:cs="Tahoma"/>
          <w:b/>
          <w:bCs/>
          <w:color w:val="1F497D"/>
          <w:sz w:val="18"/>
          <w:szCs w:val="18"/>
        </w:rPr>
        <w:t>27</w:t>
      </w:r>
      <w:r w:rsidR="008343B1">
        <w:rPr>
          <w:rFonts w:asciiTheme="minorHAnsi" w:hAnsiTheme="minorHAnsi" w:cs="Tahoma"/>
          <w:b/>
          <w:bCs/>
          <w:color w:val="1F497D"/>
          <w:sz w:val="18"/>
          <w:szCs w:val="18"/>
        </w:rPr>
        <w:t xml:space="preserve"> </w:t>
      </w:r>
      <w:r w:rsidR="00990850">
        <w:rPr>
          <w:rFonts w:asciiTheme="minorHAnsi" w:hAnsiTheme="minorHAnsi" w:cs="Tahoma"/>
          <w:b/>
          <w:bCs/>
          <w:color w:val="1F497D"/>
          <w:sz w:val="18"/>
          <w:szCs w:val="18"/>
        </w:rPr>
        <w:t xml:space="preserve">juillet </w:t>
      </w:r>
      <w:r w:rsidR="000504FD">
        <w:rPr>
          <w:rFonts w:asciiTheme="minorHAnsi" w:hAnsiTheme="minorHAnsi" w:cs="Tahoma"/>
          <w:b/>
          <w:bCs/>
          <w:color w:val="1F497D"/>
          <w:sz w:val="18"/>
          <w:szCs w:val="18"/>
        </w:rPr>
        <w:t>au</w:t>
      </w:r>
      <w:r w:rsidR="00E445EC">
        <w:rPr>
          <w:rFonts w:asciiTheme="minorHAnsi" w:hAnsiTheme="minorHAnsi" w:cs="Tahoma"/>
          <w:b/>
          <w:bCs/>
          <w:color w:val="1F497D"/>
          <w:sz w:val="18"/>
          <w:szCs w:val="18"/>
        </w:rPr>
        <w:t xml:space="preserve"> </w:t>
      </w:r>
      <w:r w:rsidR="008343B1">
        <w:rPr>
          <w:rFonts w:asciiTheme="minorHAnsi" w:hAnsiTheme="minorHAnsi" w:cs="Tahoma"/>
          <w:b/>
          <w:bCs/>
          <w:color w:val="1F497D"/>
          <w:sz w:val="18"/>
          <w:szCs w:val="18"/>
        </w:rPr>
        <w:t>3</w:t>
      </w:r>
      <w:r w:rsidR="00990850">
        <w:rPr>
          <w:rFonts w:asciiTheme="minorHAnsi" w:hAnsiTheme="minorHAnsi" w:cs="Tahoma"/>
          <w:b/>
          <w:bCs/>
          <w:color w:val="1F497D"/>
          <w:sz w:val="18"/>
          <w:szCs w:val="18"/>
        </w:rPr>
        <w:t xml:space="preserve"> décembre</w:t>
      </w:r>
      <w:r w:rsidR="00B1353A">
        <w:rPr>
          <w:rFonts w:asciiTheme="minorHAnsi" w:hAnsiTheme="minorHAnsi" w:cs="Tahoma"/>
          <w:b/>
          <w:bCs/>
          <w:color w:val="1F497D"/>
          <w:sz w:val="18"/>
          <w:szCs w:val="18"/>
        </w:rPr>
        <w:t xml:space="preserve"> 202</w:t>
      </w:r>
      <w:r w:rsidR="00A83C9B">
        <w:rPr>
          <w:rFonts w:asciiTheme="minorHAnsi" w:hAnsiTheme="minorHAnsi" w:cs="Tahoma"/>
          <w:b/>
          <w:bCs/>
          <w:color w:val="1F497D"/>
          <w:sz w:val="18"/>
          <w:szCs w:val="18"/>
        </w:rPr>
        <w:t>1</w:t>
      </w:r>
      <w:r w:rsidR="005B3547" w:rsidRPr="005604B3">
        <w:rPr>
          <w:rFonts w:asciiTheme="minorHAnsi" w:hAnsiTheme="minorHAnsi" w:cs="Tahoma"/>
          <w:b/>
          <w:bCs/>
          <w:color w:val="1F497D"/>
          <w:sz w:val="18"/>
          <w:szCs w:val="18"/>
        </w:rPr>
        <w:t xml:space="preserve"> inclus</w:t>
      </w:r>
      <w:r w:rsidR="006358FA">
        <w:rPr>
          <w:rFonts w:asciiTheme="minorHAnsi" w:hAnsiTheme="minorHAnsi" w:cs="Tahoma"/>
          <w:b/>
          <w:bCs/>
          <w:color w:val="1F497D"/>
          <w:sz w:val="18"/>
          <w:szCs w:val="18"/>
        </w:rPr>
        <w:t xml:space="preserve"> (23 novembre inclus pour Océor Harmonie).</w:t>
      </w:r>
      <w:r w:rsidR="00642863">
        <w:rPr>
          <w:rFonts w:asciiTheme="minorHAnsi" w:hAnsiTheme="minorHAnsi" w:cs="Tahoma"/>
          <w:b/>
          <w:bCs/>
          <w:color w:val="1F497D"/>
          <w:sz w:val="18"/>
          <w:szCs w:val="18"/>
        </w:rPr>
        <w:t xml:space="preserve"> </w:t>
      </w:r>
      <w:r w:rsidR="00642863" w:rsidRPr="00642863">
        <w:rPr>
          <w:rFonts w:asciiTheme="minorHAnsi" w:hAnsiTheme="minorHAnsi" w:cs="Tahoma"/>
          <w:color w:val="1F497D"/>
          <w:sz w:val="18"/>
          <w:szCs w:val="18"/>
        </w:rPr>
        <w:t xml:space="preserve">Ce titre de créance présente un risque de perte en capital, en cours de vie et à l’échéance.  </w:t>
      </w:r>
    </w:p>
    <w:p w14:paraId="6AFEB795" w14:textId="5291F7A5" w:rsidR="00676417" w:rsidRPr="005604B3" w:rsidRDefault="00676417" w:rsidP="00676417">
      <w:pPr>
        <w:spacing w:after="0"/>
        <w:jc w:val="both"/>
        <w:rPr>
          <w:rFonts w:asciiTheme="minorHAnsi" w:hAnsiTheme="minorHAnsi"/>
          <w:color w:val="1F497D"/>
          <w:sz w:val="18"/>
          <w:szCs w:val="18"/>
        </w:rPr>
      </w:pPr>
      <w:r w:rsidRPr="005604B3">
        <w:rPr>
          <w:rFonts w:asciiTheme="minorHAnsi" w:hAnsiTheme="minorHAnsi"/>
          <w:color w:val="1F497D"/>
          <w:sz w:val="18"/>
          <w:szCs w:val="18"/>
        </w:rPr>
        <w:t>Nous vous rappelons l’importance du devoir de conseil et l’obligation de remettre à votre client :</w:t>
      </w:r>
    </w:p>
    <w:p w14:paraId="48D5B1A9" w14:textId="44D64B1C" w:rsidR="00A50CA4" w:rsidRPr="005604B3" w:rsidRDefault="000E3D48" w:rsidP="00F405B7">
      <w:pPr>
        <w:numPr>
          <w:ilvl w:val="0"/>
          <w:numId w:val="8"/>
        </w:numPr>
        <w:spacing w:after="0"/>
        <w:ind w:left="425" w:hanging="357"/>
        <w:jc w:val="both"/>
        <w:rPr>
          <w:rFonts w:asciiTheme="minorHAnsi" w:hAnsiTheme="minorHAnsi"/>
          <w:color w:val="1F497D"/>
          <w:sz w:val="18"/>
          <w:szCs w:val="18"/>
        </w:rPr>
      </w:pPr>
      <w:r w:rsidRPr="005604B3">
        <w:rPr>
          <w:rFonts w:asciiTheme="minorHAnsi" w:hAnsiTheme="minorHAnsi"/>
          <w:noProof/>
          <w:lang w:eastAsia="fr-FR"/>
        </w:rPr>
        <mc:AlternateContent>
          <mc:Choice Requires="wps">
            <w:drawing>
              <wp:anchor distT="0" distB="0" distL="114300" distR="114300" simplePos="0" relativeHeight="251659264" behindDoc="0" locked="0" layoutInCell="1" allowOverlap="1" wp14:anchorId="6D5E6974" wp14:editId="502A0A09">
                <wp:simplePos x="0" y="0"/>
                <wp:positionH relativeFrom="column">
                  <wp:posOffset>4028440</wp:posOffset>
                </wp:positionH>
                <wp:positionV relativeFrom="paragraph">
                  <wp:posOffset>5079</wp:posOffset>
                </wp:positionV>
                <wp:extent cx="2657475" cy="866775"/>
                <wp:effectExtent l="0" t="0" r="28575" b="28575"/>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866775"/>
                        </a:xfrm>
                        <a:prstGeom prst="rect">
                          <a:avLst/>
                        </a:prstGeom>
                        <a:solidFill>
                          <a:srgbClr val="FFFFFF"/>
                        </a:solidFill>
                        <a:ln w="25400">
                          <a:solidFill>
                            <a:srgbClr val="943634"/>
                          </a:solidFill>
                          <a:miter lim="800000"/>
                          <a:headEnd/>
                          <a:tailEnd/>
                        </a:ln>
                      </wps:spPr>
                      <wps:txbx>
                        <w:txbxContent>
                          <w:p w14:paraId="3B93F073" w14:textId="77777777" w:rsidR="005604B3" w:rsidRPr="000E3D48" w:rsidRDefault="007A1CC4" w:rsidP="005604B3">
                            <w:pPr>
                              <w:spacing w:after="120" w:line="240" w:lineRule="auto"/>
                              <w:jc w:val="center"/>
                              <w:rPr>
                                <w:rFonts w:asciiTheme="minorHAnsi" w:hAnsiTheme="minorHAnsi"/>
                                <w:b/>
                                <w:color w:val="FF0000"/>
                                <w:sz w:val="18"/>
                                <w:szCs w:val="18"/>
                              </w:rPr>
                            </w:pPr>
                            <w:r w:rsidRPr="000E3D48">
                              <w:rPr>
                                <w:rFonts w:asciiTheme="minorHAnsi" w:hAnsiTheme="minorHAnsi"/>
                                <w:b/>
                                <w:color w:val="FF0000"/>
                                <w:sz w:val="18"/>
                                <w:szCs w:val="18"/>
                              </w:rPr>
                              <w:t>A remettre impérativement au client quelle que soit l’opération.</w:t>
                            </w:r>
                            <w:r w:rsidR="005604B3" w:rsidRPr="000E3D48">
                              <w:rPr>
                                <w:rFonts w:asciiTheme="minorHAnsi" w:hAnsiTheme="minorHAnsi"/>
                                <w:b/>
                                <w:color w:val="FF0000"/>
                                <w:sz w:val="18"/>
                                <w:szCs w:val="18"/>
                              </w:rPr>
                              <w:t xml:space="preserve"> </w:t>
                            </w:r>
                          </w:p>
                          <w:p w14:paraId="357C3C2D" w14:textId="77777777" w:rsidR="007A1CC4" w:rsidRPr="000E3D48" w:rsidRDefault="007A1CC4" w:rsidP="005604B3">
                            <w:pPr>
                              <w:spacing w:after="120" w:line="240" w:lineRule="auto"/>
                              <w:jc w:val="center"/>
                              <w:rPr>
                                <w:rFonts w:asciiTheme="minorHAnsi" w:hAnsiTheme="minorHAnsi"/>
                                <w:b/>
                                <w:color w:val="FF0000"/>
                                <w:sz w:val="18"/>
                                <w:szCs w:val="18"/>
                              </w:rPr>
                            </w:pPr>
                            <w:r w:rsidRPr="000E3D48">
                              <w:rPr>
                                <w:rFonts w:asciiTheme="minorHAnsi" w:hAnsiTheme="minorHAnsi"/>
                                <w:b/>
                                <w:color w:val="FF0000"/>
                                <w:sz w:val="18"/>
                                <w:szCs w:val="18"/>
                              </w:rPr>
                              <w:t>Documents disponibles dans</w:t>
                            </w:r>
                            <w:r w:rsidR="00A50CA4" w:rsidRPr="000E3D48">
                              <w:rPr>
                                <w:rFonts w:asciiTheme="minorHAnsi" w:hAnsiTheme="minorHAnsi"/>
                                <w:b/>
                                <w:color w:val="FF0000"/>
                                <w:sz w:val="18"/>
                                <w:szCs w:val="18"/>
                              </w:rPr>
                              <w:t xml:space="preserve"> </w:t>
                            </w:r>
                            <w:r w:rsidR="00714A12" w:rsidRPr="000E3D48">
                              <w:rPr>
                                <w:rFonts w:asciiTheme="minorHAnsi" w:hAnsiTheme="minorHAnsi"/>
                                <w:b/>
                                <w:color w:val="FF0000"/>
                                <w:sz w:val="18"/>
                                <w:szCs w:val="18"/>
                              </w:rPr>
                              <w:t>l</w:t>
                            </w:r>
                            <w:r w:rsidR="005E1D85" w:rsidRPr="000E3D48">
                              <w:rPr>
                                <w:rFonts w:asciiTheme="minorHAnsi" w:hAnsiTheme="minorHAnsi"/>
                                <w:b/>
                                <w:color w:val="FF0000"/>
                                <w:sz w:val="18"/>
                                <w:szCs w:val="18"/>
                              </w:rPr>
                              <w:t>’e</w:t>
                            </w:r>
                            <w:r w:rsidR="0049196F" w:rsidRPr="000E3D48">
                              <w:rPr>
                                <w:rFonts w:asciiTheme="minorHAnsi" w:hAnsiTheme="minorHAnsi"/>
                                <w:b/>
                                <w:color w:val="FF0000"/>
                                <w:sz w:val="18"/>
                                <w:szCs w:val="18"/>
                              </w:rPr>
                              <w:t xml:space="preserve">space </w:t>
                            </w:r>
                            <w:r w:rsidR="002B71A7" w:rsidRPr="000E3D48">
                              <w:rPr>
                                <w:rFonts w:asciiTheme="minorHAnsi" w:hAnsiTheme="minorHAnsi"/>
                                <w:b/>
                                <w:color w:val="FF0000"/>
                                <w:sz w:val="18"/>
                                <w:szCs w:val="18"/>
                              </w:rPr>
                              <w:t xml:space="preserve">Assurance vie </w:t>
                            </w:r>
                            <w:r w:rsidR="00980ED5" w:rsidRPr="000E3D48">
                              <w:rPr>
                                <w:rFonts w:asciiTheme="minorHAnsi" w:hAnsiTheme="minorHAnsi"/>
                                <w:b/>
                                <w:color w:val="FF0000"/>
                                <w:sz w:val="18"/>
                                <w:szCs w:val="18"/>
                              </w:rPr>
                              <w:t>et Prévoyance</w:t>
                            </w:r>
                            <w:r w:rsidR="00CF67B8" w:rsidRPr="000E3D48">
                              <w:rPr>
                                <w:rFonts w:asciiTheme="minorHAnsi" w:hAnsiTheme="minorHAnsi"/>
                                <w:b/>
                                <w:color w:val="FF0000"/>
                                <w:sz w:val="18"/>
                                <w:szCs w:val="18"/>
                              </w:rPr>
                              <w:t xml:space="preserve"> (</w:t>
                            </w:r>
                            <w:proofErr w:type="spellStart"/>
                            <w:r w:rsidR="00CF67B8" w:rsidRPr="000E3D48">
                              <w:rPr>
                                <w:rFonts w:asciiTheme="minorHAnsi" w:hAnsiTheme="minorHAnsi"/>
                                <w:b/>
                                <w:color w:val="FF0000"/>
                                <w:sz w:val="18"/>
                                <w:szCs w:val="18"/>
                              </w:rPr>
                              <w:t>MyEAV</w:t>
                            </w:r>
                            <w:proofErr w:type="spellEnd"/>
                            <w:r w:rsidR="00CF67B8" w:rsidRPr="000E3D48">
                              <w:rPr>
                                <w:rFonts w:asciiTheme="minorHAnsi" w:hAnsiTheme="minorHAnsi"/>
                                <w:b/>
                                <w:color w:val="FF0000"/>
                                <w:sz w:val="18"/>
                                <w:szCs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D5E6974" id="_x0000_t202" coordsize="21600,21600" o:spt="202" path="m,l,21600r21600,l21600,xe">
                <v:stroke joinstyle="miter"/>
                <v:path gradientshapeok="t" o:connecttype="rect"/>
              </v:shapetype>
              <v:shape id="Zone de texte 2" o:spid="_x0000_s1026" type="#_x0000_t202" style="position:absolute;left:0;text-align:left;margin-left:317.2pt;margin-top:.4pt;width:209.25pt;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" strokecolor="#943634" strokeweight="2pt">
                <v:textbox>
                  <w:txbxContent>
                    <w:p w14:paraId="3B93F073" w14:textId="77777777" w:rsidR="005604B3" w:rsidRPr="000E3D48" w:rsidRDefault="007A1CC4" w:rsidP="005604B3">
                      <w:pPr>
                        <w:spacing w:after="120" w:line="240" w:lineRule="auto"/>
                        <w:jc w:val="center"/>
                        <w:rPr>
                          <w:rFonts w:asciiTheme="minorHAnsi" w:hAnsiTheme="minorHAnsi"/>
                          <w:b/>
                          <w:color w:val="FF0000"/>
                          <w:sz w:val="18"/>
                          <w:szCs w:val="18"/>
                        </w:rPr>
                      </w:pPr>
                      <w:r w:rsidRPr="000E3D48">
                        <w:rPr>
                          <w:rFonts w:asciiTheme="minorHAnsi" w:hAnsiTheme="minorHAnsi"/>
                          <w:b/>
                          <w:color w:val="FF0000"/>
                          <w:sz w:val="18"/>
                          <w:szCs w:val="18"/>
                        </w:rPr>
                        <w:t>A remettre impérativement au client quelle que soit l’opération.</w:t>
                      </w:r>
                      <w:r w:rsidR="005604B3" w:rsidRPr="000E3D48">
                        <w:rPr>
                          <w:rFonts w:asciiTheme="minorHAnsi" w:hAnsiTheme="minorHAnsi"/>
                          <w:b/>
                          <w:color w:val="FF0000"/>
                          <w:sz w:val="18"/>
                          <w:szCs w:val="18"/>
                        </w:rPr>
                        <w:t xml:space="preserve"> </w:t>
                      </w:r>
                    </w:p>
                    <w:p w14:paraId="357C3C2D" w14:textId="77777777" w:rsidR="007A1CC4" w:rsidRPr="000E3D48" w:rsidRDefault="007A1CC4" w:rsidP="005604B3">
                      <w:pPr>
                        <w:spacing w:after="120" w:line="240" w:lineRule="auto"/>
                        <w:jc w:val="center"/>
                        <w:rPr>
                          <w:rFonts w:asciiTheme="minorHAnsi" w:hAnsiTheme="minorHAnsi"/>
                          <w:b/>
                          <w:color w:val="FF0000"/>
                          <w:sz w:val="18"/>
                          <w:szCs w:val="18"/>
                        </w:rPr>
                      </w:pPr>
                      <w:r w:rsidRPr="000E3D48">
                        <w:rPr>
                          <w:rFonts w:asciiTheme="minorHAnsi" w:hAnsiTheme="minorHAnsi"/>
                          <w:b/>
                          <w:color w:val="FF0000"/>
                          <w:sz w:val="18"/>
                          <w:szCs w:val="18"/>
                        </w:rPr>
                        <w:t>Documents disponibles dans</w:t>
                      </w:r>
                      <w:r w:rsidR="00A50CA4" w:rsidRPr="000E3D48">
                        <w:rPr>
                          <w:rFonts w:asciiTheme="minorHAnsi" w:hAnsiTheme="minorHAnsi"/>
                          <w:b/>
                          <w:color w:val="FF0000"/>
                          <w:sz w:val="18"/>
                          <w:szCs w:val="18"/>
                        </w:rPr>
                        <w:t xml:space="preserve"> </w:t>
                      </w:r>
                      <w:r w:rsidR="00714A12" w:rsidRPr="000E3D48">
                        <w:rPr>
                          <w:rFonts w:asciiTheme="minorHAnsi" w:hAnsiTheme="minorHAnsi"/>
                          <w:b/>
                          <w:color w:val="FF0000"/>
                          <w:sz w:val="18"/>
                          <w:szCs w:val="18"/>
                        </w:rPr>
                        <w:t>l</w:t>
                      </w:r>
                      <w:r w:rsidR="005E1D85" w:rsidRPr="000E3D48">
                        <w:rPr>
                          <w:rFonts w:asciiTheme="minorHAnsi" w:hAnsiTheme="minorHAnsi"/>
                          <w:b/>
                          <w:color w:val="FF0000"/>
                          <w:sz w:val="18"/>
                          <w:szCs w:val="18"/>
                        </w:rPr>
                        <w:t>’e</w:t>
                      </w:r>
                      <w:r w:rsidR="0049196F" w:rsidRPr="000E3D48">
                        <w:rPr>
                          <w:rFonts w:asciiTheme="minorHAnsi" w:hAnsiTheme="minorHAnsi"/>
                          <w:b/>
                          <w:color w:val="FF0000"/>
                          <w:sz w:val="18"/>
                          <w:szCs w:val="18"/>
                        </w:rPr>
                        <w:t xml:space="preserve">space </w:t>
                      </w:r>
                      <w:r w:rsidR="002B71A7" w:rsidRPr="000E3D48">
                        <w:rPr>
                          <w:rFonts w:asciiTheme="minorHAnsi" w:hAnsiTheme="minorHAnsi"/>
                          <w:b/>
                          <w:color w:val="FF0000"/>
                          <w:sz w:val="18"/>
                          <w:szCs w:val="18"/>
                        </w:rPr>
                        <w:t xml:space="preserve">Assurance vie </w:t>
                      </w:r>
                      <w:r w:rsidR="00980ED5" w:rsidRPr="000E3D48">
                        <w:rPr>
                          <w:rFonts w:asciiTheme="minorHAnsi" w:hAnsiTheme="minorHAnsi"/>
                          <w:b/>
                          <w:color w:val="FF0000"/>
                          <w:sz w:val="18"/>
                          <w:szCs w:val="18"/>
                        </w:rPr>
                        <w:t>et Prévoyance</w:t>
                      </w:r>
                      <w:r w:rsidR="00CF67B8" w:rsidRPr="000E3D48">
                        <w:rPr>
                          <w:rFonts w:asciiTheme="minorHAnsi" w:hAnsiTheme="minorHAnsi"/>
                          <w:b/>
                          <w:color w:val="FF0000"/>
                          <w:sz w:val="18"/>
                          <w:szCs w:val="18"/>
                        </w:rPr>
                        <w:t xml:space="preserve"> (</w:t>
                      </w:r>
                      <w:proofErr w:type="spellStart"/>
                      <w:r w:rsidR="00CF67B8" w:rsidRPr="000E3D48">
                        <w:rPr>
                          <w:rFonts w:asciiTheme="minorHAnsi" w:hAnsiTheme="minorHAnsi"/>
                          <w:b/>
                          <w:color w:val="FF0000"/>
                          <w:sz w:val="18"/>
                          <w:szCs w:val="18"/>
                        </w:rPr>
                        <w:t>MyEAV</w:t>
                      </w:r>
                      <w:proofErr w:type="spellEnd"/>
                      <w:r w:rsidR="00CF67B8" w:rsidRPr="000E3D48">
                        <w:rPr>
                          <w:rFonts w:asciiTheme="minorHAnsi" w:hAnsiTheme="minorHAnsi"/>
                          <w:b/>
                          <w:color w:val="FF0000"/>
                          <w:sz w:val="18"/>
                          <w:szCs w:val="18"/>
                        </w:rPr>
                        <w:t>)</w:t>
                      </w:r>
                    </w:p>
                  </w:txbxContent>
                </v:textbox>
              </v:shape>
            </w:pict>
          </mc:Fallback>
        </mc:AlternateContent>
      </w:r>
      <w:proofErr w:type="gramStart"/>
      <w:r w:rsidR="00676417" w:rsidRPr="005604B3">
        <w:rPr>
          <w:rFonts w:asciiTheme="minorHAnsi" w:hAnsiTheme="minorHAnsi"/>
          <w:color w:val="1F497D"/>
          <w:sz w:val="18"/>
          <w:szCs w:val="18"/>
        </w:rPr>
        <w:t>la</w:t>
      </w:r>
      <w:proofErr w:type="gramEnd"/>
      <w:r w:rsidR="00676417" w:rsidRPr="005604B3">
        <w:rPr>
          <w:rFonts w:asciiTheme="minorHAnsi" w:hAnsiTheme="minorHAnsi"/>
          <w:color w:val="1F497D"/>
          <w:sz w:val="18"/>
          <w:szCs w:val="18"/>
        </w:rPr>
        <w:t xml:space="preserve"> </w:t>
      </w:r>
      <w:r w:rsidR="00F46452" w:rsidRPr="005604B3">
        <w:rPr>
          <w:rFonts w:asciiTheme="minorHAnsi" w:hAnsiTheme="minorHAnsi"/>
          <w:color w:val="1F497D"/>
          <w:sz w:val="18"/>
          <w:szCs w:val="18"/>
        </w:rPr>
        <w:t xml:space="preserve">Fiche </w:t>
      </w:r>
      <w:r w:rsidR="00676417" w:rsidRPr="005604B3">
        <w:rPr>
          <w:rFonts w:asciiTheme="minorHAnsi" w:hAnsiTheme="minorHAnsi"/>
          <w:color w:val="1F497D"/>
          <w:sz w:val="18"/>
          <w:szCs w:val="18"/>
        </w:rPr>
        <w:t>d’information assurance vie</w:t>
      </w:r>
      <w:r w:rsidR="00523962" w:rsidRPr="005604B3">
        <w:rPr>
          <w:rFonts w:asciiTheme="minorHAnsi" w:hAnsiTheme="minorHAnsi"/>
          <w:color w:val="1F497D"/>
          <w:sz w:val="18"/>
          <w:szCs w:val="18"/>
        </w:rPr>
        <w:t xml:space="preserve"> CNP Assurances </w:t>
      </w:r>
    </w:p>
    <w:p w14:paraId="490D74D7" w14:textId="14A6511D" w:rsidR="00EC0F47" w:rsidRPr="008D2B09" w:rsidRDefault="000E3D48" w:rsidP="00B82D3D">
      <w:pPr>
        <w:spacing w:after="0"/>
        <w:ind w:left="426"/>
        <w:jc w:val="both"/>
        <w:rPr>
          <w:rFonts w:asciiTheme="minorHAnsi" w:hAnsiTheme="minorHAnsi"/>
          <w:color w:val="1F497D"/>
          <w:sz w:val="18"/>
          <w:szCs w:val="18"/>
        </w:rPr>
      </w:pPr>
      <w:r w:rsidRPr="005604B3">
        <w:rPr>
          <w:rFonts w:asciiTheme="minorHAnsi" w:hAnsiTheme="minorHAnsi"/>
          <w:noProof/>
          <w:lang w:eastAsia="fr-FR"/>
        </w:rPr>
        <mc:AlternateContent>
          <mc:Choice Requires="wps">
            <w:drawing>
              <wp:anchor distT="0" distB="0" distL="114300" distR="114300" simplePos="0" relativeHeight="251660288" behindDoc="0" locked="0" layoutInCell="1" allowOverlap="1" wp14:anchorId="5E5B4F0F" wp14:editId="1579C1D0">
                <wp:simplePos x="0" y="0"/>
                <wp:positionH relativeFrom="column">
                  <wp:posOffset>3749040</wp:posOffset>
                </wp:positionH>
                <wp:positionV relativeFrom="paragraph">
                  <wp:posOffset>6350</wp:posOffset>
                </wp:positionV>
                <wp:extent cx="218440" cy="628650"/>
                <wp:effectExtent l="0" t="0" r="10160" b="19050"/>
                <wp:wrapNone/>
                <wp:docPr id="1" name="Accolade fermante 1"/>
                <wp:cNvGraphicFramePr/>
                <a:graphic xmlns:a="http://schemas.openxmlformats.org/drawingml/2006/main">
                  <a:graphicData uri="http://schemas.microsoft.com/office/word/2010/wordprocessingShape">
                    <wps:wsp>
                      <wps:cNvSpPr/>
                      <wps:spPr>
                        <a:xfrm>
                          <a:off x="0" y="0"/>
                          <a:ext cx="218440" cy="628650"/>
                        </a:xfrm>
                        <a:prstGeom prst="rightBrace">
                          <a:avLst>
                            <a:gd name="adj1" fmla="val 0"/>
                            <a:gd name="adj2" fmla="val 50000"/>
                          </a:avLst>
                        </a:prstGeom>
                        <a:ln w="19050">
                          <a:solidFill>
                            <a:srgbClr val="C00000"/>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DDD353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1" o:spid="_x0000_s1026" type="#_x0000_t88" style="position:absolute;margin-left:295.2pt;margin-top:.5pt;width:17.2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" adj="0" strokecolor="#c00000" strokeweight="1.5pt"/>
            </w:pict>
          </mc:Fallback>
        </mc:AlternateContent>
      </w:r>
      <w:proofErr w:type="gramStart"/>
      <w:r w:rsidR="00F405B7" w:rsidRPr="005604B3">
        <w:rPr>
          <w:rFonts w:asciiTheme="minorHAnsi" w:hAnsiTheme="minorHAnsi"/>
          <w:color w:val="1F497D"/>
          <w:sz w:val="18"/>
          <w:szCs w:val="18"/>
        </w:rPr>
        <w:t>ou</w:t>
      </w:r>
      <w:proofErr w:type="gramEnd"/>
      <w:r w:rsidR="00F405B7" w:rsidRPr="005604B3">
        <w:rPr>
          <w:rFonts w:asciiTheme="minorHAnsi" w:hAnsiTheme="minorHAnsi"/>
          <w:color w:val="1F497D"/>
          <w:sz w:val="18"/>
          <w:szCs w:val="18"/>
        </w:rPr>
        <w:t xml:space="preserve"> </w:t>
      </w:r>
      <w:r w:rsidR="00523962" w:rsidRPr="005604B3">
        <w:rPr>
          <w:rFonts w:asciiTheme="minorHAnsi" w:hAnsiTheme="minorHAnsi"/>
          <w:color w:val="1F497D"/>
          <w:sz w:val="18"/>
          <w:szCs w:val="18"/>
        </w:rPr>
        <w:t xml:space="preserve">la </w:t>
      </w:r>
      <w:r w:rsidR="00D4620C" w:rsidRPr="005604B3">
        <w:rPr>
          <w:rFonts w:asciiTheme="minorHAnsi" w:hAnsiTheme="minorHAnsi"/>
          <w:color w:val="1F497D"/>
          <w:sz w:val="18"/>
          <w:szCs w:val="18"/>
        </w:rPr>
        <w:t>F</w:t>
      </w:r>
      <w:r w:rsidR="00523962" w:rsidRPr="005604B3">
        <w:rPr>
          <w:rFonts w:asciiTheme="minorHAnsi" w:hAnsiTheme="minorHAnsi"/>
          <w:color w:val="1F497D"/>
          <w:sz w:val="18"/>
          <w:szCs w:val="18"/>
        </w:rPr>
        <w:t>iche d’information assurance vie BPCE Vie</w:t>
      </w:r>
    </w:p>
    <w:p w14:paraId="24482AC8" w14:textId="418DBF4E" w:rsidR="00EC0F47" w:rsidRDefault="00822933" w:rsidP="00EC0F47">
      <w:pPr>
        <w:numPr>
          <w:ilvl w:val="0"/>
          <w:numId w:val="8"/>
        </w:numPr>
        <w:spacing w:after="0"/>
        <w:ind w:left="426" w:hanging="357"/>
        <w:jc w:val="both"/>
        <w:rPr>
          <w:rFonts w:asciiTheme="minorHAnsi" w:hAnsiTheme="minorHAnsi"/>
          <w:color w:val="1F497D"/>
          <w:sz w:val="18"/>
          <w:szCs w:val="18"/>
        </w:rPr>
      </w:pPr>
      <w:proofErr w:type="gramStart"/>
      <w:r w:rsidRPr="005604B3">
        <w:rPr>
          <w:rFonts w:asciiTheme="minorHAnsi" w:hAnsiTheme="minorHAnsi"/>
          <w:color w:val="1F497D"/>
          <w:sz w:val="18"/>
          <w:szCs w:val="18"/>
        </w:rPr>
        <w:t>la</w:t>
      </w:r>
      <w:proofErr w:type="gramEnd"/>
      <w:r w:rsidR="004D2597" w:rsidRPr="005604B3">
        <w:rPr>
          <w:rFonts w:asciiTheme="minorHAnsi" w:hAnsiTheme="minorHAnsi"/>
          <w:color w:val="1F497D"/>
          <w:sz w:val="18"/>
          <w:szCs w:val="18"/>
        </w:rPr>
        <w:t xml:space="preserve"> brochure commerciale</w:t>
      </w:r>
    </w:p>
    <w:p w14:paraId="75F0F736" w14:textId="31B58409" w:rsidR="00B1353A" w:rsidRPr="00B1353A" w:rsidRDefault="00B514D9" w:rsidP="00B1353A">
      <w:pPr>
        <w:numPr>
          <w:ilvl w:val="0"/>
          <w:numId w:val="8"/>
        </w:numPr>
        <w:spacing w:after="0"/>
        <w:ind w:left="426" w:hanging="357"/>
        <w:jc w:val="both"/>
        <w:rPr>
          <w:rFonts w:asciiTheme="minorHAnsi" w:hAnsiTheme="minorHAnsi"/>
          <w:color w:val="1F497D"/>
          <w:sz w:val="18"/>
          <w:szCs w:val="18"/>
        </w:rPr>
      </w:pPr>
      <w:proofErr w:type="gramStart"/>
      <w:r>
        <w:rPr>
          <w:rFonts w:asciiTheme="minorHAnsi" w:hAnsiTheme="minorHAnsi"/>
          <w:color w:val="1F497D"/>
          <w:sz w:val="18"/>
          <w:szCs w:val="18"/>
        </w:rPr>
        <w:t>le</w:t>
      </w:r>
      <w:proofErr w:type="gramEnd"/>
      <w:r>
        <w:rPr>
          <w:rFonts w:asciiTheme="minorHAnsi" w:hAnsiTheme="minorHAnsi"/>
          <w:color w:val="1F497D"/>
          <w:sz w:val="18"/>
          <w:szCs w:val="18"/>
        </w:rPr>
        <w:t xml:space="preserve"> </w:t>
      </w:r>
      <w:r w:rsidRPr="00275FDF">
        <w:rPr>
          <w:rFonts w:asciiTheme="minorHAnsi" w:hAnsiTheme="minorHAnsi"/>
          <w:color w:val="1F497D"/>
          <w:sz w:val="18"/>
          <w:szCs w:val="18"/>
        </w:rPr>
        <w:t>DIC</w:t>
      </w:r>
      <w:r>
        <w:rPr>
          <w:rFonts w:asciiTheme="minorHAnsi" w:hAnsiTheme="minorHAnsi"/>
          <w:color w:val="1F497D"/>
          <w:sz w:val="18"/>
          <w:szCs w:val="18"/>
        </w:rPr>
        <w:t xml:space="preserve"> </w:t>
      </w:r>
      <w:r w:rsidR="00B1353A">
        <w:rPr>
          <w:rFonts w:asciiTheme="minorHAnsi" w:hAnsiTheme="minorHAnsi"/>
          <w:color w:val="1F497D"/>
          <w:sz w:val="18"/>
          <w:szCs w:val="18"/>
        </w:rPr>
        <w:t>du support</w:t>
      </w:r>
    </w:p>
    <w:p w14:paraId="6CECF02C" w14:textId="180D016B" w:rsidR="008D2B09" w:rsidRDefault="00B96C57" w:rsidP="00756AEB">
      <w:pPr>
        <w:numPr>
          <w:ilvl w:val="0"/>
          <w:numId w:val="8"/>
        </w:numPr>
        <w:spacing w:after="0"/>
        <w:ind w:left="426" w:hanging="357"/>
        <w:jc w:val="both"/>
        <w:rPr>
          <w:rFonts w:asciiTheme="minorHAnsi" w:hAnsiTheme="minorHAnsi"/>
          <w:color w:val="1F497D"/>
          <w:sz w:val="18"/>
          <w:szCs w:val="18"/>
        </w:rPr>
      </w:pPr>
      <w:proofErr w:type="gramStart"/>
      <w:r w:rsidRPr="0062510C">
        <w:rPr>
          <w:rFonts w:asciiTheme="minorHAnsi" w:hAnsiTheme="minorHAnsi"/>
          <w:color w:val="1F497D"/>
          <w:sz w:val="18"/>
          <w:szCs w:val="18"/>
        </w:rPr>
        <w:t>le</w:t>
      </w:r>
      <w:proofErr w:type="gramEnd"/>
      <w:r w:rsidRPr="0062510C">
        <w:rPr>
          <w:rFonts w:asciiTheme="minorHAnsi" w:hAnsiTheme="minorHAnsi"/>
          <w:color w:val="1F497D"/>
          <w:sz w:val="18"/>
          <w:szCs w:val="18"/>
        </w:rPr>
        <w:t xml:space="preserve"> double du questionnaire </w:t>
      </w:r>
      <w:r w:rsidR="00A56C55">
        <w:rPr>
          <w:rFonts w:asciiTheme="minorHAnsi" w:hAnsiTheme="minorHAnsi"/>
          <w:color w:val="1F497D"/>
          <w:sz w:val="18"/>
          <w:szCs w:val="18"/>
        </w:rPr>
        <w:t xml:space="preserve">de </w:t>
      </w:r>
      <w:r w:rsidRPr="0062510C">
        <w:rPr>
          <w:rFonts w:asciiTheme="minorHAnsi" w:hAnsiTheme="minorHAnsi"/>
          <w:color w:val="1F497D"/>
          <w:sz w:val="18"/>
          <w:szCs w:val="18"/>
        </w:rPr>
        <w:t>compréhension client</w:t>
      </w:r>
    </w:p>
    <w:p w14:paraId="615848C4" w14:textId="078B0504" w:rsidR="000F1A09" w:rsidRDefault="000F1A09" w:rsidP="00756AEB">
      <w:pPr>
        <w:numPr>
          <w:ilvl w:val="0"/>
          <w:numId w:val="8"/>
        </w:numPr>
        <w:spacing w:after="0"/>
        <w:ind w:left="426" w:hanging="357"/>
        <w:jc w:val="both"/>
        <w:rPr>
          <w:rFonts w:asciiTheme="minorHAnsi" w:hAnsiTheme="minorHAnsi"/>
          <w:color w:val="1F497D"/>
          <w:sz w:val="18"/>
          <w:szCs w:val="18"/>
        </w:rPr>
      </w:pPr>
      <w:proofErr w:type="gramStart"/>
      <w:r>
        <w:rPr>
          <w:rFonts w:asciiTheme="minorHAnsi" w:hAnsiTheme="minorHAnsi"/>
          <w:color w:val="1F497D"/>
          <w:sz w:val="18"/>
          <w:szCs w:val="18"/>
        </w:rPr>
        <w:t>la</w:t>
      </w:r>
      <w:proofErr w:type="gramEnd"/>
      <w:r>
        <w:rPr>
          <w:rFonts w:asciiTheme="minorHAnsi" w:hAnsiTheme="minorHAnsi"/>
          <w:color w:val="1F497D"/>
          <w:sz w:val="18"/>
          <w:szCs w:val="18"/>
        </w:rPr>
        <w:t xml:space="preserve"> synthèse épargne-conseil de la banque datée et signée</w:t>
      </w:r>
    </w:p>
    <w:p w14:paraId="58C6AB1D" w14:textId="77777777" w:rsidR="000504FD" w:rsidRPr="00254C5F" w:rsidRDefault="000504FD" w:rsidP="000504FD">
      <w:pPr>
        <w:spacing w:after="0"/>
        <w:ind w:left="426"/>
        <w:jc w:val="both"/>
        <w:rPr>
          <w:rFonts w:asciiTheme="minorHAnsi" w:hAnsiTheme="minorHAnsi"/>
          <w:color w:val="1F497D"/>
          <w:sz w:val="4"/>
          <w:szCs w:val="4"/>
        </w:rPr>
      </w:pPr>
    </w:p>
    <w:tbl>
      <w:tblPr>
        <w:tblStyle w:val="Grilledutableau"/>
        <w:tblW w:w="0" w:type="auto"/>
        <w:tblLook w:val="04A0" w:firstRow="1" w:lastRow="0" w:firstColumn="1" w:lastColumn="0" w:noHBand="0" w:noVBand="1"/>
      </w:tblPr>
      <w:tblGrid>
        <w:gridCol w:w="4957"/>
        <w:gridCol w:w="4954"/>
      </w:tblGrid>
      <w:tr w:rsidR="00E6261A" w:rsidRPr="00E6261A" w14:paraId="0CA17FC2" w14:textId="77777777" w:rsidTr="00562ED4">
        <w:tc>
          <w:tcPr>
            <w:tcW w:w="4957" w:type="dxa"/>
            <w:shd w:val="clear" w:color="auto" w:fill="FFFFFF" w:themeFill="background1"/>
            <w:vAlign w:val="center"/>
          </w:tcPr>
          <w:p w14:paraId="589F5D5D" w14:textId="77777777" w:rsidR="00523962" w:rsidRPr="005604B3" w:rsidRDefault="00523962" w:rsidP="00523962">
            <w:pPr>
              <w:spacing w:before="60" w:after="60" w:line="240" w:lineRule="auto"/>
              <w:jc w:val="center"/>
              <w:rPr>
                <w:rFonts w:asciiTheme="minorHAnsi" w:hAnsiTheme="minorHAnsi"/>
                <w:b/>
                <w:color w:val="FFFFFF" w:themeColor="background1"/>
                <w:sz w:val="20"/>
                <w:szCs w:val="23"/>
              </w:rPr>
            </w:pPr>
            <w:r w:rsidRPr="005604B3">
              <w:rPr>
                <w:rFonts w:asciiTheme="minorHAnsi" w:hAnsiTheme="minorHAnsi"/>
                <w:b/>
                <w:sz w:val="20"/>
                <w:szCs w:val="23"/>
              </w:rPr>
              <w:t>CNP Assurances</w:t>
            </w:r>
          </w:p>
        </w:tc>
        <w:tc>
          <w:tcPr>
            <w:tcW w:w="4954" w:type="dxa"/>
            <w:shd w:val="clear" w:color="auto" w:fill="CCC0D9" w:themeFill="accent4" w:themeFillTint="66"/>
            <w:vAlign w:val="center"/>
          </w:tcPr>
          <w:p w14:paraId="74CD8CDA" w14:textId="77777777" w:rsidR="00523962" w:rsidRPr="005604B3" w:rsidRDefault="00523962" w:rsidP="00523962">
            <w:pPr>
              <w:spacing w:before="60" w:after="60" w:line="240" w:lineRule="auto"/>
              <w:jc w:val="center"/>
              <w:rPr>
                <w:rFonts w:asciiTheme="minorHAnsi" w:hAnsiTheme="minorHAnsi"/>
                <w:b/>
                <w:color w:val="FFFFFF" w:themeColor="background1"/>
                <w:sz w:val="20"/>
                <w:szCs w:val="23"/>
              </w:rPr>
            </w:pPr>
            <w:r w:rsidRPr="005604B3">
              <w:rPr>
                <w:rFonts w:asciiTheme="minorHAnsi" w:hAnsiTheme="minorHAnsi"/>
                <w:b/>
                <w:sz w:val="20"/>
                <w:szCs w:val="23"/>
              </w:rPr>
              <w:t>BPCE VIE</w:t>
            </w:r>
          </w:p>
        </w:tc>
      </w:tr>
      <w:tr w:rsidR="00523962" w14:paraId="2FF98043" w14:textId="77777777" w:rsidTr="00562ED4">
        <w:tc>
          <w:tcPr>
            <w:tcW w:w="4957" w:type="dxa"/>
          </w:tcPr>
          <w:p w14:paraId="2AAEF2FF" w14:textId="77777777" w:rsidR="00BA2165" w:rsidRPr="005604B3" w:rsidRDefault="00523962" w:rsidP="002C0C86">
            <w:pPr>
              <w:spacing w:before="120" w:after="0" w:line="240" w:lineRule="auto"/>
              <w:jc w:val="both"/>
              <w:rPr>
                <w:rFonts w:asciiTheme="minorHAnsi" w:hAnsiTheme="minorHAnsi"/>
                <w:color w:val="1F497D"/>
                <w:sz w:val="18"/>
                <w:szCs w:val="18"/>
              </w:rPr>
            </w:pPr>
            <w:r w:rsidRPr="0016489A">
              <w:rPr>
                <w:rFonts w:asciiTheme="minorHAnsi" w:hAnsiTheme="minorHAnsi"/>
                <w:b/>
                <w:color w:val="1F497D"/>
                <w:sz w:val="18"/>
                <w:szCs w:val="18"/>
              </w:rPr>
              <w:t>La saisie des opérations dans</w:t>
            </w:r>
            <w:r w:rsidRPr="0016489A">
              <w:rPr>
                <w:rFonts w:asciiTheme="minorHAnsi" w:hAnsiTheme="minorHAnsi"/>
                <w:b/>
                <w:sz w:val="18"/>
                <w:szCs w:val="18"/>
              </w:rPr>
              <w:t xml:space="preserve"> </w:t>
            </w:r>
            <w:r w:rsidRPr="0016489A">
              <w:rPr>
                <w:rFonts w:asciiTheme="minorHAnsi" w:hAnsiTheme="minorHAnsi"/>
                <w:b/>
                <w:color w:val="943634"/>
                <w:sz w:val="18"/>
                <w:szCs w:val="18"/>
              </w:rPr>
              <w:t>PUMA</w:t>
            </w:r>
            <w:r w:rsidRPr="005604B3">
              <w:rPr>
                <w:rFonts w:asciiTheme="minorHAnsi" w:hAnsiTheme="minorHAnsi"/>
                <w:sz w:val="18"/>
                <w:szCs w:val="18"/>
              </w:rPr>
              <w:t xml:space="preserve"> </w:t>
            </w:r>
            <w:r w:rsidRPr="0016489A">
              <w:rPr>
                <w:rFonts w:asciiTheme="minorHAnsi" w:hAnsiTheme="minorHAnsi"/>
                <w:b/>
                <w:color w:val="1F497D"/>
                <w:sz w:val="18"/>
                <w:szCs w:val="18"/>
              </w:rPr>
              <w:t>est impérative</w:t>
            </w:r>
            <w:r w:rsidR="00977C6A" w:rsidRPr="0016489A">
              <w:rPr>
                <w:rFonts w:asciiTheme="minorHAnsi" w:hAnsiTheme="minorHAnsi"/>
                <w:b/>
                <w:color w:val="1F497D"/>
                <w:sz w:val="18"/>
                <w:szCs w:val="18"/>
              </w:rPr>
              <w:t>.</w:t>
            </w:r>
            <w:r w:rsidRPr="005604B3">
              <w:rPr>
                <w:rFonts w:asciiTheme="minorHAnsi" w:hAnsiTheme="minorHAnsi"/>
                <w:color w:val="1F497D"/>
                <w:sz w:val="18"/>
                <w:szCs w:val="18"/>
              </w:rPr>
              <w:t xml:space="preserve"> </w:t>
            </w:r>
          </w:p>
          <w:p w14:paraId="14ACD8FC" w14:textId="77777777" w:rsidR="00523962" w:rsidRPr="005604B3" w:rsidRDefault="00523962" w:rsidP="002C0C86">
            <w:pPr>
              <w:spacing w:before="120" w:after="0" w:line="240" w:lineRule="auto"/>
              <w:jc w:val="both"/>
              <w:rPr>
                <w:rFonts w:asciiTheme="minorHAnsi" w:hAnsiTheme="minorHAnsi"/>
                <w:i/>
                <w:color w:val="943634"/>
                <w:sz w:val="18"/>
                <w:szCs w:val="18"/>
              </w:rPr>
            </w:pPr>
            <w:r w:rsidRPr="005604B3">
              <w:rPr>
                <w:rFonts w:asciiTheme="minorHAnsi" w:hAnsiTheme="minorHAnsi"/>
                <w:i/>
                <w:color w:val="943634"/>
                <w:sz w:val="18"/>
                <w:szCs w:val="18"/>
              </w:rPr>
              <w:t>En cas d’indisponibilité momentanée :</w:t>
            </w:r>
          </w:p>
          <w:p w14:paraId="460D05CD" w14:textId="3FB1F84A" w:rsidR="00523962" w:rsidRDefault="00523962" w:rsidP="002C0C86">
            <w:pPr>
              <w:numPr>
                <w:ilvl w:val="1"/>
                <w:numId w:val="9"/>
              </w:numPr>
              <w:spacing w:after="0" w:line="240" w:lineRule="auto"/>
              <w:ind w:left="284" w:hanging="284"/>
              <w:jc w:val="both"/>
              <w:rPr>
                <w:rFonts w:asciiTheme="minorHAnsi" w:hAnsiTheme="minorHAnsi"/>
                <w:color w:val="1F497D"/>
                <w:sz w:val="18"/>
                <w:szCs w:val="18"/>
              </w:rPr>
            </w:pPr>
            <w:r w:rsidRPr="005604B3">
              <w:rPr>
                <w:rFonts w:asciiTheme="minorHAnsi" w:hAnsiTheme="minorHAnsi"/>
                <w:color w:val="1F497D"/>
                <w:sz w:val="18"/>
                <w:szCs w:val="18"/>
              </w:rPr>
              <w:t>Possibilité de saisir rétroactivement</w:t>
            </w:r>
            <w:r w:rsidRPr="005604B3">
              <w:rPr>
                <w:rFonts w:asciiTheme="minorHAnsi" w:hAnsiTheme="minorHAnsi"/>
                <w:i/>
                <w:color w:val="1F497D"/>
                <w:sz w:val="18"/>
                <w:szCs w:val="18"/>
              </w:rPr>
              <w:t xml:space="preserve"> </w:t>
            </w:r>
            <w:r w:rsidRPr="005604B3">
              <w:rPr>
                <w:rFonts w:asciiTheme="minorHAnsi" w:hAnsiTheme="minorHAnsi"/>
                <w:color w:val="1F497D"/>
                <w:sz w:val="18"/>
                <w:szCs w:val="18"/>
              </w:rPr>
              <w:t>l’opération à J+4</w:t>
            </w:r>
            <w:r w:rsidRPr="005604B3">
              <w:rPr>
                <w:rFonts w:asciiTheme="minorHAnsi" w:hAnsiTheme="minorHAnsi"/>
                <w:color w:val="00B050"/>
                <w:sz w:val="18"/>
                <w:szCs w:val="18"/>
              </w:rPr>
              <w:t xml:space="preserve"> </w:t>
            </w:r>
            <w:r w:rsidRPr="005604B3">
              <w:rPr>
                <w:rFonts w:asciiTheme="minorHAnsi" w:hAnsiTheme="minorHAnsi"/>
                <w:color w:val="1F497D"/>
                <w:sz w:val="18"/>
                <w:szCs w:val="18"/>
              </w:rPr>
              <w:t>pour l’adhésion</w:t>
            </w:r>
            <w:r w:rsidR="00783EB1" w:rsidRPr="005604B3">
              <w:rPr>
                <w:rFonts w:asciiTheme="minorHAnsi" w:hAnsiTheme="minorHAnsi"/>
                <w:color w:val="1F497D"/>
                <w:sz w:val="18"/>
                <w:szCs w:val="18"/>
              </w:rPr>
              <w:t xml:space="preserve"> par transfert</w:t>
            </w:r>
            <w:r w:rsidRPr="005604B3">
              <w:rPr>
                <w:rFonts w:asciiTheme="minorHAnsi" w:hAnsiTheme="minorHAnsi"/>
                <w:color w:val="1F497D"/>
                <w:sz w:val="18"/>
                <w:szCs w:val="18"/>
              </w:rPr>
              <w:t>, le versement libre (Nuances Plus, Nuances Privilège</w:t>
            </w:r>
            <w:r w:rsidR="00CF096D" w:rsidRPr="005604B3">
              <w:rPr>
                <w:rFonts w:asciiTheme="minorHAnsi" w:hAnsiTheme="minorHAnsi"/>
                <w:color w:val="1F497D"/>
                <w:sz w:val="18"/>
                <w:szCs w:val="18"/>
              </w:rPr>
              <w:t xml:space="preserve">, </w:t>
            </w:r>
            <w:r w:rsidRPr="005604B3">
              <w:rPr>
                <w:rFonts w:asciiTheme="minorHAnsi" w:hAnsiTheme="minorHAnsi"/>
                <w:color w:val="1F497D"/>
                <w:sz w:val="18"/>
                <w:szCs w:val="18"/>
              </w:rPr>
              <w:t>et Nuances Capi) et l’arbitrage (</w:t>
            </w:r>
            <w:r w:rsidRPr="005739B3">
              <w:rPr>
                <w:rFonts w:asciiTheme="minorHAnsi" w:hAnsiTheme="minorHAnsi"/>
                <w:color w:val="1F497D"/>
                <w:sz w:val="18"/>
                <w:szCs w:val="18"/>
              </w:rPr>
              <w:t>Nuances</w:t>
            </w:r>
            <w:r w:rsidR="00CF67B8" w:rsidRPr="005739B3">
              <w:rPr>
                <w:rFonts w:asciiTheme="minorHAnsi" w:hAnsiTheme="minorHAnsi"/>
                <w:color w:val="1F497D"/>
                <w:sz w:val="18"/>
                <w:szCs w:val="18"/>
              </w:rPr>
              <w:t> </w:t>
            </w:r>
            <w:r w:rsidRPr="005739B3">
              <w:rPr>
                <w:rFonts w:asciiTheme="minorHAnsi" w:hAnsiTheme="minorHAnsi"/>
                <w:color w:val="1F497D"/>
                <w:sz w:val="18"/>
                <w:szCs w:val="18"/>
              </w:rPr>
              <w:t>Plu</w:t>
            </w:r>
            <w:r w:rsidR="00F062AC" w:rsidRPr="005739B3">
              <w:rPr>
                <w:rFonts w:asciiTheme="minorHAnsi" w:hAnsiTheme="minorHAnsi"/>
                <w:color w:val="1F497D"/>
                <w:sz w:val="18"/>
                <w:szCs w:val="18"/>
              </w:rPr>
              <w:t>s et</w:t>
            </w:r>
            <w:r w:rsidRPr="005604B3">
              <w:rPr>
                <w:rFonts w:asciiTheme="minorHAnsi" w:hAnsiTheme="minorHAnsi"/>
                <w:color w:val="1F497D"/>
                <w:sz w:val="18"/>
                <w:szCs w:val="18"/>
              </w:rPr>
              <w:t xml:space="preserve"> Nuances Privilège).</w:t>
            </w:r>
          </w:p>
          <w:p w14:paraId="298F17EF" w14:textId="49994B27" w:rsidR="00B1353A" w:rsidRPr="005604B3" w:rsidRDefault="00B1353A" w:rsidP="002C0C86">
            <w:pPr>
              <w:spacing w:before="120" w:after="0" w:line="240" w:lineRule="auto"/>
              <w:jc w:val="both"/>
              <w:rPr>
                <w:rFonts w:asciiTheme="minorHAnsi" w:hAnsiTheme="minorHAnsi"/>
                <w:color w:val="1F497D"/>
                <w:sz w:val="18"/>
                <w:szCs w:val="18"/>
              </w:rPr>
            </w:pPr>
            <w:r w:rsidRPr="005604B3">
              <w:rPr>
                <w:rFonts w:asciiTheme="minorHAnsi" w:hAnsiTheme="minorHAnsi"/>
                <w:i/>
                <w:color w:val="943634"/>
                <w:sz w:val="18"/>
                <w:szCs w:val="18"/>
              </w:rPr>
              <w:t xml:space="preserve">En cas d’indisponibilité </w:t>
            </w:r>
            <w:r>
              <w:rPr>
                <w:rFonts w:asciiTheme="minorHAnsi" w:hAnsiTheme="minorHAnsi"/>
                <w:i/>
                <w:color w:val="943634"/>
                <w:sz w:val="18"/>
                <w:szCs w:val="18"/>
              </w:rPr>
              <w:t>prolongée au-delà de J+4</w:t>
            </w:r>
            <w:r w:rsidRPr="005604B3">
              <w:rPr>
                <w:rFonts w:asciiTheme="minorHAnsi" w:hAnsiTheme="minorHAnsi"/>
                <w:i/>
                <w:color w:val="943634"/>
                <w:sz w:val="18"/>
                <w:szCs w:val="18"/>
              </w:rPr>
              <w:t> </w:t>
            </w:r>
            <w:r w:rsidR="00D16B25">
              <w:rPr>
                <w:rFonts w:asciiTheme="minorHAnsi" w:hAnsiTheme="minorHAnsi"/>
                <w:i/>
                <w:color w:val="943634"/>
                <w:sz w:val="18"/>
                <w:szCs w:val="18"/>
              </w:rPr>
              <w:t>ou d’acte non développé dans PUMA</w:t>
            </w:r>
            <w:r w:rsidR="00B04FC1">
              <w:rPr>
                <w:rFonts w:asciiTheme="minorHAnsi" w:hAnsiTheme="minorHAnsi"/>
                <w:i/>
                <w:color w:val="943634"/>
                <w:sz w:val="18"/>
                <w:szCs w:val="18"/>
              </w:rPr>
              <w:t xml:space="preserve"> </w:t>
            </w:r>
            <w:r w:rsidRPr="005604B3">
              <w:rPr>
                <w:rFonts w:asciiTheme="minorHAnsi" w:hAnsiTheme="minorHAnsi"/>
                <w:i/>
                <w:color w:val="943634"/>
                <w:sz w:val="18"/>
                <w:szCs w:val="18"/>
              </w:rPr>
              <w:t>:</w:t>
            </w:r>
          </w:p>
          <w:p w14:paraId="7CA46388" w14:textId="67F40039" w:rsidR="00523962" w:rsidRPr="005604B3" w:rsidRDefault="00B1353A" w:rsidP="002C0C86">
            <w:pPr>
              <w:numPr>
                <w:ilvl w:val="1"/>
                <w:numId w:val="9"/>
              </w:numPr>
              <w:spacing w:after="0" w:line="240" w:lineRule="auto"/>
              <w:ind w:left="284" w:hanging="284"/>
              <w:jc w:val="both"/>
              <w:rPr>
                <w:rFonts w:asciiTheme="minorHAnsi" w:hAnsiTheme="minorHAnsi"/>
                <w:color w:val="1F497D"/>
                <w:sz w:val="18"/>
                <w:szCs w:val="18"/>
              </w:rPr>
            </w:pPr>
            <w:r>
              <w:rPr>
                <w:rFonts w:asciiTheme="minorHAnsi" w:hAnsiTheme="minorHAnsi"/>
                <w:color w:val="1F497D"/>
                <w:sz w:val="18"/>
                <w:szCs w:val="18"/>
              </w:rPr>
              <w:t>U</w:t>
            </w:r>
            <w:r w:rsidR="00523962" w:rsidRPr="005604B3">
              <w:rPr>
                <w:rFonts w:asciiTheme="minorHAnsi" w:hAnsiTheme="minorHAnsi"/>
                <w:color w:val="1F497D"/>
                <w:sz w:val="18"/>
                <w:szCs w:val="18"/>
              </w:rPr>
              <w:t xml:space="preserve">tiliser </w:t>
            </w:r>
            <w:r w:rsidR="001D2BC1" w:rsidRPr="00C365C5">
              <w:rPr>
                <w:rFonts w:asciiTheme="minorHAnsi" w:hAnsiTheme="minorHAnsi"/>
                <w:b/>
                <w:bCs/>
                <w:color w:val="1F497D"/>
                <w:sz w:val="18"/>
                <w:szCs w:val="18"/>
              </w:rPr>
              <w:t>ISI</w:t>
            </w:r>
            <w:r w:rsidRPr="00C365C5">
              <w:rPr>
                <w:rFonts w:asciiTheme="minorHAnsi" w:hAnsiTheme="minorHAnsi"/>
                <w:color w:val="1F497D"/>
                <w:sz w:val="18"/>
                <w:szCs w:val="18"/>
              </w:rPr>
              <w:t> </w:t>
            </w:r>
            <w:r w:rsidR="00D16B25">
              <w:rPr>
                <w:rFonts w:asciiTheme="minorHAnsi" w:hAnsiTheme="minorHAnsi"/>
                <w:color w:val="1F497D"/>
                <w:sz w:val="18"/>
                <w:szCs w:val="18"/>
              </w:rPr>
              <w:t xml:space="preserve">(jusqu’au </w:t>
            </w:r>
            <w:r w:rsidR="00CF01B1">
              <w:rPr>
                <w:rFonts w:asciiTheme="minorHAnsi" w:hAnsiTheme="minorHAnsi"/>
                <w:color w:val="1F497D"/>
                <w:sz w:val="18"/>
                <w:szCs w:val="18"/>
              </w:rPr>
              <w:t>23</w:t>
            </w:r>
            <w:r w:rsidR="00D16B25" w:rsidRPr="00CF01B1">
              <w:rPr>
                <w:rFonts w:asciiTheme="minorHAnsi" w:hAnsiTheme="minorHAnsi"/>
                <w:color w:val="1F497D"/>
                <w:sz w:val="18"/>
                <w:szCs w:val="18"/>
              </w:rPr>
              <w:t>/</w:t>
            </w:r>
            <w:r w:rsidR="00CF01B1" w:rsidRPr="00CF01B1">
              <w:rPr>
                <w:rFonts w:asciiTheme="minorHAnsi" w:hAnsiTheme="minorHAnsi"/>
                <w:color w:val="1F497D"/>
                <w:sz w:val="18"/>
                <w:szCs w:val="18"/>
              </w:rPr>
              <w:t>11</w:t>
            </w:r>
            <w:r w:rsidR="00D16B25" w:rsidRPr="00CF01B1">
              <w:rPr>
                <w:rFonts w:asciiTheme="minorHAnsi" w:hAnsiTheme="minorHAnsi"/>
                <w:color w:val="1F497D"/>
                <w:sz w:val="18"/>
                <w:szCs w:val="18"/>
              </w:rPr>
              <w:t>/</w:t>
            </w:r>
            <w:r w:rsidR="00D16B25" w:rsidRPr="00D16B25">
              <w:rPr>
                <w:rFonts w:asciiTheme="minorHAnsi" w:hAnsiTheme="minorHAnsi"/>
                <w:color w:val="1F497D"/>
                <w:sz w:val="18"/>
                <w:szCs w:val="18"/>
              </w:rPr>
              <w:t>202</w:t>
            </w:r>
            <w:r w:rsidR="00A83C9B">
              <w:rPr>
                <w:rFonts w:asciiTheme="minorHAnsi" w:hAnsiTheme="minorHAnsi"/>
                <w:color w:val="1F497D"/>
                <w:sz w:val="18"/>
                <w:szCs w:val="18"/>
              </w:rPr>
              <w:t>1</w:t>
            </w:r>
            <w:r w:rsidR="00D16B25" w:rsidRPr="00D16B25">
              <w:rPr>
                <w:rFonts w:asciiTheme="minorHAnsi" w:hAnsiTheme="minorHAnsi"/>
                <w:color w:val="1F497D"/>
                <w:sz w:val="18"/>
                <w:szCs w:val="18"/>
              </w:rPr>
              <w:t>)</w:t>
            </w:r>
            <w:r w:rsidR="00D16B25">
              <w:rPr>
                <w:rFonts w:asciiTheme="minorHAnsi" w:hAnsiTheme="minorHAnsi"/>
                <w:color w:val="1F497D"/>
                <w:sz w:val="18"/>
                <w:szCs w:val="18"/>
              </w:rPr>
              <w:t xml:space="preserve"> </w:t>
            </w:r>
            <w:r w:rsidRPr="00C365C5">
              <w:rPr>
                <w:rFonts w:asciiTheme="minorHAnsi" w:hAnsiTheme="minorHAnsi"/>
                <w:color w:val="1F497D"/>
                <w:sz w:val="18"/>
                <w:szCs w:val="18"/>
              </w:rPr>
              <w:t>:</w:t>
            </w:r>
            <w:r w:rsidR="001D2BC1" w:rsidRPr="005604B3">
              <w:rPr>
                <w:rFonts w:asciiTheme="minorHAnsi" w:hAnsiTheme="minorHAnsi"/>
                <w:color w:val="1F497D"/>
                <w:sz w:val="18"/>
                <w:szCs w:val="18"/>
              </w:rPr>
              <w:t xml:space="preserve"> joindre</w:t>
            </w:r>
            <w:r w:rsidR="00523962" w:rsidRPr="005604B3">
              <w:rPr>
                <w:rFonts w:asciiTheme="minorHAnsi" w:hAnsiTheme="minorHAnsi"/>
                <w:color w:val="1F497D"/>
                <w:sz w:val="18"/>
                <w:szCs w:val="18"/>
              </w:rPr>
              <w:t xml:space="preserve"> la copie d’écran de l’anomalie </w:t>
            </w:r>
            <w:r>
              <w:rPr>
                <w:rFonts w:asciiTheme="minorHAnsi" w:hAnsiTheme="minorHAnsi"/>
                <w:color w:val="1F497D"/>
                <w:sz w:val="18"/>
                <w:szCs w:val="18"/>
              </w:rPr>
              <w:t xml:space="preserve">persistante </w:t>
            </w:r>
            <w:r w:rsidR="00523962" w:rsidRPr="005604B3">
              <w:rPr>
                <w:rFonts w:asciiTheme="minorHAnsi" w:hAnsiTheme="minorHAnsi"/>
                <w:color w:val="1F497D"/>
                <w:sz w:val="18"/>
                <w:szCs w:val="18"/>
              </w:rPr>
              <w:t xml:space="preserve">et effectuer un virement référencé au plus près de la date de signature du client </w:t>
            </w:r>
            <w:r w:rsidR="00642863">
              <w:rPr>
                <w:rFonts w:asciiTheme="minorHAnsi" w:hAnsiTheme="minorHAnsi"/>
                <w:color w:val="1F497D"/>
                <w:sz w:val="18"/>
                <w:szCs w:val="18"/>
              </w:rPr>
              <w:t>h</w:t>
            </w:r>
            <w:r w:rsidR="00523962" w:rsidRPr="005604B3">
              <w:rPr>
                <w:rFonts w:asciiTheme="minorHAnsi" w:hAnsiTheme="minorHAnsi"/>
                <w:color w:val="1F497D"/>
                <w:sz w:val="18"/>
                <w:szCs w:val="18"/>
              </w:rPr>
              <w:t xml:space="preserve">ors arbitrage) </w:t>
            </w:r>
          </w:p>
          <w:p w14:paraId="03BBD470" w14:textId="09387EE9" w:rsidR="00135C31" w:rsidRPr="005604B3" w:rsidRDefault="00523962" w:rsidP="002C0C86">
            <w:pPr>
              <w:spacing w:after="0" w:line="240" w:lineRule="auto"/>
              <w:ind w:left="567" w:hanging="283"/>
              <w:jc w:val="both"/>
              <w:rPr>
                <w:rFonts w:asciiTheme="minorHAnsi" w:hAnsiTheme="minorHAnsi"/>
                <w:i/>
                <w:color w:val="C0504D"/>
                <w:sz w:val="18"/>
                <w:szCs w:val="18"/>
              </w:rPr>
            </w:pPr>
            <w:r w:rsidRPr="005604B3">
              <w:rPr>
                <w:rFonts w:asciiTheme="minorHAnsi" w:hAnsiTheme="minorHAnsi"/>
                <w:sz w:val="18"/>
                <w:szCs w:val="18"/>
              </w:rPr>
              <w:sym w:font="Wingdings 3" w:char="F0CA"/>
            </w:r>
            <w:r w:rsidRPr="005604B3">
              <w:rPr>
                <w:rFonts w:asciiTheme="minorHAnsi" w:hAnsiTheme="minorHAnsi"/>
                <w:i/>
                <w:sz w:val="18"/>
                <w:szCs w:val="18"/>
              </w:rPr>
              <w:t xml:space="preserve"> </w:t>
            </w:r>
            <w:r w:rsidR="00E6261A" w:rsidRPr="005604B3">
              <w:rPr>
                <w:rFonts w:asciiTheme="minorHAnsi" w:hAnsiTheme="minorHAnsi"/>
                <w:i/>
                <w:sz w:val="18"/>
                <w:szCs w:val="18"/>
              </w:rPr>
              <w:t xml:space="preserve"> </w:t>
            </w:r>
            <w:r w:rsidR="005739B3" w:rsidRPr="005739B3">
              <w:rPr>
                <w:rFonts w:asciiTheme="minorHAnsi" w:hAnsiTheme="minorHAnsi"/>
                <w:i/>
                <w:color w:val="C0504D"/>
                <w:sz w:val="18"/>
                <w:szCs w:val="18"/>
              </w:rPr>
              <w:t>Transmettre à</w:t>
            </w:r>
            <w:r w:rsidRPr="005604B3">
              <w:rPr>
                <w:rFonts w:asciiTheme="minorHAnsi" w:hAnsiTheme="minorHAnsi"/>
                <w:i/>
                <w:color w:val="C0504D"/>
                <w:sz w:val="18"/>
                <w:szCs w:val="18"/>
              </w:rPr>
              <w:t xml:space="preserve"> CNP Assurances</w:t>
            </w:r>
            <w:r w:rsidR="00B1353A">
              <w:rPr>
                <w:rFonts w:asciiTheme="minorHAnsi" w:hAnsiTheme="minorHAnsi"/>
                <w:i/>
                <w:color w:val="C0504D"/>
                <w:sz w:val="18"/>
                <w:szCs w:val="18"/>
              </w:rPr>
              <w:t xml:space="preserve"> </w:t>
            </w:r>
            <w:r w:rsidR="00B1353A" w:rsidRPr="00B1353A">
              <w:rPr>
                <w:rFonts w:asciiTheme="minorHAnsi" w:hAnsiTheme="minorHAnsi"/>
                <w:iCs/>
                <w:color w:val="C0504D"/>
                <w:sz w:val="18"/>
                <w:szCs w:val="18"/>
              </w:rPr>
              <w:t>(</w:t>
            </w:r>
            <w:r w:rsidR="00135C31" w:rsidRPr="005604B3">
              <w:rPr>
                <w:rFonts w:asciiTheme="minorHAnsi" w:hAnsiTheme="minorHAnsi"/>
                <w:color w:val="1F497D"/>
                <w:sz w:val="18"/>
                <w:szCs w:val="18"/>
              </w:rPr>
              <w:t>Cf.</w:t>
            </w:r>
            <w:r w:rsidR="00135C31" w:rsidRPr="005604B3">
              <w:rPr>
                <w:rFonts w:asciiTheme="minorHAnsi" w:hAnsiTheme="minorHAnsi"/>
                <w:sz w:val="18"/>
                <w:szCs w:val="18"/>
              </w:rPr>
              <w:t xml:space="preserve"> </w:t>
            </w:r>
            <w:r w:rsidR="00135C31" w:rsidRPr="005604B3">
              <w:rPr>
                <w:rFonts w:asciiTheme="minorHAnsi" w:hAnsiTheme="minorHAnsi"/>
                <w:b/>
                <w:smallCaps/>
                <w:color w:val="C0504D"/>
                <w:sz w:val="18"/>
                <w:szCs w:val="18"/>
              </w:rPr>
              <w:t>procédure manuelle</w:t>
            </w:r>
            <w:r w:rsidR="00B1353A" w:rsidRPr="00B1353A">
              <w:rPr>
                <w:rFonts w:asciiTheme="minorHAnsi" w:hAnsiTheme="minorHAnsi"/>
                <w:iCs/>
                <w:color w:val="C0504D"/>
                <w:sz w:val="18"/>
                <w:szCs w:val="18"/>
              </w:rPr>
              <w:t>)</w:t>
            </w:r>
          </w:p>
          <w:p w14:paraId="57D17CA4" w14:textId="77777777" w:rsidR="00E6261A" w:rsidRPr="00B1353A" w:rsidRDefault="00E6261A" w:rsidP="002C0C86">
            <w:pPr>
              <w:spacing w:before="120" w:after="0" w:line="240" w:lineRule="auto"/>
              <w:jc w:val="both"/>
              <w:rPr>
                <w:rFonts w:asciiTheme="minorHAnsi" w:hAnsiTheme="minorHAnsi"/>
                <w:i/>
                <w:color w:val="1F497D"/>
                <w:sz w:val="18"/>
                <w:szCs w:val="18"/>
                <w:u w:val="single"/>
              </w:rPr>
            </w:pPr>
            <w:r w:rsidRPr="005604B3">
              <w:rPr>
                <w:rFonts w:asciiTheme="minorHAnsi" w:hAnsiTheme="minorHAnsi"/>
                <w:i/>
                <w:color w:val="1F497D"/>
                <w:sz w:val="18"/>
                <w:szCs w:val="18"/>
              </w:rPr>
              <w:t xml:space="preserve">N.B : </w:t>
            </w:r>
            <w:r w:rsidRPr="00B1353A">
              <w:rPr>
                <w:rFonts w:asciiTheme="minorHAnsi" w:hAnsiTheme="minorHAnsi"/>
                <w:i/>
                <w:color w:val="1F497D"/>
                <w:sz w:val="18"/>
                <w:szCs w:val="18"/>
                <w:u w:val="single"/>
              </w:rPr>
              <w:t>Toute demande d’opération manuelle adressée à CNP</w:t>
            </w:r>
            <w:r w:rsidR="002B12AC" w:rsidRPr="00B1353A">
              <w:rPr>
                <w:rFonts w:asciiTheme="minorHAnsi" w:hAnsiTheme="minorHAnsi"/>
                <w:i/>
                <w:color w:val="1F497D"/>
                <w:sz w:val="18"/>
                <w:szCs w:val="18"/>
                <w:u w:val="single"/>
              </w:rPr>
              <w:t> </w:t>
            </w:r>
            <w:r w:rsidRPr="00B1353A">
              <w:rPr>
                <w:rFonts w:asciiTheme="minorHAnsi" w:hAnsiTheme="minorHAnsi"/>
                <w:i/>
                <w:color w:val="1F497D"/>
                <w:sz w:val="18"/>
                <w:szCs w:val="18"/>
                <w:u w:val="single"/>
              </w:rPr>
              <w:t>Assurances en dehors de ce cadre sera retournée en Caisse d’Epargne pour saisie dans PUMA.</w:t>
            </w:r>
          </w:p>
          <w:p w14:paraId="3900D2E4" w14:textId="15095AE1" w:rsidR="00977C6A" w:rsidRPr="00D16B25" w:rsidRDefault="007811FE" w:rsidP="002C0C86">
            <w:pPr>
              <w:spacing w:before="120" w:after="0" w:line="240" w:lineRule="auto"/>
              <w:jc w:val="both"/>
              <w:rPr>
                <w:rFonts w:asciiTheme="minorHAnsi" w:hAnsiTheme="minorHAnsi"/>
                <w:color w:val="0000FF"/>
                <w:sz w:val="18"/>
                <w:szCs w:val="18"/>
              </w:rPr>
            </w:pPr>
            <w:r w:rsidRPr="00D16B25">
              <w:rPr>
                <w:rFonts w:asciiTheme="minorHAnsi" w:hAnsiTheme="minorHAnsi"/>
                <w:color w:val="1F497D"/>
                <w:sz w:val="18"/>
                <w:szCs w:val="18"/>
              </w:rPr>
              <w:t>Attention</w:t>
            </w:r>
            <w:r w:rsidR="00562ED4">
              <w:rPr>
                <w:rFonts w:asciiTheme="minorHAnsi" w:hAnsiTheme="minorHAnsi"/>
                <w:color w:val="1F497D"/>
                <w:sz w:val="18"/>
                <w:szCs w:val="18"/>
              </w:rPr>
              <w:t> :</w:t>
            </w:r>
            <w:r w:rsidRPr="00D16B25">
              <w:rPr>
                <w:rFonts w:asciiTheme="minorHAnsi" w:hAnsiTheme="minorHAnsi"/>
                <w:color w:val="1F497D"/>
                <w:sz w:val="18"/>
                <w:szCs w:val="18"/>
              </w:rPr>
              <w:t xml:space="preserve"> sans la copie de la saisie Ecustat</w:t>
            </w:r>
            <w:r w:rsidR="00D16B25">
              <w:rPr>
                <w:rFonts w:asciiTheme="minorHAnsi" w:hAnsiTheme="minorHAnsi"/>
                <w:color w:val="1F497D"/>
                <w:sz w:val="18"/>
                <w:szCs w:val="18"/>
              </w:rPr>
              <w:t>,</w:t>
            </w:r>
            <w:r w:rsidRPr="00D16B25">
              <w:rPr>
                <w:rFonts w:asciiTheme="minorHAnsi" w:hAnsiTheme="minorHAnsi"/>
                <w:color w:val="1F497D"/>
                <w:sz w:val="18"/>
                <w:szCs w:val="18"/>
              </w:rPr>
              <w:t xml:space="preserve"> </w:t>
            </w:r>
            <w:r w:rsidR="00D16B25">
              <w:rPr>
                <w:rFonts w:asciiTheme="minorHAnsi" w:hAnsiTheme="minorHAnsi"/>
                <w:color w:val="1F497D"/>
                <w:sz w:val="18"/>
                <w:szCs w:val="18"/>
              </w:rPr>
              <w:t>l</w:t>
            </w:r>
            <w:r w:rsidRPr="00D16B25">
              <w:rPr>
                <w:rFonts w:asciiTheme="minorHAnsi" w:hAnsiTheme="minorHAnsi"/>
                <w:color w:val="1F497D"/>
                <w:sz w:val="18"/>
                <w:szCs w:val="18"/>
              </w:rPr>
              <w:t>’opération sera considérée non conforme</w:t>
            </w:r>
            <w:r w:rsidR="00D16B25">
              <w:rPr>
                <w:rFonts w:asciiTheme="minorHAnsi" w:hAnsiTheme="minorHAnsi"/>
                <w:color w:val="1F497D"/>
                <w:sz w:val="18"/>
                <w:szCs w:val="18"/>
              </w:rPr>
              <w:t xml:space="preserve"> et ne sera donc pas traitée par CNP Assurances. Le Back Office doit donc l</w:t>
            </w:r>
            <w:r w:rsidR="00562ED4">
              <w:rPr>
                <w:rFonts w:asciiTheme="minorHAnsi" w:hAnsiTheme="minorHAnsi"/>
                <w:color w:val="1F497D"/>
                <w:sz w:val="18"/>
                <w:szCs w:val="18"/>
              </w:rPr>
              <w:t>a</w:t>
            </w:r>
            <w:r w:rsidR="00D16B25">
              <w:rPr>
                <w:rFonts w:asciiTheme="minorHAnsi" w:hAnsiTheme="minorHAnsi"/>
                <w:color w:val="1F497D"/>
                <w:sz w:val="18"/>
                <w:szCs w:val="18"/>
              </w:rPr>
              <w:t xml:space="preserve"> joindre </w:t>
            </w:r>
            <w:r w:rsidR="00562ED4">
              <w:rPr>
                <w:rFonts w:asciiTheme="minorHAnsi" w:hAnsiTheme="minorHAnsi"/>
                <w:color w:val="1F497D"/>
                <w:sz w:val="18"/>
                <w:szCs w:val="18"/>
              </w:rPr>
              <w:t>impérativement.</w:t>
            </w:r>
            <w:r w:rsidR="00D16B25">
              <w:rPr>
                <w:rFonts w:asciiTheme="minorHAnsi" w:hAnsiTheme="minorHAnsi"/>
                <w:color w:val="1F497D"/>
                <w:sz w:val="18"/>
                <w:szCs w:val="18"/>
              </w:rPr>
              <w:t xml:space="preserve"> </w:t>
            </w:r>
          </w:p>
        </w:tc>
        <w:tc>
          <w:tcPr>
            <w:tcW w:w="4954" w:type="dxa"/>
            <w:shd w:val="clear" w:color="auto" w:fill="CCC0D9" w:themeFill="accent4" w:themeFillTint="66"/>
          </w:tcPr>
          <w:p w14:paraId="6FA74CA4" w14:textId="77777777" w:rsidR="00042F28" w:rsidRPr="005604B3" w:rsidRDefault="00042F28" w:rsidP="00042F28">
            <w:pPr>
              <w:spacing w:after="0" w:line="240" w:lineRule="auto"/>
              <w:jc w:val="both"/>
              <w:rPr>
                <w:rFonts w:asciiTheme="minorHAnsi" w:hAnsiTheme="minorHAnsi"/>
                <w:color w:val="1F497D"/>
                <w:sz w:val="18"/>
                <w:szCs w:val="18"/>
              </w:rPr>
            </w:pPr>
          </w:p>
          <w:p w14:paraId="00342B4A" w14:textId="05C23246" w:rsidR="00D47A93" w:rsidRPr="00776042" w:rsidRDefault="00776042" w:rsidP="00776042">
            <w:pPr>
              <w:spacing w:before="120" w:after="0"/>
              <w:jc w:val="both"/>
              <w:rPr>
                <w:rFonts w:asciiTheme="minorHAnsi" w:hAnsiTheme="minorHAnsi"/>
                <w:color w:val="1F497D"/>
                <w:sz w:val="18"/>
                <w:szCs w:val="18"/>
              </w:rPr>
            </w:pPr>
            <w:r w:rsidRPr="00776042">
              <w:rPr>
                <w:rFonts w:asciiTheme="minorHAnsi" w:hAnsiTheme="minorHAnsi"/>
                <w:color w:val="1F497D"/>
                <w:sz w:val="18"/>
                <w:szCs w:val="18"/>
              </w:rPr>
              <w:t xml:space="preserve">La saisie des opérations dans </w:t>
            </w:r>
            <w:r w:rsidRPr="00776042">
              <w:rPr>
                <w:rFonts w:asciiTheme="minorHAnsi" w:hAnsiTheme="minorHAnsi"/>
                <w:b/>
                <w:color w:val="C00000"/>
                <w:sz w:val="18"/>
                <w:szCs w:val="18"/>
              </w:rPr>
              <w:t>MyAssur</w:t>
            </w:r>
            <w:r>
              <w:rPr>
                <w:rFonts w:asciiTheme="minorHAnsi" w:hAnsiTheme="minorHAnsi"/>
                <w:b/>
                <w:color w:val="C00000"/>
                <w:sz w:val="18"/>
                <w:szCs w:val="18"/>
              </w:rPr>
              <w:t xml:space="preserve"> </w:t>
            </w:r>
            <w:r w:rsidRPr="00776042">
              <w:rPr>
                <w:rFonts w:asciiTheme="minorHAnsi" w:hAnsiTheme="minorHAnsi"/>
                <w:color w:val="1F497D"/>
                <w:sz w:val="18"/>
                <w:szCs w:val="18"/>
              </w:rPr>
              <w:t>est impérative</w:t>
            </w:r>
          </w:p>
          <w:p w14:paraId="6C6D6529" w14:textId="77777777" w:rsidR="00605523" w:rsidRPr="005604B3" w:rsidRDefault="00605523" w:rsidP="00CA05A4">
            <w:pPr>
              <w:spacing w:after="0" w:line="240" w:lineRule="auto"/>
              <w:jc w:val="both"/>
              <w:rPr>
                <w:rFonts w:asciiTheme="minorHAnsi" w:hAnsiTheme="minorHAnsi"/>
                <w:i/>
                <w:color w:val="FF0000"/>
                <w:sz w:val="18"/>
                <w:szCs w:val="18"/>
              </w:rPr>
            </w:pPr>
          </w:p>
          <w:p w14:paraId="3BCEC757" w14:textId="22F02C6D" w:rsidR="00CA05A4" w:rsidRPr="005604B3" w:rsidRDefault="00CA05A4" w:rsidP="00CA05A4">
            <w:pPr>
              <w:spacing w:after="0" w:line="240" w:lineRule="auto"/>
              <w:jc w:val="both"/>
              <w:rPr>
                <w:rFonts w:asciiTheme="minorHAnsi" w:hAnsiTheme="minorHAnsi"/>
                <w:sz w:val="18"/>
                <w:szCs w:val="18"/>
              </w:rPr>
            </w:pPr>
            <w:r w:rsidRPr="00562ED4">
              <w:rPr>
                <w:rFonts w:asciiTheme="minorHAnsi" w:hAnsiTheme="minorHAnsi"/>
                <w:i/>
                <w:color w:val="C00000"/>
                <w:sz w:val="18"/>
                <w:szCs w:val="18"/>
              </w:rPr>
              <w:t>En cas d’i</w:t>
            </w:r>
            <w:r w:rsidR="001665E9" w:rsidRPr="00562ED4">
              <w:rPr>
                <w:rFonts w:asciiTheme="minorHAnsi" w:hAnsiTheme="minorHAnsi"/>
                <w:i/>
                <w:color w:val="C00000"/>
                <w:sz w:val="18"/>
                <w:szCs w:val="18"/>
              </w:rPr>
              <w:t xml:space="preserve">ndisponibilité de certaines opérations dans </w:t>
            </w:r>
            <w:r w:rsidR="001665E9" w:rsidRPr="005604B3">
              <w:rPr>
                <w:rFonts w:asciiTheme="minorHAnsi" w:hAnsiTheme="minorHAnsi"/>
                <w:b/>
                <w:i/>
                <w:color w:val="C00000"/>
                <w:sz w:val="18"/>
                <w:szCs w:val="18"/>
              </w:rPr>
              <w:t>MyAssur</w:t>
            </w:r>
            <w:r w:rsidRPr="005604B3">
              <w:rPr>
                <w:rFonts w:asciiTheme="minorHAnsi" w:hAnsiTheme="minorHAnsi"/>
                <w:b/>
                <w:i/>
                <w:color w:val="C00000"/>
                <w:sz w:val="18"/>
                <w:szCs w:val="18"/>
              </w:rPr>
              <w:t>,</w:t>
            </w:r>
            <w:r w:rsidR="001665E9" w:rsidRPr="005604B3">
              <w:rPr>
                <w:rFonts w:asciiTheme="minorHAnsi" w:hAnsiTheme="minorHAnsi"/>
                <w:i/>
                <w:color w:val="FF0000"/>
                <w:sz w:val="18"/>
                <w:szCs w:val="18"/>
              </w:rPr>
              <w:t xml:space="preserve"> </w:t>
            </w:r>
            <w:r w:rsidRPr="005604B3">
              <w:rPr>
                <w:rFonts w:asciiTheme="minorHAnsi" w:hAnsiTheme="minorHAnsi"/>
                <w:color w:val="1F497D"/>
                <w:sz w:val="18"/>
                <w:szCs w:val="18"/>
              </w:rPr>
              <w:t xml:space="preserve">elles devront être saisies sur </w:t>
            </w:r>
            <w:r w:rsidRPr="005604B3">
              <w:rPr>
                <w:rFonts w:asciiTheme="minorHAnsi" w:hAnsiTheme="minorHAnsi"/>
                <w:b/>
                <w:color w:val="C00000"/>
                <w:sz w:val="18"/>
                <w:szCs w:val="18"/>
              </w:rPr>
              <w:t>WebAssur</w:t>
            </w:r>
            <w:r w:rsidR="00562ED4">
              <w:rPr>
                <w:rFonts w:asciiTheme="minorHAnsi" w:hAnsiTheme="minorHAnsi"/>
                <w:b/>
                <w:color w:val="C00000"/>
                <w:sz w:val="18"/>
                <w:szCs w:val="18"/>
              </w:rPr>
              <w:t>.</w:t>
            </w:r>
          </w:p>
          <w:p w14:paraId="06C2169F" w14:textId="77777777" w:rsidR="00CA05A4" w:rsidRPr="005604B3" w:rsidRDefault="00CA05A4" w:rsidP="00CA05A4">
            <w:pPr>
              <w:spacing w:after="0" w:line="240" w:lineRule="auto"/>
              <w:jc w:val="both"/>
              <w:rPr>
                <w:rFonts w:asciiTheme="minorHAnsi" w:hAnsiTheme="minorHAnsi"/>
                <w:color w:val="1F497D"/>
                <w:sz w:val="18"/>
                <w:szCs w:val="18"/>
              </w:rPr>
            </w:pPr>
          </w:p>
          <w:p w14:paraId="5EEA8636" w14:textId="3DFF96C4" w:rsidR="00BA2165" w:rsidRPr="00E608A5" w:rsidRDefault="001665E9" w:rsidP="00CA05A4">
            <w:pPr>
              <w:spacing w:after="0" w:line="240" w:lineRule="auto"/>
              <w:jc w:val="both"/>
              <w:rPr>
                <w:rFonts w:asciiTheme="minorHAnsi" w:hAnsiTheme="minorHAnsi"/>
                <w:b/>
                <w:bCs/>
                <w:color w:val="1F497D"/>
                <w:sz w:val="18"/>
                <w:szCs w:val="18"/>
              </w:rPr>
            </w:pPr>
            <w:r w:rsidRPr="005604B3">
              <w:rPr>
                <w:rFonts w:asciiTheme="minorHAnsi" w:hAnsiTheme="minorHAnsi"/>
                <w:color w:val="1F497D"/>
                <w:sz w:val="18"/>
                <w:szCs w:val="18"/>
              </w:rPr>
              <w:t xml:space="preserve">Les opérations ne pouvant être saisies dans </w:t>
            </w:r>
            <w:r w:rsidRPr="005604B3">
              <w:rPr>
                <w:rFonts w:asciiTheme="minorHAnsi" w:hAnsiTheme="minorHAnsi"/>
                <w:b/>
                <w:color w:val="C00000"/>
                <w:sz w:val="18"/>
                <w:szCs w:val="18"/>
              </w:rPr>
              <w:t>M</w:t>
            </w:r>
            <w:r w:rsidRPr="00FC7ACE">
              <w:rPr>
                <w:rFonts w:asciiTheme="minorHAnsi" w:hAnsiTheme="minorHAnsi"/>
                <w:b/>
                <w:color w:val="C00000"/>
                <w:sz w:val="18"/>
                <w:szCs w:val="18"/>
              </w:rPr>
              <w:t>yAss</w:t>
            </w:r>
            <w:r w:rsidRPr="005604B3">
              <w:rPr>
                <w:rFonts w:asciiTheme="minorHAnsi" w:hAnsiTheme="minorHAnsi"/>
                <w:b/>
                <w:color w:val="C00000"/>
                <w:sz w:val="18"/>
                <w:szCs w:val="18"/>
              </w:rPr>
              <w:t>ur</w:t>
            </w:r>
            <w:r w:rsidRPr="005604B3">
              <w:rPr>
                <w:rFonts w:asciiTheme="minorHAnsi" w:hAnsiTheme="minorHAnsi"/>
                <w:b/>
                <w:color w:val="1F497D"/>
                <w:sz w:val="18"/>
                <w:szCs w:val="18"/>
              </w:rPr>
              <w:t xml:space="preserve"> </w:t>
            </w:r>
            <w:r w:rsidR="00FE1796" w:rsidRPr="005604B3">
              <w:rPr>
                <w:rFonts w:asciiTheme="minorHAnsi" w:hAnsiTheme="minorHAnsi"/>
                <w:color w:val="1F497D"/>
                <w:sz w:val="18"/>
                <w:szCs w:val="18"/>
              </w:rPr>
              <w:t>doivent</w:t>
            </w:r>
            <w:r w:rsidRPr="005604B3">
              <w:rPr>
                <w:rFonts w:asciiTheme="minorHAnsi" w:hAnsiTheme="minorHAnsi"/>
                <w:color w:val="1F497D"/>
                <w:sz w:val="18"/>
                <w:szCs w:val="18"/>
              </w:rPr>
              <w:t xml:space="preserve"> être traitées en mode manuel sur </w:t>
            </w:r>
            <w:r w:rsidRPr="00FC7ACE">
              <w:rPr>
                <w:rFonts w:asciiTheme="minorHAnsi" w:hAnsiTheme="minorHAnsi"/>
                <w:b/>
                <w:color w:val="C00000"/>
                <w:sz w:val="18"/>
                <w:szCs w:val="18"/>
              </w:rPr>
              <w:t>WebAssur</w:t>
            </w:r>
            <w:r w:rsidRPr="005604B3">
              <w:rPr>
                <w:rFonts w:asciiTheme="minorHAnsi" w:hAnsiTheme="minorHAnsi"/>
                <w:color w:val="C00000"/>
                <w:sz w:val="18"/>
                <w:szCs w:val="18"/>
              </w:rPr>
              <w:t xml:space="preserve"> </w:t>
            </w:r>
            <w:r w:rsidR="00776042">
              <w:rPr>
                <w:rFonts w:asciiTheme="minorHAnsi" w:hAnsiTheme="minorHAnsi"/>
                <w:color w:val="1F497D"/>
                <w:sz w:val="18"/>
                <w:szCs w:val="18"/>
              </w:rPr>
              <w:t xml:space="preserve">du </w:t>
            </w:r>
            <w:r w:rsidR="005F254D" w:rsidRPr="005F254D">
              <w:rPr>
                <w:rFonts w:asciiTheme="minorHAnsi" w:hAnsiTheme="minorHAnsi"/>
                <w:b/>
                <w:bCs/>
                <w:color w:val="1F497D"/>
                <w:sz w:val="18"/>
                <w:szCs w:val="18"/>
              </w:rPr>
              <w:t>27</w:t>
            </w:r>
            <w:r w:rsidR="00776042" w:rsidRPr="00C85793">
              <w:rPr>
                <w:rFonts w:asciiTheme="minorHAnsi" w:hAnsiTheme="minorHAnsi"/>
                <w:b/>
                <w:bCs/>
                <w:color w:val="1F497D"/>
                <w:sz w:val="18"/>
                <w:szCs w:val="18"/>
              </w:rPr>
              <w:t>/</w:t>
            </w:r>
            <w:r w:rsidR="00C85793" w:rsidRPr="00C85793">
              <w:rPr>
                <w:rFonts w:asciiTheme="minorHAnsi" w:hAnsiTheme="minorHAnsi"/>
                <w:b/>
                <w:bCs/>
                <w:color w:val="1F497D"/>
                <w:sz w:val="18"/>
                <w:szCs w:val="18"/>
              </w:rPr>
              <w:t>07</w:t>
            </w:r>
            <w:r w:rsidR="00776042" w:rsidRPr="00C85793">
              <w:rPr>
                <w:rFonts w:asciiTheme="minorHAnsi" w:hAnsiTheme="minorHAnsi"/>
                <w:b/>
                <w:bCs/>
                <w:color w:val="1F497D"/>
                <w:sz w:val="18"/>
                <w:szCs w:val="18"/>
              </w:rPr>
              <w:t>/</w:t>
            </w:r>
            <w:r w:rsidR="00990850" w:rsidRPr="00C85793">
              <w:rPr>
                <w:rFonts w:asciiTheme="minorHAnsi" w:hAnsiTheme="minorHAnsi"/>
                <w:b/>
                <w:bCs/>
                <w:color w:val="1F497D"/>
                <w:sz w:val="18"/>
                <w:szCs w:val="18"/>
              </w:rPr>
              <w:t>20</w:t>
            </w:r>
            <w:r w:rsidR="00BF50D2" w:rsidRPr="00C85793">
              <w:rPr>
                <w:rFonts w:asciiTheme="minorHAnsi" w:hAnsiTheme="minorHAnsi"/>
                <w:b/>
                <w:bCs/>
                <w:color w:val="1F497D"/>
                <w:sz w:val="18"/>
                <w:szCs w:val="18"/>
              </w:rPr>
              <w:t>2</w:t>
            </w:r>
            <w:r w:rsidR="00E608A5" w:rsidRPr="00C85793">
              <w:rPr>
                <w:rFonts w:asciiTheme="minorHAnsi" w:hAnsiTheme="minorHAnsi"/>
                <w:b/>
                <w:bCs/>
                <w:color w:val="1F497D"/>
                <w:sz w:val="18"/>
                <w:szCs w:val="18"/>
              </w:rPr>
              <w:t>1</w:t>
            </w:r>
            <w:r w:rsidR="00776042" w:rsidRPr="00C85793">
              <w:rPr>
                <w:rFonts w:asciiTheme="minorHAnsi" w:hAnsiTheme="minorHAnsi"/>
                <w:b/>
                <w:bCs/>
                <w:color w:val="1F497D"/>
                <w:sz w:val="18"/>
                <w:szCs w:val="18"/>
              </w:rPr>
              <w:t xml:space="preserve"> au</w:t>
            </w:r>
            <w:r w:rsidR="00776042" w:rsidRPr="006358FA">
              <w:rPr>
                <w:rFonts w:asciiTheme="minorHAnsi" w:hAnsiTheme="minorHAnsi"/>
                <w:b/>
                <w:bCs/>
                <w:color w:val="1F497D"/>
                <w:sz w:val="18"/>
                <w:szCs w:val="18"/>
                <w:highlight w:val="yellow"/>
              </w:rPr>
              <w:t xml:space="preserve"> </w:t>
            </w:r>
            <w:r w:rsidR="00CF01B1" w:rsidRPr="00CF01B1">
              <w:rPr>
                <w:rFonts w:asciiTheme="minorHAnsi" w:hAnsiTheme="minorHAnsi"/>
                <w:b/>
                <w:bCs/>
                <w:color w:val="1F497D"/>
                <w:sz w:val="18"/>
                <w:szCs w:val="18"/>
              </w:rPr>
              <w:t>23/11</w:t>
            </w:r>
            <w:r w:rsidR="0016489A" w:rsidRPr="00CF01B1">
              <w:rPr>
                <w:rFonts w:asciiTheme="minorHAnsi" w:hAnsiTheme="minorHAnsi"/>
                <w:b/>
                <w:bCs/>
                <w:color w:val="1F497D"/>
                <w:sz w:val="18"/>
                <w:szCs w:val="18"/>
              </w:rPr>
              <w:t>/</w:t>
            </w:r>
            <w:r w:rsidR="00990850" w:rsidRPr="00CF01B1">
              <w:rPr>
                <w:rFonts w:asciiTheme="minorHAnsi" w:hAnsiTheme="minorHAnsi"/>
                <w:b/>
                <w:bCs/>
                <w:color w:val="1F497D"/>
                <w:sz w:val="18"/>
                <w:szCs w:val="18"/>
              </w:rPr>
              <w:t>20</w:t>
            </w:r>
            <w:r w:rsidR="00776042" w:rsidRPr="00CF01B1">
              <w:rPr>
                <w:rFonts w:asciiTheme="minorHAnsi" w:hAnsiTheme="minorHAnsi"/>
                <w:b/>
                <w:bCs/>
                <w:color w:val="1F497D"/>
                <w:sz w:val="18"/>
                <w:szCs w:val="18"/>
              </w:rPr>
              <w:t>2</w:t>
            </w:r>
            <w:r w:rsidR="00BF50D2" w:rsidRPr="00CF01B1">
              <w:rPr>
                <w:rFonts w:asciiTheme="minorHAnsi" w:hAnsiTheme="minorHAnsi"/>
                <w:b/>
                <w:bCs/>
                <w:color w:val="1F497D"/>
                <w:sz w:val="18"/>
                <w:szCs w:val="18"/>
              </w:rPr>
              <w:t>1</w:t>
            </w:r>
            <w:r w:rsidR="00F84F0D" w:rsidRPr="00CF01B1">
              <w:rPr>
                <w:rFonts w:asciiTheme="minorHAnsi" w:hAnsiTheme="minorHAnsi"/>
                <w:b/>
                <w:bCs/>
                <w:color w:val="1F497D"/>
                <w:sz w:val="18"/>
                <w:szCs w:val="18"/>
              </w:rPr>
              <w:t xml:space="preserve"> incl</w:t>
            </w:r>
            <w:r w:rsidRPr="00CF01B1">
              <w:rPr>
                <w:rFonts w:asciiTheme="minorHAnsi" w:hAnsiTheme="minorHAnsi"/>
                <w:b/>
                <w:bCs/>
                <w:color w:val="1F497D"/>
                <w:sz w:val="18"/>
                <w:szCs w:val="18"/>
              </w:rPr>
              <w:t>us</w:t>
            </w:r>
            <w:r w:rsidR="00445D5B" w:rsidRPr="00CF01B1">
              <w:rPr>
                <w:rFonts w:asciiTheme="minorHAnsi" w:hAnsiTheme="minorHAnsi"/>
                <w:b/>
                <w:bCs/>
                <w:color w:val="1F497D"/>
                <w:sz w:val="18"/>
                <w:szCs w:val="18"/>
              </w:rPr>
              <w:t>.</w:t>
            </w:r>
          </w:p>
          <w:p w14:paraId="662BA526" w14:textId="77777777" w:rsidR="00445D5B" w:rsidRPr="00680EDF" w:rsidRDefault="00445D5B" w:rsidP="00CA05A4">
            <w:pPr>
              <w:spacing w:after="0" w:line="240" w:lineRule="auto"/>
              <w:jc w:val="both"/>
              <w:rPr>
                <w:rFonts w:asciiTheme="minorHAnsi" w:hAnsiTheme="minorHAnsi"/>
                <w:b/>
                <w:bCs/>
                <w:color w:val="1F497D"/>
                <w:sz w:val="18"/>
                <w:szCs w:val="18"/>
              </w:rPr>
            </w:pPr>
          </w:p>
          <w:p w14:paraId="4DB1904C" w14:textId="2707D274" w:rsidR="00FD4DF5" w:rsidRPr="005604B3" w:rsidRDefault="00FD4DF5" w:rsidP="00776042">
            <w:pPr>
              <w:spacing w:after="0" w:line="240" w:lineRule="auto"/>
              <w:jc w:val="both"/>
              <w:rPr>
                <w:rFonts w:asciiTheme="minorHAnsi" w:hAnsiTheme="minorHAnsi"/>
                <w:color w:val="1F497D"/>
                <w:sz w:val="18"/>
                <w:szCs w:val="18"/>
              </w:rPr>
            </w:pPr>
          </w:p>
        </w:tc>
      </w:tr>
    </w:tbl>
    <w:p w14:paraId="11BA5D37" w14:textId="77777777" w:rsidR="0090349E" w:rsidRPr="0062510C" w:rsidRDefault="0090349E" w:rsidP="00676417">
      <w:pPr>
        <w:spacing w:after="0"/>
        <w:rPr>
          <w:rFonts w:asciiTheme="minorHAnsi" w:hAnsiTheme="minorHAnsi"/>
          <w:color w:val="1F497D"/>
          <w:sz w:val="10"/>
          <w:szCs w:val="18"/>
        </w:rPr>
      </w:pPr>
    </w:p>
    <w:p w14:paraId="3F1AB97A" w14:textId="77777777" w:rsidR="00DE2A83" w:rsidRPr="007A5FDA" w:rsidRDefault="00DE2A83" w:rsidP="00DE2A83">
      <w:pPr>
        <w:spacing w:after="0"/>
        <w:jc w:val="both"/>
        <w:rPr>
          <w:rFonts w:ascii="Gill Sans MT" w:hAnsi="Gill Sans MT"/>
          <w:color w:val="1F497D"/>
          <w:sz w:val="18"/>
          <w:szCs w:val="20"/>
        </w:rPr>
      </w:pPr>
    </w:p>
    <w:p w14:paraId="6E081181" w14:textId="2D7C3A19" w:rsidR="00562ED4" w:rsidRPr="00DE2A83" w:rsidRDefault="00DE2A83" w:rsidP="00DE2A83">
      <w:pPr>
        <w:spacing w:after="120" w:line="240" w:lineRule="auto"/>
        <w:jc w:val="both"/>
        <w:rPr>
          <w:rFonts w:asciiTheme="minorHAnsi" w:hAnsiTheme="minorHAnsi"/>
          <w:color w:val="1F497D"/>
          <w:sz w:val="18"/>
          <w:szCs w:val="18"/>
        </w:rPr>
      </w:pPr>
      <w:r w:rsidRPr="00DE2A83">
        <w:rPr>
          <w:rFonts w:asciiTheme="minorHAnsi" w:hAnsiTheme="minorHAnsi"/>
          <w:color w:val="1F497D"/>
          <w:sz w:val="18"/>
          <w:szCs w:val="18"/>
        </w:rPr>
        <w:t>Votre correspondant du Pôle Assistance Caisses Ecureuil Vie Développement reste à votre disposition pour tout renseignement complémentaire relatif aux dispositions applicables à l’offre CNP Assurances.</w:t>
      </w:r>
    </w:p>
    <w:p w14:paraId="11CD8E14" w14:textId="77777777" w:rsidR="00DE2A83" w:rsidRPr="00DE2A83" w:rsidRDefault="00DE2A83" w:rsidP="00DE2A83">
      <w:pPr>
        <w:spacing w:after="120" w:line="240" w:lineRule="auto"/>
        <w:jc w:val="both"/>
        <w:rPr>
          <w:rFonts w:ascii="Gill Sans MT" w:hAnsi="Gill Sans MT"/>
          <w:color w:val="1F497D"/>
          <w:sz w:val="18"/>
          <w:szCs w:val="18"/>
        </w:rPr>
      </w:pPr>
    </w:p>
    <w:p w14:paraId="71E0B328" w14:textId="61895ED6" w:rsidR="00922FC8" w:rsidRDefault="00605523" w:rsidP="002C0C86">
      <w:pPr>
        <w:spacing w:after="0"/>
        <w:jc w:val="both"/>
        <w:rPr>
          <w:rFonts w:asciiTheme="minorHAnsi" w:hAnsiTheme="minorHAnsi"/>
          <w:color w:val="1F497D"/>
          <w:sz w:val="18"/>
          <w:szCs w:val="18"/>
        </w:rPr>
      </w:pPr>
      <w:r w:rsidRPr="005604B3">
        <w:rPr>
          <w:rFonts w:asciiTheme="minorHAnsi" w:hAnsiTheme="minorHAnsi"/>
          <w:color w:val="1F497D"/>
          <w:sz w:val="18"/>
          <w:szCs w:val="18"/>
        </w:rPr>
        <w:t>Les demandes d’informations relatives aux dispositions applicables à l’offre BPCE Vie doivent être adressées à</w:t>
      </w:r>
      <w:r w:rsidR="0065545C" w:rsidRPr="005604B3">
        <w:rPr>
          <w:rFonts w:asciiTheme="minorHAnsi" w:hAnsiTheme="minorHAnsi"/>
          <w:color w:val="1F497D"/>
          <w:sz w:val="18"/>
          <w:szCs w:val="18"/>
        </w:rPr>
        <w:t xml:space="preserve"> : </w:t>
      </w:r>
    </w:p>
    <w:p w14:paraId="5445FDA4" w14:textId="77777777" w:rsidR="00605523" w:rsidRPr="005604B3" w:rsidRDefault="00AF11E8" w:rsidP="002C0C86">
      <w:pPr>
        <w:spacing w:after="0"/>
        <w:jc w:val="both"/>
        <w:rPr>
          <w:rFonts w:asciiTheme="minorHAnsi" w:hAnsiTheme="minorHAnsi"/>
          <w:color w:val="1F497D"/>
          <w:sz w:val="18"/>
          <w:szCs w:val="18"/>
        </w:rPr>
      </w:pPr>
      <w:hyperlink r:id="rId8" w:history="1">
        <w:r w:rsidR="00922FC8" w:rsidRPr="00843A96">
          <w:rPr>
            <w:rStyle w:val="Lienhypertexte"/>
            <w:rFonts w:asciiTheme="minorHAnsi" w:hAnsiTheme="minorHAnsi"/>
            <w:sz w:val="18"/>
            <w:szCs w:val="18"/>
          </w:rPr>
          <w:t>CERC-relation-clients@natixis.com</w:t>
        </w:r>
      </w:hyperlink>
    </w:p>
    <w:p w14:paraId="1C205D03" w14:textId="77777777" w:rsidR="00E6261A" w:rsidRPr="0023020D" w:rsidRDefault="00E6261A" w:rsidP="00676417">
      <w:pPr>
        <w:tabs>
          <w:tab w:val="left" w:pos="5103"/>
        </w:tabs>
        <w:spacing w:after="20"/>
        <w:ind w:left="5103"/>
        <w:rPr>
          <w:rFonts w:ascii="Gill Sans MT" w:hAnsi="Gill Sans MT"/>
          <w:color w:val="1F497D"/>
          <w:sz w:val="2"/>
          <w:szCs w:val="20"/>
        </w:rPr>
      </w:pPr>
    </w:p>
    <w:p w14:paraId="209D0D2A" w14:textId="1A6594A4" w:rsidR="0090349E" w:rsidRDefault="00783EB1" w:rsidP="00776042">
      <w:pPr>
        <w:tabs>
          <w:tab w:val="left" w:pos="5103"/>
        </w:tabs>
        <w:spacing w:after="120" w:line="240" w:lineRule="auto"/>
        <w:ind w:left="5103"/>
        <w:rPr>
          <w:rFonts w:asciiTheme="minorHAnsi" w:hAnsiTheme="minorHAnsi"/>
          <w:color w:val="1F497D"/>
          <w:sz w:val="18"/>
          <w:szCs w:val="18"/>
        </w:rPr>
      </w:pPr>
      <w:r w:rsidRPr="005604B3">
        <w:rPr>
          <w:rFonts w:asciiTheme="minorHAnsi" w:hAnsiTheme="minorHAnsi"/>
          <w:color w:val="1F497D"/>
          <w:sz w:val="18"/>
          <w:szCs w:val="18"/>
        </w:rPr>
        <w:t>Bien cordialement,</w:t>
      </w:r>
      <w:r w:rsidR="00C97987" w:rsidRPr="005604B3">
        <w:rPr>
          <w:rFonts w:asciiTheme="minorHAnsi" w:hAnsiTheme="minorHAnsi"/>
          <w:color w:val="1F497D"/>
          <w:sz w:val="18"/>
          <w:szCs w:val="18"/>
        </w:rPr>
        <w:br/>
        <w:t xml:space="preserve">Département </w:t>
      </w:r>
      <w:r w:rsidR="00DE2A83">
        <w:rPr>
          <w:rFonts w:asciiTheme="minorHAnsi" w:hAnsiTheme="minorHAnsi"/>
          <w:color w:val="1F497D"/>
          <w:sz w:val="18"/>
          <w:szCs w:val="18"/>
        </w:rPr>
        <w:t>Expérience</w:t>
      </w:r>
      <w:r w:rsidR="00D16B25">
        <w:rPr>
          <w:rFonts w:asciiTheme="minorHAnsi" w:hAnsiTheme="minorHAnsi"/>
          <w:color w:val="1F497D"/>
          <w:sz w:val="18"/>
          <w:szCs w:val="18"/>
        </w:rPr>
        <w:t xml:space="preserve"> </w:t>
      </w:r>
      <w:r w:rsidR="00DE2A83">
        <w:rPr>
          <w:rFonts w:asciiTheme="minorHAnsi" w:hAnsiTheme="minorHAnsi"/>
          <w:color w:val="1F497D"/>
          <w:sz w:val="18"/>
          <w:szCs w:val="18"/>
        </w:rPr>
        <w:t>Clients et Collaborateurs</w:t>
      </w:r>
      <w:r w:rsidR="00D16B25">
        <w:rPr>
          <w:rFonts w:asciiTheme="minorHAnsi" w:hAnsiTheme="minorHAnsi"/>
          <w:color w:val="1F497D"/>
          <w:sz w:val="18"/>
          <w:szCs w:val="18"/>
        </w:rPr>
        <w:t xml:space="preserve"> Caisses</w:t>
      </w:r>
      <w:r w:rsidR="00C97987" w:rsidRPr="00676417">
        <w:rPr>
          <w:rFonts w:ascii="Gill Sans MT" w:hAnsi="Gill Sans MT"/>
          <w:noProof/>
          <w:color w:val="1F497D"/>
          <w:lang w:eastAsia="fr-FR"/>
        </w:rPr>
        <w:drawing>
          <wp:inline distT="0" distB="0" distL="0" distR="0" wp14:anchorId="4A2E59F4" wp14:editId="6F3DB729">
            <wp:extent cx="1424198" cy="304064"/>
            <wp:effectExtent l="0" t="0" r="5080" b="1270"/>
            <wp:docPr id="5" name="Image 1" descr="Description : Logo ecuvie mod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ecuvie mod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1400" cy="303467"/>
                    </a:xfrm>
                    <a:prstGeom prst="rect">
                      <a:avLst/>
                    </a:prstGeom>
                    <a:noFill/>
                    <a:ln>
                      <a:noFill/>
                    </a:ln>
                  </pic:spPr>
                </pic:pic>
              </a:graphicData>
            </a:graphic>
          </wp:inline>
        </w:drawing>
      </w:r>
    </w:p>
    <w:p w14:paraId="147F0DE8" w14:textId="69452CDC" w:rsidR="00D16B25" w:rsidRDefault="00D16B25" w:rsidP="00B05B5D">
      <w:pPr>
        <w:tabs>
          <w:tab w:val="left" w:pos="5103"/>
        </w:tabs>
        <w:spacing w:after="120" w:line="240" w:lineRule="auto"/>
        <w:rPr>
          <w:rFonts w:asciiTheme="minorHAnsi" w:hAnsiTheme="minorHAnsi"/>
          <w:color w:val="1F497D"/>
          <w:sz w:val="18"/>
          <w:szCs w:val="18"/>
        </w:rPr>
      </w:pPr>
    </w:p>
    <w:p w14:paraId="1DD6DAE0" w14:textId="56978CE1" w:rsidR="00D16B25" w:rsidRDefault="00D16B25" w:rsidP="00776042">
      <w:pPr>
        <w:tabs>
          <w:tab w:val="left" w:pos="5103"/>
        </w:tabs>
        <w:spacing w:after="120" w:line="240" w:lineRule="auto"/>
        <w:ind w:left="5103"/>
        <w:rPr>
          <w:rFonts w:asciiTheme="minorHAnsi" w:hAnsiTheme="minorHAnsi"/>
          <w:color w:val="1F497D"/>
          <w:sz w:val="18"/>
          <w:szCs w:val="18"/>
        </w:rPr>
      </w:pPr>
    </w:p>
    <w:p w14:paraId="0F0474D9" w14:textId="77777777" w:rsidR="00D16B25" w:rsidRPr="0035152C" w:rsidRDefault="00D16B25" w:rsidP="00776042">
      <w:pPr>
        <w:tabs>
          <w:tab w:val="left" w:pos="5103"/>
        </w:tabs>
        <w:spacing w:after="120" w:line="240" w:lineRule="auto"/>
        <w:ind w:left="5103"/>
        <w:rPr>
          <w:rFonts w:asciiTheme="minorHAnsi" w:hAnsiTheme="minorHAnsi"/>
          <w:color w:val="1F497D"/>
          <w:sz w:val="18"/>
          <w:szCs w:val="18"/>
        </w:rPr>
      </w:pPr>
    </w:p>
    <w:tbl>
      <w:tblPr>
        <w:tblW w:w="11766" w:type="dxa"/>
        <w:tblInd w:w="-1276" w:type="dxa"/>
        <w:tblBorders>
          <w:top w:val="single" w:sz="8" w:space="0" w:color="C0504D"/>
          <w:bottom w:val="single" w:sz="8" w:space="0" w:color="C0504D"/>
        </w:tblBorders>
        <w:tblLayout w:type="fixed"/>
        <w:tblLook w:val="04A0" w:firstRow="1" w:lastRow="0" w:firstColumn="1" w:lastColumn="0" w:noHBand="0" w:noVBand="1"/>
      </w:tblPr>
      <w:tblGrid>
        <w:gridCol w:w="108"/>
        <w:gridCol w:w="1452"/>
        <w:gridCol w:w="3081"/>
        <w:gridCol w:w="1417"/>
        <w:gridCol w:w="506"/>
        <w:gridCol w:w="99"/>
        <w:gridCol w:w="5103"/>
      </w:tblGrid>
      <w:tr w:rsidR="00BD7054" w:rsidRPr="00A875C5" w14:paraId="71A389D4" w14:textId="77777777" w:rsidTr="006672A8">
        <w:trPr>
          <w:gridBefore w:val="1"/>
          <w:wBefore w:w="108" w:type="dxa"/>
          <w:trHeight w:val="266"/>
        </w:trPr>
        <w:tc>
          <w:tcPr>
            <w:tcW w:w="4533" w:type="dxa"/>
            <w:gridSpan w:val="2"/>
            <w:tcBorders>
              <w:top w:val="single" w:sz="8" w:space="0" w:color="C0504D"/>
              <w:left w:val="nil"/>
              <w:bottom w:val="single" w:sz="4" w:space="0" w:color="C0504D"/>
              <w:right w:val="nil"/>
            </w:tcBorders>
            <w:shd w:val="clear" w:color="auto" w:fill="FFFFFF"/>
            <w:vAlign w:val="center"/>
          </w:tcPr>
          <w:p w14:paraId="440ECC44" w14:textId="72CD4060" w:rsidR="00BD7054" w:rsidRPr="00BD7054" w:rsidRDefault="00BD7054" w:rsidP="00BD7054">
            <w:pPr>
              <w:tabs>
                <w:tab w:val="center" w:pos="4536"/>
                <w:tab w:val="right" w:pos="9072"/>
              </w:tabs>
              <w:spacing w:after="0" w:line="240" w:lineRule="auto"/>
              <w:ind w:left="317"/>
              <w:rPr>
                <w:rFonts w:asciiTheme="minorHAnsi" w:hAnsiTheme="minorHAnsi" w:cstheme="minorHAnsi"/>
                <w:sz w:val="16"/>
                <w:szCs w:val="16"/>
                <w:highlight w:val="yellow"/>
              </w:rPr>
            </w:pPr>
            <w:r w:rsidRPr="00BD7054">
              <w:rPr>
                <w:rFonts w:asciiTheme="minorHAnsi" w:hAnsiTheme="minorHAnsi" w:cstheme="minorHAnsi"/>
                <w:b/>
                <w:bCs/>
                <w:sz w:val="16"/>
                <w:szCs w:val="16"/>
              </w:rPr>
              <w:t>DE3C – Pôle Assistance Caisses</w:t>
            </w:r>
          </w:p>
        </w:tc>
        <w:tc>
          <w:tcPr>
            <w:tcW w:w="1417" w:type="dxa"/>
            <w:tcBorders>
              <w:top w:val="single" w:sz="8" w:space="0" w:color="C0504D"/>
              <w:bottom w:val="single" w:sz="4" w:space="0" w:color="C0504D"/>
            </w:tcBorders>
            <w:shd w:val="clear" w:color="auto" w:fill="E5B8B7"/>
            <w:vAlign w:val="center"/>
          </w:tcPr>
          <w:p w14:paraId="06BF158A" w14:textId="77777777" w:rsidR="00BD7054" w:rsidRPr="00990850" w:rsidRDefault="00BD7054" w:rsidP="00BD7054">
            <w:pPr>
              <w:tabs>
                <w:tab w:val="center" w:pos="4536"/>
                <w:tab w:val="right" w:pos="9072"/>
              </w:tabs>
              <w:spacing w:after="0" w:line="240" w:lineRule="auto"/>
              <w:rPr>
                <w:rFonts w:asciiTheme="minorHAnsi" w:hAnsiTheme="minorHAnsi"/>
                <w:b/>
                <w:sz w:val="16"/>
                <w:szCs w:val="16"/>
                <w:highlight w:val="yellow"/>
              </w:rPr>
            </w:pPr>
            <w:r w:rsidRPr="00BD7054">
              <w:rPr>
                <w:rFonts w:asciiTheme="minorHAnsi" w:hAnsiTheme="minorHAnsi"/>
                <w:b/>
                <w:sz w:val="16"/>
                <w:szCs w:val="16"/>
              </w:rPr>
              <w:t>Contributeurs</w:t>
            </w:r>
          </w:p>
        </w:tc>
        <w:tc>
          <w:tcPr>
            <w:tcW w:w="5708" w:type="dxa"/>
            <w:gridSpan w:val="3"/>
            <w:tcBorders>
              <w:top w:val="single" w:sz="8" w:space="0" w:color="C0504D"/>
              <w:left w:val="nil"/>
              <w:bottom w:val="single" w:sz="4" w:space="0" w:color="C0504D"/>
              <w:right w:val="nil"/>
            </w:tcBorders>
            <w:shd w:val="clear" w:color="auto" w:fill="FFFFFF"/>
            <w:vAlign w:val="center"/>
          </w:tcPr>
          <w:p w14:paraId="6BA9F186" w14:textId="0C7A943A" w:rsidR="00BD7054" w:rsidRPr="00BD7054" w:rsidRDefault="00BD7054" w:rsidP="00BD7054">
            <w:pPr>
              <w:tabs>
                <w:tab w:val="center" w:pos="4536"/>
                <w:tab w:val="right" w:pos="9072"/>
              </w:tabs>
              <w:spacing w:after="0" w:line="240" w:lineRule="auto"/>
              <w:rPr>
                <w:rFonts w:asciiTheme="minorHAnsi" w:hAnsiTheme="minorHAnsi" w:cstheme="minorHAnsi"/>
                <w:sz w:val="16"/>
                <w:szCs w:val="16"/>
                <w:highlight w:val="yellow"/>
              </w:rPr>
            </w:pPr>
            <w:r w:rsidRPr="00BD7054">
              <w:rPr>
                <w:rFonts w:asciiTheme="minorHAnsi" w:hAnsiTheme="minorHAnsi" w:cstheme="minorHAnsi"/>
                <w:b/>
                <w:sz w:val="16"/>
                <w:szCs w:val="16"/>
              </w:rPr>
              <w:t xml:space="preserve">DE3C </w:t>
            </w:r>
            <w:r w:rsidR="00B05B5D" w:rsidRPr="00BD7054">
              <w:rPr>
                <w:rFonts w:asciiTheme="minorHAnsi" w:hAnsiTheme="minorHAnsi" w:cstheme="minorHAnsi"/>
                <w:b/>
                <w:sz w:val="16"/>
                <w:szCs w:val="16"/>
              </w:rPr>
              <w:t xml:space="preserve">– </w:t>
            </w:r>
            <w:r w:rsidR="00B05B5D">
              <w:rPr>
                <w:rFonts w:asciiTheme="minorHAnsi" w:hAnsiTheme="minorHAnsi" w:cstheme="minorHAnsi"/>
                <w:b/>
                <w:sz w:val="16"/>
                <w:szCs w:val="16"/>
              </w:rPr>
              <w:t>Pôle</w:t>
            </w:r>
            <w:r w:rsidRPr="00BD7054">
              <w:rPr>
                <w:rFonts w:asciiTheme="minorHAnsi" w:hAnsiTheme="minorHAnsi" w:cstheme="minorHAnsi"/>
                <w:b/>
                <w:sz w:val="16"/>
                <w:szCs w:val="16"/>
              </w:rPr>
              <w:t xml:space="preserve"> Mise en Marché et Distribution </w:t>
            </w:r>
          </w:p>
        </w:tc>
      </w:tr>
      <w:tr w:rsidR="007701F0" w:rsidRPr="00A875C5" w14:paraId="6E3921EB" w14:textId="77777777" w:rsidTr="006672A8">
        <w:trPr>
          <w:gridBefore w:val="1"/>
          <w:wBefore w:w="108" w:type="dxa"/>
          <w:trHeight w:val="1014"/>
        </w:trPr>
        <w:tc>
          <w:tcPr>
            <w:tcW w:w="4533" w:type="dxa"/>
            <w:gridSpan w:val="2"/>
            <w:tcBorders>
              <w:top w:val="single" w:sz="4" w:space="0" w:color="C0504D"/>
              <w:left w:val="nil"/>
              <w:bottom w:val="single" w:sz="8" w:space="0" w:color="C0504D"/>
              <w:right w:val="nil"/>
            </w:tcBorders>
            <w:shd w:val="clear" w:color="auto" w:fill="FFFFFF"/>
            <w:vAlign w:val="center"/>
          </w:tcPr>
          <w:p w14:paraId="29EB7670" w14:textId="4A2C0B7D" w:rsidR="007701F0" w:rsidRPr="005604B3" w:rsidRDefault="007701F0" w:rsidP="00A54BF6">
            <w:pPr>
              <w:tabs>
                <w:tab w:val="center" w:pos="4536"/>
                <w:tab w:val="right" w:pos="9072"/>
              </w:tabs>
              <w:spacing w:after="0" w:line="240" w:lineRule="auto"/>
              <w:ind w:left="317"/>
              <w:rPr>
                <w:rFonts w:asciiTheme="minorHAnsi" w:hAnsiTheme="minorHAnsi"/>
                <w:b/>
                <w:sz w:val="16"/>
                <w:szCs w:val="16"/>
              </w:rPr>
            </w:pPr>
            <w:r w:rsidRPr="005604B3">
              <w:rPr>
                <w:rFonts w:asciiTheme="minorHAnsi" w:hAnsiTheme="minorHAnsi"/>
                <w:b/>
                <w:sz w:val="16"/>
                <w:szCs w:val="16"/>
              </w:rPr>
              <w:t xml:space="preserve">CE : </w:t>
            </w:r>
            <w:r w:rsidRPr="00990850">
              <w:rPr>
                <w:rFonts w:asciiTheme="minorHAnsi" w:hAnsiTheme="minorHAnsi"/>
                <w:sz w:val="16"/>
                <w:szCs w:val="16"/>
              </w:rPr>
              <w:t>RBO</w:t>
            </w:r>
            <w:r w:rsidRPr="005604B3">
              <w:rPr>
                <w:rFonts w:asciiTheme="minorHAnsi" w:hAnsiTheme="minorHAnsi"/>
                <w:sz w:val="16"/>
                <w:szCs w:val="16"/>
              </w:rPr>
              <w:t xml:space="preserve"> - RA - </w:t>
            </w:r>
            <w:r w:rsidRPr="00990850">
              <w:rPr>
                <w:rFonts w:asciiTheme="minorHAnsi" w:hAnsiTheme="minorHAnsi"/>
                <w:sz w:val="16"/>
                <w:szCs w:val="16"/>
              </w:rPr>
              <w:t xml:space="preserve">RGP </w:t>
            </w:r>
            <w:r w:rsidR="00990850" w:rsidRPr="00990850">
              <w:rPr>
                <w:rFonts w:asciiTheme="minorHAnsi" w:hAnsiTheme="minorHAnsi"/>
                <w:sz w:val="16"/>
                <w:szCs w:val="16"/>
              </w:rPr>
              <w:t>– RRC - RMPP</w:t>
            </w:r>
          </w:p>
          <w:p w14:paraId="492B7A3B" w14:textId="7B71FE4F" w:rsidR="007701F0" w:rsidRPr="005604B3" w:rsidRDefault="007701F0" w:rsidP="00042F28">
            <w:pPr>
              <w:tabs>
                <w:tab w:val="center" w:pos="4536"/>
                <w:tab w:val="right" w:pos="9072"/>
              </w:tabs>
              <w:spacing w:after="0" w:line="240" w:lineRule="auto"/>
              <w:ind w:left="317"/>
              <w:rPr>
                <w:rFonts w:asciiTheme="minorHAnsi" w:hAnsiTheme="minorHAnsi"/>
                <w:smallCaps/>
                <w:sz w:val="16"/>
                <w:szCs w:val="16"/>
              </w:rPr>
            </w:pPr>
            <w:r w:rsidRPr="005F33B9">
              <w:rPr>
                <w:rFonts w:asciiTheme="minorHAnsi" w:hAnsiTheme="minorHAnsi"/>
                <w:b/>
                <w:sz w:val="16"/>
                <w:szCs w:val="16"/>
              </w:rPr>
              <w:t xml:space="preserve">BPCE : </w:t>
            </w:r>
            <w:r w:rsidR="00BD7054" w:rsidRPr="005F33B9">
              <w:rPr>
                <w:rFonts w:asciiTheme="minorHAnsi" w:hAnsiTheme="minorHAnsi"/>
                <w:smallCaps/>
                <w:sz w:val="16"/>
                <w:szCs w:val="16"/>
              </w:rPr>
              <w:t xml:space="preserve">Conformité, </w:t>
            </w:r>
            <w:r w:rsidR="00BD7054">
              <w:rPr>
                <w:rFonts w:asciiTheme="minorHAnsi" w:hAnsiTheme="minorHAnsi"/>
                <w:smallCaps/>
                <w:sz w:val="16"/>
                <w:szCs w:val="16"/>
              </w:rPr>
              <w:t>O. Harouytoun, J. Negre</w:t>
            </w:r>
            <w:r w:rsidR="00BD7054" w:rsidRPr="005F33B9">
              <w:rPr>
                <w:rFonts w:asciiTheme="minorHAnsi" w:hAnsiTheme="minorHAnsi"/>
                <w:smallCaps/>
                <w:sz w:val="16"/>
                <w:szCs w:val="16"/>
              </w:rPr>
              <w:t>, I. D’</w:t>
            </w:r>
            <w:r w:rsidR="00BD7054">
              <w:rPr>
                <w:rFonts w:asciiTheme="minorHAnsi" w:hAnsiTheme="minorHAnsi"/>
                <w:smallCaps/>
                <w:sz w:val="16"/>
                <w:szCs w:val="16"/>
              </w:rPr>
              <w:t>A</w:t>
            </w:r>
            <w:r w:rsidR="00BD7054" w:rsidRPr="005F33B9">
              <w:rPr>
                <w:rFonts w:asciiTheme="minorHAnsi" w:hAnsiTheme="minorHAnsi"/>
                <w:smallCaps/>
                <w:sz w:val="16"/>
                <w:szCs w:val="16"/>
              </w:rPr>
              <w:t>inval</w:t>
            </w:r>
            <w:r w:rsidR="00BD7054">
              <w:rPr>
                <w:rFonts w:asciiTheme="minorHAnsi" w:hAnsiTheme="minorHAnsi"/>
                <w:smallCaps/>
                <w:sz w:val="16"/>
                <w:szCs w:val="16"/>
              </w:rPr>
              <w:t>, T. Martin, B. Le Brestec</w:t>
            </w:r>
            <w:r w:rsidR="00BD7054" w:rsidRPr="005F33B9">
              <w:rPr>
                <w:rFonts w:asciiTheme="minorHAnsi" w:hAnsiTheme="minorHAnsi"/>
                <w:smallCaps/>
                <w:sz w:val="16"/>
                <w:szCs w:val="16"/>
              </w:rPr>
              <w:br/>
            </w:r>
            <w:r w:rsidR="00CF01B1">
              <w:rPr>
                <w:rFonts w:asciiTheme="minorHAnsi" w:hAnsiTheme="minorHAnsi"/>
                <w:b/>
                <w:smallCaps/>
                <w:sz w:val="16"/>
                <w:szCs w:val="16"/>
              </w:rPr>
              <w:t xml:space="preserve">BGC : </w:t>
            </w:r>
            <w:r w:rsidR="00CF01B1">
              <w:rPr>
                <w:rFonts w:asciiTheme="minorHAnsi" w:hAnsiTheme="minorHAnsi"/>
                <w:smallCaps/>
                <w:sz w:val="16"/>
                <w:szCs w:val="16"/>
              </w:rPr>
              <w:t>S. Leve, M. Luoto, X. Priour, Y. Khraiche</w:t>
            </w:r>
          </w:p>
        </w:tc>
        <w:tc>
          <w:tcPr>
            <w:tcW w:w="1417" w:type="dxa"/>
            <w:tcBorders>
              <w:top w:val="single" w:sz="4" w:space="0" w:color="C0504D"/>
              <w:bottom w:val="single" w:sz="8" w:space="0" w:color="C0504D"/>
            </w:tcBorders>
            <w:shd w:val="clear" w:color="auto" w:fill="E5B8B7"/>
          </w:tcPr>
          <w:p w14:paraId="23FD1795" w14:textId="77777777" w:rsidR="007701F0" w:rsidRPr="005604B3" w:rsidRDefault="007701F0" w:rsidP="00A54BF6">
            <w:pPr>
              <w:tabs>
                <w:tab w:val="center" w:pos="4536"/>
                <w:tab w:val="right" w:pos="9072"/>
              </w:tabs>
              <w:spacing w:after="0" w:line="240" w:lineRule="auto"/>
              <w:rPr>
                <w:rFonts w:asciiTheme="minorHAnsi" w:hAnsiTheme="minorHAnsi"/>
                <w:b/>
                <w:sz w:val="16"/>
                <w:szCs w:val="16"/>
              </w:rPr>
            </w:pPr>
            <w:r w:rsidRPr="005604B3">
              <w:rPr>
                <w:rFonts w:asciiTheme="minorHAnsi" w:hAnsiTheme="minorHAnsi"/>
                <w:b/>
                <w:sz w:val="16"/>
                <w:szCs w:val="16"/>
              </w:rPr>
              <w:t>Copies</w:t>
            </w:r>
          </w:p>
        </w:tc>
        <w:tc>
          <w:tcPr>
            <w:tcW w:w="5708" w:type="dxa"/>
            <w:gridSpan w:val="3"/>
            <w:tcBorders>
              <w:top w:val="single" w:sz="4" w:space="0" w:color="C0504D"/>
              <w:left w:val="nil"/>
              <w:bottom w:val="single" w:sz="8" w:space="0" w:color="C0504D"/>
              <w:right w:val="nil"/>
            </w:tcBorders>
            <w:shd w:val="clear" w:color="auto" w:fill="FFFFFF"/>
            <w:vAlign w:val="center"/>
          </w:tcPr>
          <w:p w14:paraId="3F7E630E" w14:textId="349A7382" w:rsidR="007701F0" w:rsidRPr="005604B3" w:rsidRDefault="007701F0" w:rsidP="00A54BF6">
            <w:pPr>
              <w:tabs>
                <w:tab w:val="center" w:pos="4536"/>
                <w:tab w:val="right" w:pos="9072"/>
              </w:tabs>
              <w:spacing w:after="0" w:line="240" w:lineRule="auto"/>
              <w:rPr>
                <w:rFonts w:asciiTheme="minorHAnsi" w:hAnsiTheme="minorHAnsi"/>
                <w:smallCaps/>
                <w:sz w:val="16"/>
                <w:szCs w:val="16"/>
              </w:rPr>
            </w:pPr>
            <w:r w:rsidRPr="005604B3">
              <w:rPr>
                <w:rFonts w:asciiTheme="minorHAnsi" w:hAnsiTheme="minorHAnsi"/>
                <w:b/>
                <w:sz w:val="16"/>
                <w:szCs w:val="16"/>
              </w:rPr>
              <w:t xml:space="preserve">CNP Assurances : </w:t>
            </w:r>
            <w:r w:rsidR="0035152C">
              <w:rPr>
                <w:rFonts w:asciiTheme="minorHAnsi" w:hAnsiTheme="minorHAnsi"/>
                <w:sz w:val="16"/>
                <w:szCs w:val="16"/>
              </w:rPr>
              <w:t xml:space="preserve">BU BPCE, </w:t>
            </w:r>
            <w:r w:rsidR="00CF67B8" w:rsidRPr="00C117FF">
              <w:rPr>
                <w:rFonts w:asciiTheme="minorHAnsi" w:hAnsiTheme="minorHAnsi"/>
                <w:sz w:val="16"/>
                <w:szCs w:val="16"/>
              </w:rPr>
              <w:t xml:space="preserve">Département </w:t>
            </w:r>
            <w:r w:rsidR="0035152C" w:rsidRPr="00C117FF">
              <w:rPr>
                <w:rFonts w:asciiTheme="minorHAnsi" w:hAnsiTheme="minorHAnsi"/>
                <w:sz w:val="16"/>
                <w:szCs w:val="16"/>
              </w:rPr>
              <w:t>RC BPCE</w:t>
            </w:r>
            <w:r w:rsidR="005E1D85" w:rsidRPr="00C117FF">
              <w:rPr>
                <w:rFonts w:asciiTheme="minorHAnsi" w:hAnsiTheme="minorHAnsi"/>
                <w:sz w:val="16"/>
                <w:szCs w:val="16"/>
              </w:rPr>
              <w:t>,</w:t>
            </w:r>
            <w:r w:rsidR="005E1D85">
              <w:rPr>
                <w:rFonts w:asciiTheme="minorHAnsi" w:hAnsiTheme="minorHAnsi"/>
                <w:sz w:val="16"/>
                <w:szCs w:val="16"/>
              </w:rPr>
              <w:t xml:space="preserve"> </w:t>
            </w:r>
            <w:r w:rsidR="00BD7054">
              <w:rPr>
                <w:rFonts w:asciiTheme="minorHAnsi" w:hAnsiTheme="minorHAnsi"/>
                <w:sz w:val="16"/>
                <w:szCs w:val="16"/>
              </w:rPr>
              <w:t xml:space="preserve">VIE </w:t>
            </w:r>
            <w:r w:rsidR="004904E1">
              <w:rPr>
                <w:rFonts w:asciiTheme="minorHAnsi" w:hAnsiTheme="minorHAnsi"/>
                <w:sz w:val="16"/>
                <w:szCs w:val="16"/>
              </w:rPr>
              <w:t>DIS-MOI</w:t>
            </w:r>
          </w:p>
          <w:p w14:paraId="6EAAE534" w14:textId="6AC7CD3C" w:rsidR="007701F0" w:rsidRPr="005604B3" w:rsidRDefault="007701F0" w:rsidP="00A54BF6">
            <w:pPr>
              <w:tabs>
                <w:tab w:val="center" w:pos="4536"/>
                <w:tab w:val="right" w:pos="9072"/>
              </w:tabs>
              <w:spacing w:after="0" w:line="240" w:lineRule="auto"/>
              <w:rPr>
                <w:rFonts w:asciiTheme="minorHAnsi" w:hAnsiTheme="minorHAnsi"/>
                <w:b/>
                <w:sz w:val="16"/>
                <w:szCs w:val="16"/>
                <w:lang w:val="de-DE"/>
              </w:rPr>
            </w:pPr>
            <w:r w:rsidRPr="005330CB">
              <w:rPr>
                <w:rFonts w:asciiTheme="minorHAnsi" w:hAnsiTheme="minorHAnsi"/>
                <w:b/>
                <w:sz w:val="16"/>
                <w:szCs w:val="16"/>
              </w:rPr>
              <w:t xml:space="preserve">Natixis </w:t>
            </w:r>
            <w:r w:rsidR="00FC7ACE" w:rsidRPr="005330CB">
              <w:rPr>
                <w:rFonts w:asciiTheme="minorHAnsi" w:hAnsiTheme="minorHAnsi"/>
                <w:b/>
                <w:sz w:val="16"/>
                <w:szCs w:val="16"/>
              </w:rPr>
              <w:t>Assurances :</w:t>
            </w:r>
            <w:r w:rsidRPr="005330CB">
              <w:rPr>
                <w:rFonts w:asciiTheme="minorHAnsi" w:hAnsiTheme="minorHAnsi"/>
                <w:b/>
                <w:sz w:val="16"/>
                <w:szCs w:val="16"/>
              </w:rPr>
              <w:t xml:space="preserve"> </w:t>
            </w:r>
            <w:r w:rsidR="00562ED4" w:rsidRPr="005330CB">
              <w:rPr>
                <w:rFonts w:asciiTheme="minorHAnsi" w:hAnsiTheme="minorHAnsi"/>
                <w:bCs/>
                <w:sz w:val="16"/>
                <w:szCs w:val="16"/>
              </w:rPr>
              <w:t xml:space="preserve">CERC, </w:t>
            </w:r>
            <w:r w:rsidR="00743A17" w:rsidRPr="005330CB">
              <w:rPr>
                <w:rFonts w:asciiTheme="minorHAnsi" w:hAnsiTheme="minorHAnsi"/>
                <w:bCs/>
                <w:sz w:val="16"/>
                <w:szCs w:val="16"/>
              </w:rPr>
              <w:t>Offre et</w:t>
            </w:r>
            <w:r w:rsidR="00562ED4" w:rsidRPr="005330CB">
              <w:rPr>
                <w:rFonts w:asciiTheme="minorHAnsi" w:hAnsiTheme="minorHAnsi"/>
                <w:bCs/>
                <w:sz w:val="16"/>
                <w:szCs w:val="16"/>
              </w:rPr>
              <w:t xml:space="preserve"> Accompagnement</w:t>
            </w:r>
          </w:p>
          <w:p w14:paraId="2D27E2EB" w14:textId="3888C73F" w:rsidR="007701F0" w:rsidRPr="005604B3" w:rsidRDefault="00885B1D" w:rsidP="0035152C">
            <w:pPr>
              <w:tabs>
                <w:tab w:val="center" w:pos="4536"/>
                <w:tab w:val="right" w:pos="9072"/>
              </w:tabs>
              <w:spacing w:after="0" w:line="240" w:lineRule="auto"/>
              <w:rPr>
                <w:rFonts w:asciiTheme="minorHAnsi" w:hAnsiTheme="minorHAnsi"/>
                <w:b/>
                <w:sz w:val="16"/>
                <w:szCs w:val="16"/>
              </w:rPr>
            </w:pPr>
            <w:r w:rsidRPr="005604B3">
              <w:rPr>
                <w:rFonts w:asciiTheme="minorHAnsi" w:hAnsiTheme="minorHAnsi"/>
                <w:b/>
                <w:sz w:val="16"/>
                <w:szCs w:val="16"/>
              </w:rPr>
              <w:t xml:space="preserve">EVD : </w:t>
            </w:r>
            <w:r w:rsidR="00990850">
              <w:rPr>
                <w:rFonts w:asciiTheme="minorHAnsi" w:hAnsiTheme="minorHAnsi"/>
                <w:sz w:val="16"/>
                <w:szCs w:val="16"/>
              </w:rPr>
              <w:t>Responsables de Département</w:t>
            </w:r>
            <w:r w:rsidR="007701F0" w:rsidRPr="005604B3">
              <w:rPr>
                <w:rFonts w:asciiTheme="minorHAnsi" w:hAnsiTheme="minorHAnsi"/>
                <w:sz w:val="16"/>
                <w:szCs w:val="16"/>
              </w:rPr>
              <w:t xml:space="preserve"> </w:t>
            </w:r>
          </w:p>
        </w:tc>
      </w:tr>
      <w:tr w:rsidR="00DB4144" w:rsidRPr="002972E3" w14:paraId="339E2A41"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48"/>
        </w:trPr>
        <w:tc>
          <w:tcPr>
            <w:tcW w:w="1560" w:type="dxa"/>
            <w:gridSpan w:val="2"/>
            <w:tcBorders>
              <w:top w:val="single" w:sz="8" w:space="0" w:color="FFFFFF"/>
              <w:left w:val="single" w:sz="8" w:space="0" w:color="FFFFFF"/>
              <w:bottom w:val="single" w:sz="12" w:space="0" w:color="C00000"/>
              <w:right w:val="single" w:sz="8" w:space="0" w:color="C00000"/>
            </w:tcBorders>
            <w:shd w:val="clear" w:color="auto" w:fill="FFFFFF"/>
          </w:tcPr>
          <w:p w14:paraId="20D71854" w14:textId="77777777" w:rsidR="00DB4144" w:rsidRPr="00A92E10" w:rsidRDefault="00DB4144" w:rsidP="00CA4C2E">
            <w:pPr>
              <w:spacing w:after="0" w:line="240" w:lineRule="auto"/>
              <w:rPr>
                <w:rFonts w:ascii="Gill Sans MT" w:hAnsi="Gill Sans MT"/>
                <w:bCs/>
                <w:color w:val="FFFFFF"/>
                <w:sz w:val="20"/>
                <w:szCs w:val="20"/>
              </w:rPr>
            </w:pPr>
          </w:p>
        </w:tc>
        <w:tc>
          <w:tcPr>
            <w:tcW w:w="10206" w:type="dxa"/>
            <w:gridSpan w:val="5"/>
            <w:tcBorders>
              <w:top w:val="single" w:sz="8" w:space="0" w:color="FFFFFF"/>
              <w:left w:val="single" w:sz="8" w:space="0" w:color="C00000"/>
              <w:bottom w:val="single" w:sz="12" w:space="0" w:color="C00000"/>
              <w:right w:val="single" w:sz="8" w:space="0" w:color="FFFFFF"/>
            </w:tcBorders>
            <w:shd w:val="clear" w:color="auto" w:fill="943634"/>
            <w:vAlign w:val="center"/>
          </w:tcPr>
          <w:p w14:paraId="76CD0DFA" w14:textId="6C5BD46F" w:rsidR="00DB4144" w:rsidRPr="00884CED" w:rsidRDefault="00990850" w:rsidP="003E6855">
            <w:pPr>
              <w:spacing w:before="120" w:after="60"/>
              <w:jc w:val="center"/>
              <w:rPr>
                <w:rFonts w:asciiTheme="minorHAnsi" w:hAnsiTheme="minorHAnsi" w:cs="Tahoma"/>
                <w:b/>
                <w:bCs/>
                <w:smallCaps/>
                <w:color w:val="FFFFFF"/>
                <w:sz w:val="36"/>
                <w:szCs w:val="36"/>
              </w:rPr>
            </w:pPr>
            <w:r w:rsidRPr="00990850">
              <w:rPr>
                <w:rFonts w:asciiTheme="minorHAnsi" w:hAnsiTheme="minorHAnsi" w:cs="Tahoma"/>
                <w:b/>
                <w:bCs/>
                <w:smallCaps/>
                <w:color w:val="FFFFFF"/>
                <w:sz w:val="36"/>
                <w:szCs w:val="36"/>
              </w:rPr>
              <w:t>IRIS</w:t>
            </w:r>
            <w:r w:rsidR="00622562">
              <w:rPr>
                <w:rFonts w:asciiTheme="minorHAnsi" w:hAnsiTheme="minorHAnsi" w:cs="Tahoma"/>
                <w:b/>
                <w:bCs/>
                <w:smallCaps/>
                <w:color w:val="FFFFFF"/>
                <w:sz w:val="36"/>
                <w:szCs w:val="36"/>
              </w:rPr>
              <w:t xml:space="preserve"> </w:t>
            </w:r>
            <w:r w:rsidRPr="00990850">
              <w:rPr>
                <w:rFonts w:asciiTheme="minorHAnsi" w:hAnsiTheme="minorHAnsi" w:cs="Tahoma"/>
                <w:b/>
                <w:bCs/>
                <w:smallCaps/>
                <w:color w:val="FFFFFF"/>
                <w:sz w:val="36"/>
                <w:szCs w:val="36"/>
              </w:rPr>
              <w:t>E</w:t>
            </w:r>
            <w:r w:rsidR="00622562">
              <w:rPr>
                <w:rFonts w:asciiTheme="minorHAnsi" w:hAnsiTheme="minorHAnsi" w:cs="Tahoma"/>
                <w:b/>
                <w:bCs/>
                <w:smallCaps/>
                <w:color w:val="FFFFFF"/>
                <w:sz w:val="36"/>
                <w:szCs w:val="36"/>
              </w:rPr>
              <w:t>CO</w:t>
            </w:r>
          </w:p>
        </w:tc>
      </w:tr>
      <w:tr w:rsidR="006A37DD" w:rsidRPr="002972E3" w14:paraId="05C3C6AB"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391"/>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55C7D1F5" w14:textId="77777777" w:rsidR="006A37DD" w:rsidRPr="00901370" w:rsidRDefault="006A37DD" w:rsidP="000211D2">
            <w:pPr>
              <w:tabs>
                <w:tab w:val="left" w:pos="882"/>
              </w:tabs>
              <w:spacing w:after="0"/>
              <w:jc w:val="center"/>
              <w:rPr>
                <w:rFonts w:asciiTheme="minorHAnsi" w:hAnsiTheme="minorHAnsi"/>
                <w:b/>
                <w:bCs/>
                <w:smallCaps/>
                <w:color w:val="FFFFFF"/>
                <w:sz w:val="20"/>
                <w:szCs w:val="20"/>
              </w:rPr>
            </w:pPr>
          </w:p>
        </w:tc>
        <w:tc>
          <w:tcPr>
            <w:tcW w:w="5103" w:type="dxa"/>
            <w:gridSpan w:val="4"/>
            <w:tcBorders>
              <w:top w:val="single" w:sz="12" w:space="0" w:color="C00000"/>
              <w:left w:val="nil"/>
              <w:bottom w:val="single" w:sz="12" w:space="0" w:color="C00000"/>
              <w:right w:val="nil"/>
            </w:tcBorders>
            <w:shd w:val="clear" w:color="auto" w:fill="FFFFFF" w:themeFill="background1"/>
            <w:vAlign w:val="center"/>
          </w:tcPr>
          <w:p w14:paraId="6DCE95BE" w14:textId="77777777" w:rsidR="006A37DD" w:rsidRPr="006A37DD" w:rsidRDefault="006A37DD" w:rsidP="00442D27">
            <w:pPr>
              <w:spacing w:after="0" w:line="240" w:lineRule="auto"/>
              <w:jc w:val="center"/>
              <w:rPr>
                <w:rFonts w:asciiTheme="minorHAnsi" w:hAnsiTheme="minorHAnsi"/>
                <w:b/>
                <w:smallCaps/>
                <w:color w:val="FFFFFF" w:themeColor="background1"/>
                <w:sz w:val="24"/>
                <w:szCs w:val="20"/>
              </w:rPr>
            </w:pPr>
            <w:r w:rsidRPr="006A37DD">
              <w:rPr>
                <w:rFonts w:asciiTheme="minorHAnsi" w:hAnsiTheme="minorHAnsi"/>
                <w:b/>
                <w:smallCaps/>
                <w:sz w:val="24"/>
                <w:szCs w:val="20"/>
              </w:rPr>
              <w:t>CNP Assurances</w:t>
            </w:r>
          </w:p>
        </w:tc>
        <w:tc>
          <w:tcPr>
            <w:tcW w:w="5103" w:type="dxa"/>
            <w:tcBorders>
              <w:top w:val="single" w:sz="12" w:space="0" w:color="C00000"/>
              <w:left w:val="nil"/>
              <w:bottom w:val="single" w:sz="12" w:space="0" w:color="C00000"/>
              <w:right w:val="single" w:sz="12" w:space="0" w:color="C00000"/>
            </w:tcBorders>
            <w:shd w:val="clear" w:color="auto" w:fill="CCC0D9" w:themeFill="accent4" w:themeFillTint="66"/>
            <w:vAlign w:val="center"/>
          </w:tcPr>
          <w:p w14:paraId="29538FE3" w14:textId="77777777" w:rsidR="006A37DD" w:rsidRPr="006A37DD" w:rsidRDefault="006A37DD" w:rsidP="00442D27">
            <w:pPr>
              <w:spacing w:after="0" w:line="240" w:lineRule="auto"/>
              <w:jc w:val="center"/>
              <w:rPr>
                <w:rFonts w:asciiTheme="minorHAnsi" w:hAnsiTheme="minorHAnsi"/>
                <w:b/>
                <w:smallCaps/>
                <w:color w:val="FFFFFF" w:themeColor="background1"/>
                <w:sz w:val="24"/>
                <w:szCs w:val="20"/>
              </w:rPr>
            </w:pPr>
            <w:r w:rsidRPr="006A37DD">
              <w:rPr>
                <w:rFonts w:asciiTheme="minorHAnsi" w:hAnsiTheme="minorHAnsi"/>
                <w:b/>
                <w:smallCaps/>
                <w:sz w:val="24"/>
                <w:szCs w:val="20"/>
              </w:rPr>
              <w:t>BPCE VIE</w:t>
            </w:r>
          </w:p>
        </w:tc>
      </w:tr>
      <w:tr w:rsidR="00037B93" w:rsidRPr="00037B93" w14:paraId="6E3E60C4"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105"/>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42A9415F" w14:textId="7DEB976D" w:rsidR="006A37DD" w:rsidRPr="00037B93" w:rsidRDefault="006A37DD" w:rsidP="000211D2">
            <w:pPr>
              <w:tabs>
                <w:tab w:val="left" w:pos="882"/>
              </w:tabs>
              <w:spacing w:after="0"/>
              <w:jc w:val="center"/>
              <w:rPr>
                <w:b/>
                <w:i/>
                <w:color w:val="C00000"/>
                <w:sz w:val="16"/>
                <w:szCs w:val="16"/>
              </w:rPr>
            </w:pPr>
            <w:r w:rsidRPr="003B3E0A">
              <w:rPr>
                <w:rFonts w:asciiTheme="minorHAnsi" w:hAnsiTheme="minorHAnsi"/>
                <w:b/>
                <w:bCs/>
                <w:smallCaps/>
                <w:color w:val="FFFFFF"/>
                <w:sz w:val="20"/>
                <w:szCs w:val="20"/>
              </w:rPr>
              <w:t>Infos Essentielles</w:t>
            </w:r>
          </w:p>
        </w:tc>
        <w:tc>
          <w:tcPr>
            <w:tcW w:w="10206" w:type="dxa"/>
            <w:gridSpan w:val="5"/>
            <w:tcBorders>
              <w:top w:val="single" w:sz="12" w:space="0" w:color="C00000"/>
              <w:left w:val="nil"/>
              <w:bottom w:val="single" w:sz="12" w:space="0" w:color="C00000"/>
              <w:right w:val="single" w:sz="12" w:space="0" w:color="C00000"/>
            </w:tcBorders>
            <w:shd w:val="clear" w:color="auto" w:fill="F2DBDB" w:themeFill="accent2" w:themeFillTint="33"/>
            <w:vAlign w:val="center"/>
          </w:tcPr>
          <w:p w14:paraId="60EFD786" w14:textId="371E370A" w:rsidR="004A4CB4" w:rsidRPr="00E663AB" w:rsidRDefault="00CB5990" w:rsidP="002C0C86">
            <w:pPr>
              <w:spacing w:after="0"/>
              <w:jc w:val="both"/>
              <w:rPr>
                <w:rFonts w:asciiTheme="minorHAnsi" w:hAnsiTheme="minorHAnsi"/>
                <w:color w:val="1F497D"/>
                <w:sz w:val="18"/>
                <w:szCs w:val="20"/>
              </w:rPr>
            </w:pPr>
            <w:r w:rsidRPr="005A0A79">
              <w:rPr>
                <w:rFonts w:asciiTheme="minorHAnsi" w:hAnsiTheme="minorHAnsi"/>
                <w:color w:val="1F497D"/>
                <w:sz w:val="18"/>
                <w:szCs w:val="20"/>
              </w:rPr>
              <w:t xml:space="preserve">- </w:t>
            </w:r>
            <w:r w:rsidR="004A4CB4" w:rsidRPr="00E663AB">
              <w:rPr>
                <w:rFonts w:asciiTheme="minorHAnsi" w:hAnsiTheme="minorHAnsi"/>
                <w:color w:val="1F497D"/>
                <w:sz w:val="18"/>
                <w:szCs w:val="20"/>
              </w:rPr>
              <w:t>Code ISIN</w:t>
            </w:r>
            <w:r w:rsidR="004A4CB4" w:rsidRPr="005A0A79">
              <w:rPr>
                <w:rFonts w:asciiTheme="minorHAnsi" w:hAnsiTheme="minorHAnsi"/>
                <w:color w:val="1F497D"/>
                <w:sz w:val="18"/>
                <w:szCs w:val="20"/>
              </w:rPr>
              <w:t> :</w:t>
            </w:r>
            <w:r w:rsidR="00E663AB">
              <w:rPr>
                <w:rFonts w:asciiTheme="minorHAnsi" w:hAnsiTheme="minorHAnsi"/>
                <w:color w:val="1F497D"/>
                <w:sz w:val="18"/>
                <w:szCs w:val="20"/>
              </w:rPr>
              <w:t xml:space="preserve"> </w:t>
            </w:r>
            <w:r w:rsidR="00990850">
              <w:rPr>
                <w:rFonts w:asciiTheme="minorHAnsi" w:hAnsiTheme="minorHAnsi"/>
                <w:color w:val="1F497D"/>
                <w:sz w:val="18"/>
                <w:szCs w:val="20"/>
              </w:rPr>
              <w:t>FR</w:t>
            </w:r>
            <w:r w:rsidR="007E2599">
              <w:rPr>
                <w:rFonts w:asciiTheme="minorHAnsi" w:hAnsiTheme="minorHAnsi"/>
                <w:color w:val="1F497D"/>
                <w:sz w:val="18"/>
                <w:szCs w:val="20"/>
              </w:rPr>
              <w:t>0014003LK4</w:t>
            </w:r>
          </w:p>
          <w:p w14:paraId="38F7324C" w14:textId="1B0C2B82" w:rsidR="008D528C" w:rsidRDefault="004A4CB4" w:rsidP="002C0C86">
            <w:pPr>
              <w:spacing w:after="0"/>
              <w:jc w:val="both"/>
              <w:rPr>
                <w:rFonts w:asciiTheme="minorHAnsi" w:hAnsiTheme="minorHAnsi"/>
                <w:color w:val="1F497D"/>
                <w:sz w:val="18"/>
                <w:szCs w:val="20"/>
              </w:rPr>
            </w:pPr>
            <w:r>
              <w:rPr>
                <w:rFonts w:asciiTheme="minorHAnsi" w:hAnsiTheme="minorHAnsi"/>
                <w:color w:val="1F497D"/>
                <w:sz w:val="18"/>
                <w:szCs w:val="20"/>
              </w:rPr>
              <w:t xml:space="preserve">- </w:t>
            </w:r>
            <w:r w:rsidR="00CB5990" w:rsidRPr="00E663AB">
              <w:rPr>
                <w:rFonts w:asciiTheme="minorHAnsi" w:hAnsiTheme="minorHAnsi"/>
                <w:color w:val="1F497D"/>
                <w:sz w:val="18"/>
                <w:szCs w:val="20"/>
              </w:rPr>
              <w:t xml:space="preserve">Date </w:t>
            </w:r>
            <w:r w:rsidR="00C117FF" w:rsidRPr="00E663AB">
              <w:rPr>
                <w:rFonts w:asciiTheme="minorHAnsi" w:hAnsiTheme="minorHAnsi"/>
                <w:color w:val="1F497D"/>
                <w:sz w:val="18"/>
                <w:szCs w:val="20"/>
              </w:rPr>
              <w:t>d’échéance</w:t>
            </w:r>
            <w:r w:rsidRPr="00E663AB">
              <w:rPr>
                <w:rFonts w:asciiTheme="minorHAnsi" w:hAnsiTheme="minorHAnsi"/>
                <w:color w:val="1F497D"/>
                <w:sz w:val="18"/>
                <w:szCs w:val="20"/>
              </w:rPr>
              <w:t xml:space="preserve"> finale</w:t>
            </w:r>
            <w:r w:rsidR="00C117FF" w:rsidRPr="005A0A79">
              <w:rPr>
                <w:rFonts w:asciiTheme="minorHAnsi" w:hAnsiTheme="minorHAnsi"/>
                <w:color w:val="1F497D"/>
                <w:sz w:val="18"/>
                <w:szCs w:val="20"/>
              </w:rPr>
              <w:t xml:space="preserve"> :</w:t>
            </w:r>
            <w:r w:rsidR="00CB5990" w:rsidRPr="005A0A79">
              <w:rPr>
                <w:rFonts w:asciiTheme="minorHAnsi" w:hAnsiTheme="minorHAnsi"/>
                <w:color w:val="1F497D"/>
                <w:sz w:val="18"/>
                <w:szCs w:val="20"/>
              </w:rPr>
              <w:t xml:space="preserve"> </w:t>
            </w:r>
            <w:r w:rsidR="00776042">
              <w:rPr>
                <w:rFonts w:asciiTheme="minorHAnsi" w:hAnsiTheme="minorHAnsi"/>
                <w:color w:val="1F497D"/>
                <w:sz w:val="18"/>
                <w:szCs w:val="20"/>
              </w:rPr>
              <w:t xml:space="preserve"> </w:t>
            </w:r>
            <w:r w:rsidR="00624D5B">
              <w:rPr>
                <w:rFonts w:asciiTheme="minorHAnsi" w:hAnsiTheme="minorHAnsi"/>
                <w:color w:val="1F497D"/>
                <w:sz w:val="18"/>
                <w:szCs w:val="20"/>
              </w:rPr>
              <w:t>4 janvier 2030</w:t>
            </w:r>
          </w:p>
          <w:p w14:paraId="457AC555" w14:textId="732BFFB3" w:rsidR="0033239A" w:rsidRDefault="008D528C" w:rsidP="002C0C86">
            <w:pPr>
              <w:spacing w:after="0"/>
              <w:jc w:val="both"/>
              <w:rPr>
                <w:rFonts w:asciiTheme="minorHAnsi" w:hAnsiTheme="minorHAnsi"/>
                <w:color w:val="1F497D"/>
                <w:sz w:val="18"/>
                <w:szCs w:val="20"/>
              </w:rPr>
            </w:pPr>
            <w:r>
              <w:rPr>
                <w:rFonts w:asciiTheme="minorHAnsi" w:hAnsiTheme="minorHAnsi"/>
                <w:color w:val="1F497D"/>
                <w:sz w:val="18"/>
                <w:szCs w:val="20"/>
              </w:rPr>
              <w:t xml:space="preserve">- </w:t>
            </w:r>
            <w:r w:rsidRPr="00E663AB">
              <w:rPr>
                <w:rFonts w:asciiTheme="minorHAnsi" w:hAnsiTheme="minorHAnsi"/>
                <w:color w:val="1F497D"/>
                <w:sz w:val="18"/>
                <w:szCs w:val="20"/>
              </w:rPr>
              <w:t>Echéances</w:t>
            </w:r>
            <w:r w:rsidR="0033239A" w:rsidRPr="00E663AB">
              <w:rPr>
                <w:rFonts w:asciiTheme="minorHAnsi" w:hAnsiTheme="minorHAnsi"/>
                <w:color w:val="1F497D"/>
                <w:sz w:val="18"/>
                <w:szCs w:val="20"/>
              </w:rPr>
              <w:t xml:space="preserve"> anticipées</w:t>
            </w:r>
            <w:r w:rsidRPr="00E663AB">
              <w:rPr>
                <w:rFonts w:asciiTheme="minorHAnsi" w:hAnsiTheme="minorHAnsi"/>
                <w:color w:val="1F497D"/>
                <w:sz w:val="18"/>
                <w:szCs w:val="20"/>
              </w:rPr>
              <w:t xml:space="preserve"> possibles</w:t>
            </w:r>
            <w:r w:rsidR="0033239A" w:rsidRPr="00E663AB">
              <w:rPr>
                <w:rFonts w:asciiTheme="minorHAnsi" w:hAnsiTheme="minorHAnsi"/>
                <w:color w:val="1F497D"/>
                <w:sz w:val="18"/>
                <w:szCs w:val="20"/>
              </w:rPr>
              <w:t> :</w:t>
            </w:r>
            <w:r w:rsidR="00776042" w:rsidRPr="00E663AB">
              <w:rPr>
                <w:rFonts w:asciiTheme="minorHAnsi" w:hAnsiTheme="minorHAnsi"/>
                <w:color w:val="1F497D"/>
                <w:sz w:val="18"/>
                <w:szCs w:val="20"/>
              </w:rPr>
              <w:t xml:space="preserve"> </w:t>
            </w:r>
            <w:r w:rsidR="00990850">
              <w:rPr>
                <w:rFonts w:asciiTheme="minorHAnsi" w:hAnsiTheme="minorHAnsi"/>
                <w:color w:val="1F497D"/>
                <w:sz w:val="18"/>
                <w:szCs w:val="20"/>
              </w:rPr>
              <w:t>2</w:t>
            </w:r>
            <w:r w:rsidR="00624D5B">
              <w:rPr>
                <w:rFonts w:asciiTheme="minorHAnsi" w:hAnsiTheme="minorHAnsi"/>
                <w:color w:val="1F497D"/>
                <w:sz w:val="18"/>
                <w:szCs w:val="20"/>
              </w:rPr>
              <w:t>9</w:t>
            </w:r>
            <w:r w:rsidR="00990850">
              <w:rPr>
                <w:rFonts w:asciiTheme="minorHAnsi" w:hAnsiTheme="minorHAnsi"/>
                <w:color w:val="1F497D"/>
                <w:sz w:val="18"/>
                <w:szCs w:val="20"/>
              </w:rPr>
              <w:t xml:space="preserve"> décembre 2023, </w:t>
            </w:r>
            <w:r w:rsidR="00624D5B">
              <w:rPr>
                <w:rFonts w:asciiTheme="minorHAnsi" w:hAnsiTheme="minorHAnsi"/>
                <w:color w:val="1F497D"/>
                <w:sz w:val="18"/>
                <w:szCs w:val="20"/>
              </w:rPr>
              <w:t>3 janvier 2025</w:t>
            </w:r>
            <w:r w:rsidR="00990850">
              <w:rPr>
                <w:rFonts w:asciiTheme="minorHAnsi" w:hAnsiTheme="minorHAnsi"/>
                <w:color w:val="1F497D"/>
                <w:sz w:val="18"/>
                <w:szCs w:val="20"/>
              </w:rPr>
              <w:t xml:space="preserve">, </w:t>
            </w:r>
            <w:r w:rsidR="00624D5B">
              <w:rPr>
                <w:rFonts w:asciiTheme="minorHAnsi" w:hAnsiTheme="minorHAnsi"/>
                <w:color w:val="1F497D"/>
                <w:sz w:val="18"/>
                <w:szCs w:val="20"/>
              </w:rPr>
              <w:t>2 janvier 2026</w:t>
            </w:r>
            <w:r w:rsidR="00990850">
              <w:rPr>
                <w:rFonts w:asciiTheme="minorHAnsi" w:hAnsiTheme="minorHAnsi"/>
                <w:color w:val="1F497D"/>
                <w:sz w:val="18"/>
                <w:szCs w:val="20"/>
              </w:rPr>
              <w:t xml:space="preserve">, </w:t>
            </w:r>
            <w:r w:rsidR="00624D5B">
              <w:rPr>
                <w:rFonts w:asciiTheme="minorHAnsi" w:hAnsiTheme="minorHAnsi"/>
                <w:color w:val="1F497D"/>
                <w:sz w:val="18"/>
                <w:szCs w:val="20"/>
              </w:rPr>
              <w:t>4 janvier 2027</w:t>
            </w:r>
            <w:r w:rsidR="00990850">
              <w:rPr>
                <w:rFonts w:asciiTheme="minorHAnsi" w:hAnsiTheme="minorHAnsi"/>
                <w:color w:val="1F497D"/>
                <w:sz w:val="18"/>
                <w:szCs w:val="20"/>
              </w:rPr>
              <w:t xml:space="preserve">, </w:t>
            </w:r>
            <w:r w:rsidR="00624D5B">
              <w:rPr>
                <w:rFonts w:asciiTheme="minorHAnsi" w:hAnsiTheme="minorHAnsi"/>
                <w:color w:val="1F497D"/>
                <w:sz w:val="18"/>
                <w:szCs w:val="20"/>
              </w:rPr>
              <w:t>31</w:t>
            </w:r>
            <w:r w:rsidR="00990850">
              <w:rPr>
                <w:rFonts w:asciiTheme="minorHAnsi" w:hAnsiTheme="minorHAnsi"/>
                <w:color w:val="1F497D"/>
                <w:sz w:val="18"/>
                <w:szCs w:val="20"/>
              </w:rPr>
              <w:t xml:space="preserve"> décembre 2027 et 2</w:t>
            </w:r>
            <w:r w:rsidR="00624D5B">
              <w:rPr>
                <w:rFonts w:asciiTheme="minorHAnsi" w:hAnsiTheme="minorHAnsi"/>
                <w:color w:val="1F497D"/>
                <w:sz w:val="18"/>
                <w:szCs w:val="20"/>
              </w:rPr>
              <w:t>9</w:t>
            </w:r>
            <w:r w:rsidR="00990850">
              <w:rPr>
                <w:rFonts w:asciiTheme="minorHAnsi" w:hAnsiTheme="minorHAnsi"/>
                <w:color w:val="1F497D"/>
                <w:sz w:val="18"/>
                <w:szCs w:val="20"/>
              </w:rPr>
              <w:t xml:space="preserve"> décembre 2028</w:t>
            </w:r>
            <w:r w:rsidR="005C54A3" w:rsidRPr="00E663AB">
              <w:rPr>
                <w:rFonts w:asciiTheme="minorHAnsi" w:hAnsiTheme="minorHAnsi"/>
                <w:color w:val="1F497D"/>
                <w:sz w:val="18"/>
                <w:szCs w:val="20"/>
              </w:rPr>
              <w:t xml:space="preserve"> </w:t>
            </w:r>
          </w:p>
          <w:p w14:paraId="7594F315" w14:textId="10899C3D" w:rsidR="00EE2A7B" w:rsidRPr="00E663AB" w:rsidRDefault="00CE434B" w:rsidP="00F61EF4">
            <w:pPr>
              <w:spacing w:after="0" w:line="240" w:lineRule="auto"/>
              <w:ind w:left="176" w:hanging="142"/>
              <w:rPr>
                <w:rFonts w:asciiTheme="minorHAnsi" w:hAnsiTheme="minorHAnsi"/>
                <w:color w:val="1F497D"/>
                <w:sz w:val="18"/>
                <w:szCs w:val="20"/>
              </w:rPr>
            </w:pPr>
            <w:r>
              <w:rPr>
                <w:rFonts w:asciiTheme="minorHAnsi" w:hAnsiTheme="minorHAnsi"/>
                <w:color w:val="1F497D"/>
                <w:sz w:val="18"/>
                <w:szCs w:val="20"/>
              </w:rPr>
              <w:t xml:space="preserve">- </w:t>
            </w:r>
            <w:r w:rsidR="00EE2A7B" w:rsidRPr="00EE2A7B">
              <w:rPr>
                <w:rFonts w:asciiTheme="minorHAnsi" w:hAnsiTheme="minorHAnsi"/>
                <w:color w:val="1F497D"/>
                <w:sz w:val="18"/>
                <w:szCs w:val="20"/>
              </w:rPr>
              <w:t xml:space="preserve">Valeur liquidative initiale de l’UC : </w:t>
            </w:r>
            <w:r w:rsidR="00622562">
              <w:rPr>
                <w:rFonts w:asciiTheme="minorHAnsi" w:hAnsiTheme="minorHAnsi"/>
                <w:color w:val="1F497D"/>
                <w:sz w:val="18"/>
                <w:szCs w:val="20"/>
              </w:rPr>
              <w:t>100</w:t>
            </w:r>
            <w:r w:rsidR="00EE2A7B" w:rsidRPr="00EE2A7B">
              <w:rPr>
                <w:rFonts w:asciiTheme="minorHAnsi" w:hAnsiTheme="minorHAnsi"/>
                <w:color w:val="1F497D"/>
                <w:sz w:val="18"/>
                <w:szCs w:val="20"/>
              </w:rPr>
              <w:t xml:space="preserve"> </w:t>
            </w:r>
            <w:r w:rsidR="00F61EF4">
              <w:rPr>
                <w:rFonts w:asciiTheme="minorHAnsi" w:hAnsiTheme="minorHAnsi"/>
                <w:color w:val="1F497D"/>
                <w:sz w:val="18"/>
                <w:szCs w:val="20"/>
              </w:rPr>
              <w:t xml:space="preserve">€ </w:t>
            </w:r>
            <w:r w:rsidR="00EE2A7B" w:rsidRPr="00EE2A7B">
              <w:rPr>
                <w:rFonts w:asciiTheme="minorHAnsi" w:hAnsiTheme="minorHAnsi"/>
                <w:color w:val="1F497D"/>
                <w:sz w:val="18"/>
                <w:szCs w:val="20"/>
              </w:rPr>
              <w:t>Après cette date </w:t>
            </w:r>
            <w:r w:rsidR="00EE2A7B" w:rsidRPr="00EE0107">
              <w:rPr>
                <w:rFonts w:asciiTheme="minorHAnsi" w:hAnsiTheme="minorHAnsi"/>
                <w:color w:val="1F497D"/>
                <w:sz w:val="18"/>
                <w:szCs w:val="20"/>
              </w:rPr>
              <w:t>: VL</w:t>
            </w:r>
            <w:r w:rsidR="00622562">
              <w:rPr>
                <w:rFonts w:asciiTheme="minorHAnsi" w:hAnsiTheme="minorHAnsi"/>
                <w:color w:val="1F497D"/>
                <w:sz w:val="18"/>
                <w:szCs w:val="20"/>
              </w:rPr>
              <w:t xml:space="preserve"> quotidienne</w:t>
            </w:r>
          </w:p>
        </w:tc>
      </w:tr>
      <w:tr w:rsidR="006A37DD" w:rsidRPr="002972E3" w14:paraId="65F72244"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525"/>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6A132E05" w14:textId="77777777" w:rsidR="006A37DD" w:rsidRPr="002D5F5D" w:rsidRDefault="002959FE" w:rsidP="002959FE">
            <w:pPr>
              <w:tabs>
                <w:tab w:val="left" w:pos="882"/>
              </w:tabs>
              <w:spacing w:after="0"/>
              <w:jc w:val="center"/>
              <w:rPr>
                <w:rFonts w:asciiTheme="minorHAnsi" w:hAnsiTheme="minorHAnsi"/>
                <w:b/>
                <w:bCs/>
                <w:smallCaps/>
                <w:color w:val="FFFFFF"/>
                <w:sz w:val="20"/>
                <w:szCs w:val="20"/>
              </w:rPr>
            </w:pPr>
            <w:r>
              <w:rPr>
                <w:rFonts w:asciiTheme="minorHAnsi" w:hAnsiTheme="minorHAnsi"/>
                <w:b/>
                <w:bCs/>
                <w:smallCaps/>
                <w:color w:val="FFFFFF"/>
                <w:sz w:val="20"/>
                <w:szCs w:val="20"/>
              </w:rPr>
              <w:t>Produits</w:t>
            </w:r>
            <w:r w:rsidR="006A37DD">
              <w:rPr>
                <w:rFonts w:asciiTheme="minorHAnsi" w:hAnsiTheme="minorHAnsi"/>
                <w:b/>
                <w:bCs/>
                <w:smallCaps/>
                <w:color w:val="FFFFFF"/>
                <w:sz w:val="20"/>
                <w:szCs w:val="20"/>
              </w:rPr>
              <w:t xml:space="preserve"> </w:t>
            </w:r>
            <w:r>
              <w:rPr>
                <w:rFonts w:asciiTheme="minorHAnsi" w:hAnsiTheme="minorHAnsi"/>
                <w:b/>
                <w:bCs/>
                <w:smallCaps/>
                <w:color w:val="FFFFFF"/>
                <w:sz w:val="20"/>
                <w:szCs w:val="20"/>
              </w:rPr>
              <w:t>concernés</w:t>
            </w:r>
          </w:p>
        </w:tc>
        <w:tc>
          <w:tcPr>
            <w:tcW w:w="5103" w:type="dxa"/>
            <w:gridSpan w:val="4"/>
            <w:tcBorders>
              <w:top w:val="single" w:sz="12" w:space="0" w:color="C00000"/>
              <w:left w:val="nil"/>
              <w:bottom w:val="single" w:sz="12" w:space="0" w:color="C00000"/>
              <w:right w:val="nil"/>
            </w:tcBorders>
            <w:shd w:val="clear" w:color="auto" w:fill="auto"/>
            <w:vAlign w:val="center"/>
          </w:tcPr>
          <w:p w14:paraId="7CD96887" w14:textId="41345026" w:rsidR="006A37DD" w:rsidRDefault="006A37DD" w:rsidP="0035152C">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Pr>
                <w:rFonts w:asciiTheme="minorHAnsi" w:hAnsiTheme="minorHAnsi"/>
                <w:b/>
                <w:smallCaps/>
                <w:color w:val="1F497D"/>
                <w:sz w:val="18"/>
                <w:szCs w:val="20"/>
              </w:rPr>
              <w:t>Nuances Plus</w:t>
            </w:r>
            <w:r w:rsidR="0035152C">
              <w:rPr>
                <w:rFonts w:asciiTheme="minorHAnsi" w:hAnsiTheme="minorHAnsi"/>
                <w:color w:val="1F497D"/>
                <w:sz w:val="18"/>
                <w:szCs w:val="20"/>
              </w:rPr>
              <w:t xml:space="preserve"> (</w:t>
            </w:r>
            <w:r>
              <w:rPr>
                <w:rFonts w:asciiTheme="minorHAnsi" w:hAnsiTheme="minorHAnsi"/>
                <w:color w:val="1F497D"/>
                <w:sz w:val="18"/>
                <w:szCs w:val="20"/>
              </w:rPr>
              <w:t>Dimension Liberté</w:t>
            </w:r>
            <w:r w:rsidR="00F251EF">
              <w:rPr>
                <w:rFonts w:asciiTheme="minorHAnsi" w:hAnsiTheme="minorHAnsi"/>
                <w:color w:val="1F497D"/>
                <w:sz w:val="18"/>
                <w:szCs w:val="20"/>
              </w:rPr>
              <w:t xml:space="preserve"> et en parallèle des UC gérées dans la GSM</w:t>
            </w:r>
            <w:r>
              <w:rPr>
                <w:rFonts w:asciiTheme="minorHAnsi" w:hAnsiTheme="minorHAnsi"/>
                <w:color w:val="1F497D"/>
                <w:sz w:val="18"/>
                <w:szCs w:val="20"/>
              </w:rPr>
              <w:t>)</w:t>
            </w:r>
          </w:p>
          <w:p w14:paraId="3B8C06C4" w14:textId="77777777" w:rsidR="006A37DD" w:rsidRDefault="006A37DD" w:rsidP="0035152C">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Pr>
                <w:rFonts w:asciiTheme="minorHAnsi" w:hAnsiTheme="minorHAnsi"/>
                <w:b/>
                <w:smallCaps/>
                <w:color w:val="1F497D"/>
                <w:sz w:val="18"/>
                <w:szCs w:val="20"/>
              </w:rPr>
              <w:t>Nuances Capi</w:t>
            </w:r>
            <w:r>
              <w:rPr>
                <w:rFonts w:asciiTheme="minorHAnsi" w:hAnsiTheme="minorHAnsi"/>
                <w:color w:val="1F497D"/>
                <w:sz w:val="18"/>
                <w:szCs w:val="20"/>
              </w:rPr>
              <w:t xml:space="preserve"> </w:t>
            </w:r>
          </w:p>
          <w:p w14:paraId="05EC73A2" w14:textId="467A919E" w:rsidR="006A37DD" w:rsidRPr="00673385" w:rsidRDefault="006A37DD" w:rsidP="0035152C">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Pr>
                <w:rFonts w:asciiTheme="minorHAnsi" w:hAnsiTheme="minorHAnsi"/>
                <w:b/>
                <w:smallCaps/>
                <w:color w:val="1F497D"/>
                <w:sz w:val="18"/>
                <w:szCs w:val="20"/>
              </w:rPr>
              <w:t>Nuances Privilège</w:t>
            </w:r>
            <w:r>
              <w:rPr>
                <w:rFonts w:asciiTheme="minorHAnsi" w:hAnsiTheme="minorHAnsi"/>
                <w:color w:val="1F497D"/>
                <w:sz w:val="18"/>
                <w:szCs w:val="20"/>
              </w:rPr>
              <w:t> </w:t>
            </w:r>
            <w:r w:rsidR="00F251EF">
              <w:rPr>
                <w:rFonts w:asciiTheme="minorHAnsi" w:hAnsiTheme="minorHAnsi"/>
                <w:color w:val="1F497D"/>
                <w:sz w:val="18"/>
                <w:szCs w:val="20"/>
              </w:rPr>
              <w:t>(Gestion libre et en parallèle des UC gérées dans la GSM)</w:t>
            </w:r>
          </w:p>
          <w:p w14:paraId="5B1CCCF1" w14:textId="2D39EB78" w:rsidR="00673385" w:rsidRDefault="00673385" w:rsidP="0035152C">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Pr>
                <w:rFonts w:asciiTheme="minorHAnsi" w:hAnsiTheme="minorHAnsi"/>
                <w:b/>
                <w:smallCaps/>
                <w:color w:val="1F497D"/>
                <w:sz w:val="18"/>
                <w:szCs w:val="20"/>
              </w:rPr>
              <w:t>Océor Harmonie</w:t>
            </w:r>
            <w:r w:rsidR="005E1D85">
              <w:rPr>
                <w:rFonts w:asciiTheme="minorHAnsi" w:hAnsiTheme="minorHAnsi"/>
                <w:b/>
                <w:smallCaps/>
                <w:color w:val="1F497D"/>
                <w:sz w:val="18"/>
                <w:szCs w:val="20"/>
              </w:rPr>
              <w:t xml:space="preserve"> </w:t>
            </w:r>
            <w:r w:rsidR="00872979">
              <w:rPr>
                <w:rFonts w:asciiTheme="minorHAnsi" w:hAnsiTheme="minorHAnsi"/>
                <w:color w:val="1F497D"/>
                <w:sz w:val="18"/>
                <w:szCs w:val="20"/>
              </w:rPr>
              <w:t>(uniquement en Dimension Liberté)</w:t>
            </w:r>
            <w:r w:rsidR="006358FA">
              <w:rPr>
                <w:rFonts w:asciiTheme="minorHAnsi" w:hAnsiTheme="minorHAnsi"/>
                <w:color w:val="1F497D"/>
                <w:sz w:val="18"/>
                <w:szCs w:val="20"/>
              </w:rPr>
              <w:t xml:space="preserve"> </w:t>
            </w:r>
          </w:p>
          <w:p w14:paraId="7AEF1124" w14:textId="55F4C8EF" w:rsidR="004C07F4" w:rsidRPr="004C07F4" w:rsidRDefault="00E8206A" w:rsidP="004C07F4">
            <w:pPr>
              <w:pStyle w:val="Paragraphedeliste"/>
              <w:numPr>
                <w:ilvl w:val="0"/>
                <w:numId w:val="18"/>
              </w:numPr>
              <w:spacing w:after="60" w:line="240" w:lineRule="auto"/>
              <w:ind w:left="319"/>
              <w:jc w:val="both"/>
              <w:rPr>
                <w:rFonts w:asciiTheme="minorHAnsi" w:hAnsiTheme="minorHAnsi"/>
                <w:i/>
                <w:color w:val="1F497D"/>
                <w:sz w:val="18"/>
                <w:szCs w:val="20"/>
              </w:rPr>
            </w:pPr>
            <w:r>
              <w:rPr>
                <w:rFonts w:asciiTheme="minorHAnsi" w:hAnsiTheme="minorHAnsi"/>
                <w:i/>
                <w:color w:val="1F497D"/>
                <w:sz w:val="18"/>
                <w:szCs w:val="20"/>
              </w:rPr>
              <w:t>IRIS</w:t>
            </w:r>
            <w:r w:rsidR="007945A1">
              <w:rPr>
                <w:rFonts w:asciiTheme="minorHAnsi" w:hAnsiTheme="minorHAnsi"/>
                <w:i/>
                <w:color w:val="1F497D"/>
                <w:sz w:val="18"/>
                <w:szCs w:val="20"/>
              </w:rPr>
              <w:t xml:space="preserve"> </w:t>
            </w:r>
            <w:r w:rsidR="00E608A5">
              <w:rPr>
                <w:rFonts w:asciiTheme="minorHAnsi" w:hAnsiTheme="minorHAnsi"/>
                <w:i/>
                <w:color w:val="1F497D"/>
                <w:sz w:val="18"/>
                <w:szCs w:val="20"/>
              </w:rPr>
              <w:t>E</w:t>
            </w:r>
            <w:r w:rsidR="005E2814">
              <w:rPr>
                <w:rFonts w:asciiTheme="minorHAnsi" w:hAnsiTheme="minorHAnsi"/>
                <w:i/>
                <w:color w:val="1F497D"/>
                <w:sz w:val="18"/>
                <w:szCs w:val="20"/>
              </w:rPr>
              <w:t>CO</w:t>
            </w:r>
            <w:r w:rsidR="004C07F4" w:rsidRPr="004C07F4">
              <w:rPr>
                <w:rFonts w:asciiTheme="minorHAnsi" w:hAnsiTheme="minorHAnsi"/>
                <w:i/>
                <w:color w:val="1F497D"/>
                <w:sz w:val="18"/>
                <w:szCs w:val="20"/>
              </w:rPr>
              <w:t xml:space="preserve"> n’est pas éligible aux options des contrats cités</w:t>
            </w:r>
            <w:r w:rsidR="004C07F4">
              <w:rPr>
                <w:rFonts w:asciiTheme="minorHAnsi" w:hAnsiTheme="minorHAnsi"/>
                <w:i/>
                <w:color w:val="1F497D"/>
                <w:sz w:val="18"/>
                <w:szCs w:val="20"/>
              </w:rPr>
              <w:t>.</w:t>
            </w:r>
          </w:p>
        </w:tc>
        <w:tc>
          <w:tcPr>
            <w:tcW w:w="5103" w:type="dxa"/>
            <w:tcBorders>
              <w:top w:val="single" w:sz="12" w:space="0" w:color="C00000"/>
              <w:left w:val="nil"/>
              <w:bottom w:val="single" w:sz="12" w:space="0" w:color="C00000"/>
              <w:right w:val="single" w:sz="12" w:space="0" w:color="C00000"/>
            </w:tcBorders>
            <w:shd w:val="clear" w:color="auto" w:fill="CCC0D9" w:themeFill="accent4" w:themeFillTint="66"/>
            <w:vAlign w:val="center"/>
          </w:tcPr>
          <w:p w14:paraId="407178E1" w14:textId="47996340" w:rsidR="006A37DD" w:rsidRPr="00F251EF" w:rsidRDefault="00445D5B" w:rsidP="00F251EF">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Pr>
                <w:rFonts w:asciiTheme="minorHAnsi" w:hAnsiTheme="minorHAnsi"/>
                <w:b/>
                <w:smallCaps/>
                <w:color w:val="1F497D"/>
                <w:sz w:val="18"/>
                <w:szCs w:val="20"/>
              </w:rPr>
              <w:t>Millevie Premium</w:t>
            </w:r>
            <w:r w:rsidR="00E8206A">
              <w:rPr>
                <w:rFonts w:asciiTheme="minorHAnsi" w:hAnsiTheme="minorHAnsi"/>
                <w:b/>
                <w:smallCaps/>
                <w:color w:val="1F497D"/>
                <w:sz w:val="18"/>
                <w:szCs w:val="20"/>
              </w:rPr>
              <w:t xml:space="preserve"> et Millevie Premium 2</w:t>
            </w:r>
            <w:r w:rsidR="005F6753">
              <w:rPr>
                <w:rFonts w:asciiTheme="minorHAnsi" w:hAnsiTheme="minorHAnsi"/>
                <w:b/>
                <w:smallCaps/>
                <w:color w:val="1F497D"/>
                <w:sz w:val="18"/>
                <w:szCs w:val="20"/>
              </w:rPr>
              <w:t> </w:t>
            </w:r>
            <w:r w:rsidR="00F251EF">
              <w:rPr>
                <w:rFonts w:asciiTheme="minorHAnsi" w:hAnsiTheme="minorHAnsi"/>
                <w:color w:val="1F497D"/>
                <w:sz w:val="18"/>
                <w:szCs w:val="20"/>
              </w:rPr>
              <w:t>(Gestion libre et en parallèle de l’orientation de gestion)</w:t>
            </w:r>
          </w:p>
          <w:p w14:paraId="5C3731AB" w14:textId="3B35356B" w:rsidR="006A37DD" w:rsidRPr="00F251EF" w:rsidRDefault="006A37DD" w:rsidP="00F251EF">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sidRPr="00CA05A4">
              <w:rPr>
                <w:rFonts w:asciiTheme="minorHAnsi" w:hAnsiTheme="minorHAnsi"/>
                <w:b/>
                <w:smallCaps/>
                <w:color w:val="1F497D"/>
                <w:sz w:val="18"/>
                <w:szCs w:val="20"/>
              </w:rPr>
              <w:t xml:space="preserve">Millevie </w:t>
            </w:r>
            <w:r w:rsidR="00E8206A">
              <w:rPr>
                <w:rFonts w:asciiTheme="minorHAnsi" w:hAnsiTheme="minorHAnsi"/>
                <w:b/>
                <w:smallCaps/>
                <w:color w:val="1F497D"/>
                <w:sz w:val="18"/>
                <w:szCs w:val="20"/>
              </w:rPr>
              <w:t xml:space="preserve">Capi et Millevie Capi 2 </w:t>
            </w:r>
            <w:r w:rsidR="00F251EF">
              <w:rPr>
                <w:rFonts w:asciiTheme="minorHAnsi" w:hAnsiTheme="minorHAnsi"/>
                <w:color w:val="1F497D"/>
                <w:sz w:val="18"/>
                <w:szCs w:val="20"/>
              </w:rPr>
              <w:t>(Gestion libre et en parallèle de l’orientation de gestion)</w:t>
            </w:r>
          </w:p>
          <w:p w14:paraId="4C795678" w14:textId="5C53CE7A" w:rsidR="006A37DD" w:rsidRPr="00F251EF" w:rsidRDefault="006A37DD" w:rsidP="00F251EF">
            <w:pPr>
              <w:pStyle w:val="Paragraphedeliste"/>
              <w:numPr>
                <w:ilvl w:val="0"/>
                <w:numId w:val="1"/>
              </w:numPr>
              <w:spacing w:after="60" w:line="240" w:lineRule="auto"/>
              <w:ind w:left="176" w:hanging="142"/>
              <w:contextualSpacing w:val="0"/>
              <w:jc w:val="both"/>
              <w:rPr>
                <w:rFonts w:asciiTheme="minorHAnsi" w:hAnsiTheme="minorHAnsi"/>
                <w:color w:val="1F497D"/>
                <w:sz w:val="18"/>
                <w:szCs w:val="20"/>
              </w:rPr>
            </w:pPr>
            <w:r w:rsidRPr="00CA05A4">
              <w:rPr>
                <w:rFonts w:asciiTheme="minorHAnsi" w:hAnsiTheme="minorHAnsi"/>
                <w:b/>
                <w:smallCaps/>
                <w:color w:val="1F497D"/>
                <w:sz w:val="18"/>
                <w:szCs w:val="20"/>
              </w:rPr>
              <w:t>Millevie Infinie</w:t>
            </w:r>
            <w:r w:rsidR="005F6753">
              <w:rPr>
                <w:rFonts w:asciiTheme="minorHAnsi" w:hAnsiTheme="minorHAnsi"/>
                <w:color w:val="1F497D"/>
                <w:sz w:val="18"/>
                <w:szCs w:val="20"/>
              </w:rPr>
              <w:t> </w:t>
            </w:r>
            <w:r w:rsidR="00E8206A">
              <w:rPr>
                <w:rFonts w:asciiTheme="minorHAnsi" w:hAnsiTheme="minorHAnsi"/>
                <w:color w:val="1F497D"/>
                <w:sz w:val="18"/>
                <w:szCs w:val="20"/>
              </w:rPr>
              <w:t xml:space="preserve">et </w:t>
            </w:r>
            <w:r w:rsidR="00E8206A" w:rsidRPr="00CA05A4">
              <w:rPr>
                <w:rFonts w:asciiTheme="minorHAnsi" w:hAnsiTheme="minorHAnsi"/>
                <w:b/>
                <w:smallCaps/>
                <w:color w:val="1F497D"/>
                <w:sz w:val="18"/>
                <w:szCs w:val="20"/>
              </w:rPr>
              <w:t>Millevie Infinie</w:t>
            </w:r>
            <w:r w:rsidR="00E8206A">
              <w:rPr>
                <w:rFonts w:asciiTheme="minorHAnsi" w:hAnsiTheme="minorHAnsi"/>
                <w:color w:val="1F497D"/>
                <w:sz w:val="18"/>
                <w:szCs w:val="20"/>
              </w:rPr>
              <w:t> </w:t>
            </w:r>
            <w:r w:rsidR="00E8206A" w:rsidRPr="00E8206A">
              <w:rPr>
                <w:rFonts w:asciiTheme="minorHAnsi" w:hAnsiTheme="minorHAnsi"/>
                <w:b/>
                <w:bCs/>
                <w:color w:val="1F497D"/>
                <w:sz w:val="18"/>
                <w:szCs w:val="20"/>
              </w:rPr>
              <w:t>2</w:t>
            </w:r>
            <w:r w:rsidR="00E8206A">
              <w:rPr>
                <w:rFonts w:asciiTheme="minorHAnsi" w:hAnsiTheme="minorHAnsi"/>
                <w:color w:val="1F497D"/>
                <w:sz w:val="18"/>
                <w:szCs w:val="20"/>
              </w:rPr>
              <w:t xml:space="preserve"> </w:t>
            </w:r>
            <w:r w:rsidR="00F251EF">
              <w:rPr>
                <w:rFonts w:asciiTheme="minorHAnsi" w:hAnsiTheme="minorHAnsi"/>
                <w:color w:val="1F497D"/>
                <w:sz w:val="18"/>
                <w:szCs w:val="20"/>
              </w:rPr>
              <w:t>(Gestion libre et en parallèle de l’orientation de gestion)</w:t>
            </w:r>
          </w:p>
        </w:tc>
      </w:tr>
      <w:tr w:rsidR="006A37DD" w:rsidRPr="002972E3" w14:paraId="1F75BCAC"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613"/>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54EA8163" w14:textId="27309A59" w:rsidR="006A37DD" w:rsidRPr="002D5F5D" w:rsidRDefault="008638B7" w:rsidP="00B0598D">
            <w:pPr>
              <w:tabs>
                <w:tab w:val="left" w:pos="882"/>
              </w:tabs>
              <w:spacing w:after="0"/>
              <w:jc w:val="center"/>
              <w:rPr>
                <w:rFonts w:asciiTheme="minorHAnsi" w:hAnsiTheme="minorHAnsi"/>
                <w:b/>
                <w:bCs/>
                <w:smallCaps/>
                <w:color w:val="FFFFFF"/>
                <w:sz w:val="20"/>
                <w:szCs w:val="20"/>
              </w:rPr>
            </w:pPr>
            <w:r>
              <w:rPr>
                <w:rFonts w:asciiTheme="minorHAnsi" w:hAnsiTheme="minorHAnsi"/>
                <w:b/>
                <w:bCs/>
                <w:smallCaps/>
                <w:color w:val="FFFFFF"/>
                <w:sz w:val="20"/>
                <w:szCs w:val="20"/>
              </w:rPr>
              <w:t>SYNTHESE EPARGNE</w:t>
            </w:r>
            <w:r w:rsidR="00E8206A">
              <w:rPr>
                <w:rFonts w:asciiTheme="minorHAnsi" w:hAnsiTheme="minorHAnsi"/>
                <w:b/>
                <w:bCs/>
                <w:smallCaps/>
                <w:color w:val="FFFFFF"/>
                <w:sz w:val="20"/>
                <w:szCs w:val="20"/>
              </w:rPr>
              <w:t xml:space="preserve"> – Conseil de la banque</w:t>
            </w:r>
          </w:p>
        </w:tc>
        <w:tc>
          <w:tcPr>
            <w:tcW w:w="10206" w:type="dxa"/>
            <w:gridSpan w:val="5"/>
            <w:tcBorders>
              <w:top w:val="single" w:sz="12" w:space="0" w:color="C00000"/>
              <w:left w:val="nil"/>
              <w:bottom w:val="single" w:sz="12" w:space="0" w:color="C00000"/>
              <w:right w:val="single" w:sz="12" w:space="0" w:color="C00000"/>
            </w:tcBorders>
            <w:shd w:val="clear" w:color="auto" w:fill="F2DBDB" w:themeFill="accent2" w:themeFillTint="33"/>
            <w:vAlign w:val="center"/>
          </w:tcPr>
          <w:p w14:paraId="4372A861" w14:textId="34D14788" w:rsidR="006A37DD" w:rsidRPr="00B55522" w:rsidRDefault="006A37DD" w:rsidP="0035152C">
            <w:pPr>
              <w:pStyle w:val="Paragraphedeliste"/>
              <w:numPr>
                <w:ilvl w:val="0"/>
                <w:numId w:val="4"/>
              </w:numPr>
              <w:tabs>
                <w:tab w:val="num" w:pos="316"/>
              </w:tabs>
              <w:spacing w:after="0"/>
              <w:ind w:left="316" w:hanging="284"/>
              <w:jc w:val="both"/>
              <w:rPr>
                <w:rFonts w:asciiTheme="minorHAnsi" w:hAnsiTheme="minorHAnsi"/>
                <w:color w:val="1F497D"/>
                <w:sz w:val="18"/>
                <w:szCs w:val="20"/>
              </w:rPr>
            </w:pPr>
            <w:r w:rsidRPr="00B55522">
              <w:rPr>
                <w:rFonts w:asciiTheme="minorHAnsi" w:hAnsiTheme="minorHAnsi"/>
                <w:color w:val="1F497D"/>
                <w:sz w:val="18"/>
                <w:szCs w:val="20"/>
              </w:rPr>
              <w:t>Vérifier que le document</w:t>
            </w:r>
            <w:r w:rsidRPr="00B55522">
              <w:rPr>
                <w:rFonts w:asciiTheme="minorHAnsi" w:hAnsiTheme="minorHAnsi"/>
                <w:color w:val="00B050"/>
                <w:sz w:val="18"/>
                <w:szCs w:val="20"/>
              </w:rPr>
              <w:t xml:space="preserve"> </w:t>
            </w:r>
            <w:r w:rsidR="00D66AA6">
              <w:rPr>
                <w:rFonts w:asciiTheme="minorHAnsi" w:hAnsiTheme="minorHAnsi"/>
                <w:b/>
                <w:color w:val="1F497D"/>
                <w:sz w:val="18"/>
                <w:szCs w:val="20"/>
              </w:rPr>
              <w:t>SYNTHESE EPARGNE</w:t>
            </w:r>
            <w:r w:rsidR="00E8206A" w:rsidRPr="00E8206A">
              <w:rPr>
                <w:rFonts w:asciiTheme="minorHAnsi" w:hAnsiTheme="minorHAnsi"/>
                <w:b/>
                <w:color w:val="1F497D"/>
                <w:sz w:val="18"/>
                <w:szCs w:val="20"/>
              </w:rPr>
              <w:t xml:space="preserve"> – Conseil de la Banque</w:t>
            </w:r>
            <w:r w:rsidR="00E8206A">
              <w:rPr>
                <w:rFonts w:asciiTheme="minorHAnsi" w:hAnsiTheme="minorHAnsi"/>
                <w:color w:val="00B050"/>
                <w:sz w:val="18"/>
                <w:szCs w:val="20"/>
              </w:rPr>
              <w:t xml:space="preserve"> </w:t>
            </w:r>
            <w:r w:rsidRPr="00B55522">
              <w:rPr>
                <w:rFonts w:asciiTheme="minorHAnsi" w:hAnsiTheme="minorHAnsi"/>
                <w:color w:val="1F497D"/>
                <w:sz w:val="18"/>
                <w:szCs w:val="20"/>
              </w:rPr>
              <w:t>a été complété, signé par le clie</w:t>
            </w:r>
            <w:r w:rsidR="00790C5A" w:rsidRPr="00B55522">
              <w:rPr>
                <w:rFonts w:asciiTheme="minorHAnsi" w:hAnsiTheme="minorHAnsi"/>
                <w:color w:val="1F497D"/>
                <w:sz w:val="18"/>
                <w:szCs w:val="20"/>
              </w:rPr>
              <w:t>nt et le conseiller et archiver l’exemplaire Caisse d’Epargne</w:t>
            </w:r>
          </w:p>
          <w:p w14:paraId="20B25CEB" w14:textId="77777777" w:rsidR="006A37DD" w:rsidRPr="00B55522" w:rsidRDefault="006A37DD" w:rsidP="0035152C">
            <w:pPr>
              <w:pStyle w:val="Paragraphedeliste"/>
              <w:numPr>
                <w:ilvl w:val="0"/>
                <w:numId w:val="4"/>
              </w:numPr>
              <w:tabs>
                <w:tab w:val="num" w:pos="316"/>
              </w:tabs>
              <w:spacing w:after="0"/>
              <w:ind w:left="316" w:right="461" w:hanging="284"/>
              <w:jc w:val="both"/>
              <w:rPr>
                <w:rFonts w:asciiTheme="minorHAnsi" w:hAnsiTheme="minorHAnsi"/>
                <w:color w:val="1F497D"/>
                <w:sz w:val="18"/>
                <w:szCs w:val="20"/>
              </w:rPr>
            </w:pPr>
            <w:r w:rsidRPr="00B55522">
              <w:rPr>
                <w:rFonts w:asciiTheme="minorHAnsi" w:hAnsiTheme="minorHAnsi"/>
                <w:color w:val="1F497D"/>
                <w:sz w:val="18"/>
                <w:szCs w:val="20"/>
              </w:rPr>
              <w:t>Un exemplaire doit être remis au client.</w:t>
            </w:r>
          </w:p>
          <w:p w14:paraId="75A36861" w14:textId="403F7EB6" w:rsidR="006A37DD" w:rsidRPr="00B55522" w:rsidRDefault="006A37DD" w:rsidP="0035152C">
            <w:pPr>
              <w:pStyle w:val="Paragraphedeliste"/>
              <w:numPr>
                <w:ilvl w:val="0"/>
                <w:numId w:val="4"/>
              </w:numPr>
              <w:tabs>
                <w:tab w:val="num" w:pos="316"/>
              </w:tabs>
              <w:spacing w:after="0"/>
              <w:ind w:left="316" w:hanging="284"/>
              <w:jc w:val="both"/>
              <w:rPr>
                <w:rFonts w:asciiTheme="minorHAnsi" w:hAnsiTheme="minorHAnsi"/>
                <w:color w:val="00B050"/>
                <w:sz w:val="18"/>
                <w:szCs w:val="20"/>
              </w:rPr>
            </w:pPr>
            <w:r w:rsidRPr="00B55522">
              <w:rPr>
                <w:rFonts w:asciiTheme="minorHAnsi" w:hAnsiTheme="minorHAnsi"/>
                <w:color w:val="1F497D"/>
                <w:sz w:val="18"/>
                <w:szCs w:val="20"/>
              </w:rPr>
              <w:t xml:space="preserve">Vérifier </w:t>
            </w:r>
            <w:r w:rsidRPr="00B55522">
              <w:rPr>
                <w:rFonts w:asciiTheme="minorHAnsi" w:hAnsiTheme="minorHAnsi"/>
                <w:b/>
                <w:color w:val="1F497D"/>
                <w:sz w:val="18"/>
                <w:szCs w:val="20"/>
              </w:rPr>
              <w:t xml:space="preserve">OBLIGATOIREMENT </w:t>
            </w:r>
            <w:r w:rsidRPr="00B55522">
              <w:rPr>
                <w:rFonts w:asciiTheme="minorHAnsi" w:hAnsiTheme="minorHAnsi"/>
                <w:color w:val="1F497D"/>
                <w:sz w:val="18"/>
                <w:szCs w:val="20"/>
              </w:rPr>
              <w:t>l’adéquation du produit avec le profil investisseur</w:t>
            </w:r>
            <w:r w:rsidR="000F1A09">
              <w:rPr>
                <w:rFonts w:asciiTheme="minorHAnsi" w:hAnsiTheme="minorHAnsi"/>
                <w:color w:val="1F497D"/>
                <w:sz w:val="18"/>
                <w:szCs w:val="20"/>
              </w:rPr>
              <w:t xml:space="preserve">, les objectifs et besoins du client, </w:t>
            </w:r>
            <w:r w:rsidRPr="00B55522">
              <w:rPr>
                <w:rFonts w:asciiTheme="minorHAnsi" w:hAnsiTheme="minorHAnsi"/>
                <w:color w:val="1F497D"/>
                <w:sz w:val="18"/>
                <w:szCs w:val="20"/>
              </w:rPr>
              <w:t>à défaut le mettre en garde.</w:t>
            </w:r>
          </w:p>
          <w:p w14:paraId="18E8363F" w14:textId="77777777" w:rsidR="00532E0B" w:rsidRPr="006073B9" w:rsidRDefault="00532E0B" w:rsidP="0035152C">
            <w:pPr>
              <w:pStyle w:val="Paragraphedeliste"/>
              <w:numPr>
                <w:ilvl w:val="0"/>
                <w:numId w:val="4"/>
              </w:numPr>
              <w:tabs>
                <w:tab w:val="num" w:pos="316"/>
              </w:tabs>
              <w:spacing w:after="0"/>
              <w:ind w:left="316" w:hanging="284"/>
              <w:jc w:val="both"/>
              <w:rPr>
                <w:rFonts w:asciiTheme="minorHAnsi" w:hAnsiTheme="minorHAnsi"/>
                <w:color w:val="00B050"/>
                <w:sz w:val="18"/>
                <w:szCs w:val="20"/>
              </w:rPr>
            </w:pPr>
            <w:r w:rsidRPr="00B55522">
              <w:rPr>
                <w:rFonts w:asciiTheme="minorHAnsi" w:hAnsiTheme="minorHAnsi"/>
                <w:color w:val="1F497D"/>
                <w:sz w:val="18"/>
                <w:szCs w:val="20"/>
              </w:rPr>
              <w:t xml:space="preserve">Remplir </w:t>
            </w:r>
            <w:r w:rsidRPr="00B55522">
              <w:rPr>
                <w:rFonts w:asciiTheme="minorHAnsi" w:hAnsiTheme="minorHAnsi"/>
                <w:b/>
                <w:color w:val="1F497D"/>
                <w:sz w:val="18"/>
                <w:szCs w:val="20"/>
              </w:rPr>
              <w:t>IMPERATIVEMENT</w:t>
            </w:r>
            <w:r w:rsidRPr="00B55522">
              <w:rPr>
                <w:rFonts w:asciiTheme="minorHAnsi" w:hAnsiTheme="minorHAnsi"/>
                <w:color w:val="1F497D"/>
                <w:sz w:val="18"/>
                <w:szCs w:val="20"/>
              </w:rPr>
              <w:t xml:space="preserve"> le questionnaire de compréhension client, avant d’enregistrer</w:t>
            </w:r>
            <w:r w:rsidR="00BC3547" w:rsidRPr="00B55522">
              <w:rPr>
                <w:rFonts w:asciiTheme="minorHAnsi" w:hAnsiTheme="minorHAnsi"/>
                <w:color w:val="1F497D"/>
                <w:sz w:val="18"/>
                <w:szCs w:val="20"/>
              </w:rPr>
              <w:t xml:space="preserve"> </w:t>
            </w:r>
            <w:r w:rsidRPr="00B55522">
              <w:rPr>
                <w:rFonts w:asciiTheme="minorHAnsi" w:hAnsiTheme="minorHAnsi"/>
                <w:color w:val="1F497D"/>
                <w:sz w:val="18"/>
                <w:szCs w:val="20"/>
              </w:rPr>
              <w:t>sa demande</w:t>
            </w:r>
            <w:r w:rsidR="00356F97" w:rsidRPr="00B55522">
              <w:rPr>
                <w:rFonts w:asciiTheme="minorHAnsi" w:hAnsiTheme="minorHAnsi"/>
                <w:color w:val="1F497D"/>
                <w:sz w:val="18"/>
                <w:szCs w:val="20"/>
              </w:rPr>
              <w:t>.</w:t>
            </w:r>
            <w:r w:rsidR="00BE3E22" w:rsidRPr="00B55522">
              <w:rPr>
                <w:rFonts w:asciiTheme="minorHAnsi" w:hAnsiTheme="minorHAnsi"/>
                <w:color w:val="1F497D"/>
                <w:sz w:val="18"/>
                <w:szCs w:val="20"/>
              </w:rPr>
              <w:t xml:space="preserve"> Si le questionnaire révèle une incompréhension du produit par le client la demande ne peut pas être enregistrée.</w:t>
            </w:r>
          </w:p>
        </w:tc>
      </w:tr>
      <w:tr w:rsidR="00BC3547" w:rsidRPr="006A37DD" w14:paraId="758C7B08"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0"/>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02D3C54A"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11446135"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0751E003"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6B0B8E95"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3569CC83"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36D78419"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04F38A01"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0E01F074"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7B724C6E" w14:textId="77777777" w:rsidR="00BC3547" w:rsidRDefault="00BC3547" w:rsidP="004A6900">
            <w:pPr>
              <w:tabs>
                <w:tab w:val="left" w:pos="882"/>
              </w:tabs>
              <w:spacing w:after="0"/>
              <w:jc w:val="center"/>
              <w:rPr>
                <w:rFonts w:asciiTheme="minorHAnsi" w:hAnsiTheme="minorHAnsi"/>
                <w:b/>
                <w:bCs/>
                <w:smallCaps/>
                <w:color w:val="FFFFFF"/>
                <w:sz w:val="20"/>
                <w:szCs w:val="20"/>
              </w:rPr>
            </w:pPr>
            <w:r>
              <w:rPr>
                <w:rFonts w:asciiTheme="minorHAnsi" w:hAnsiTheme="minorHAnsi"/>
                <w:b/>
                <w:bCs/>
                <w:smallCaps/>
                <w:color w:val="FFFFFF"/>
                <w:sz w:val="20"/>
                <w:szCs w:val="20"/>
              </w:rPr>
              <w:t>Modalités d’accès</w:t>
            </w:r>
          </w:p>
          <w:p w14:paraId="6AEB244D"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59DC800D"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7B296A15"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7ED78F07"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2E96F2DC"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6FEFAA60"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58681784"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2C5AF97F"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39224F1C"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7441B412"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17A5FAA5"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558D5931"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2AA3910E"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6000A146"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1337D672" w14:textId="77777777" w:rsidR="00BC3547" w:rsidRDefault="00BC3547" w:rsidP="004A6900">
            <w:pPr>
              <w:tabs>
                <w:tab w:val="left" w:pos="882"/>
              </w:tabs>
              <w:spacing w:after="0"/>
              <w:jc w:val="center"/>
              <w:rPr>
                <w:rFonts w:asciiTheme="minorHAnsi" w:hAnsiTheme="minorHAnsi"/>
                <w:b/>
                <w:bCs/>
                <w:smallCaps/>
                <w:color w:val="FFFFFF"/>
                <w:sz w:val="20"/>
                <w:szCs w:val="20"/>
              </w:rPr>
            </w:pPr>
          </w:p>
          <w:p w14:paraId="602A88FC" w14:textId="77777777" w:rsidR="00BC3547" w:rsidRPr="00901370" w:rsidRDefault="00BC3547" w:rsidP="004A6900">
            <w:pPr>
              <w:tabs>
                <w:tab w:val="left" w:pos="882"/>
              </w:tabs>
              <w:spacing w:after="0"/>
              <w:jc w:val="center"/>
              <w:rPr>
                <w:rFonts w:asciiTheme="minorHAnsi" w:hAnsiTheme="minorHAnsi"/>
                <w:b/>
                <w:bCs/>
                <w:smallCaps/>
                <w:color w:val="FFFFFF"/>
                <w:sz w:val="20"/>
                <w:szCs w:val="20"/>
              </w:rPr>
            </w:pPr>
          </w:p>
        </w:tc>
        <w:tc>
          <w:tcPr>
            <w:tcW w:w="5004" w:type="dxa"/>
            <w:gridSpan w:val="3"/>
            <w:tcBorders>
              <w:top w:val="single" w:sz="12" w:space="0" w:color="C00000"/>
              <w:left w:val="nil"/>
              <w:bottom w:val="single" w:sz="12" w:space="0" w:color="C00000"/>
              <w:right w:val="nil"/>
            </w:tcBorders>
            <w:shd w:val="clear" w:color="auto" w:fill="FFFFFF" w:themeFill="background1"/>
          </w:tcPr>
          <w:p w14:paraId="4392DE12" w14:textId="7A3A6F29" w:rsidR="0064781E" w:rsidRPr="0064781E" w:rsidRDefault="00BC3547" w:rsidP="0064781E">
            <w:pPr>
              <w:spacing w:after="0"/>
              <w:jc w:val="center"/>
              <w:rPr>
                <w:rFonts w:asciiTheme="minorHAnsi" w:hAnsiTheme="minorHAnsi"/>
                <w:b/>
                <w:color w:val="1F497D" w:themeColor="text2"/>
                <w:sz w:val="20"/>
                <w:szCs w:val="20"/>
              </w:rPr>
            </w:pPr>
            <w:r w:rsidRPr="00BF22F0">
              <w:rPr>
                <w:rFonts w:asciiTheme="minorHAnsi" w:hAnsiTheme="minorHAnsi"/>
                <w:b/>
                <w:color w:val="C00000"/>
                <w:sz w:val="24"/>
                <w:szCs w:val="20"/>
              </w:rPr>
              <w:t>PUMA</w:t>
            </w:r>
            <w:r>
              <w:rPr>
                <w:rFonts w:asciiTheme="minorHAnsi" w:hAnsiTheme="minorHAnsi"/>
                <w:b/>
                <w:color w:val="C00000"/>
                <w:sz w:val="20"/>
                <w:szCs w:val="20"/>
              </w:rPr>
              <w:t xml:space="preserve"> </w:t>
            </w:r>
            <w:r w:rsidRPr="00FE1796">
              <w:rPr>
                <w:rFonts w:asciiTheme="minorHAnsi" w:hAnsiTheme="minorHAnsi"/>
                <w:b/>
                <w:color w:val="1F497D" w:themeColor="text2"/>
                <w:sz w:val="20"/>
                <w:szCs w:val="20"/>
              </w:rPr>
              <w:t xml:space="preserve">du </w:t>
            </w:r>
            <w:r w:rsidR="005F254D">
              <w:rPr>
                <w:rFonts w:asciiTheme="minorHAnsi" w:hAnsiTheme="minorHAnsi"/>
                <w:b/>
                <w:color w:val="1F497D" w:themeColor="text2"/>
                <w:sz w:val="20"/>
                <w:szCs w:val="20"/>
              </w:rPr>
              <w:t>27</w:t>
            </w:r>
            <w:r w:rsidR="008D528C">
              <w:rPr>
                <w:rFonts w:asciiTheme="minorHAnsi" w:hAnsiTheme="minorHAnsi"/>
                <w:b/>
                <w:color w:val="1F497D" w:themeColor="text2"/>
                <w:sz w:val="20"/>
                <w:szCs w:val="20"/>
              </w:rPr>
              <w:t>/</w:t>
            </w:r>
            <w:r w:rsidR="00E8206A">
              <w:rPr>
                <w:rFonts w:asciiTheme="minorHAnsi" w:hAnsiTheme="minorHAnsi"/>
                <w:b/>
                <w:color w:val="1F497D" w:themeColor="text2"/>
                <w:sz w:val="20"/>
                <w:szCs w:val="20"/>
              </w:rPr>
              <w:t>07</w:t>
            </w:r>
            <w:r w:rsidR="008D528C">
              <w:rPr>
                <w:rFonts w:asciiTheme="minorHAnsi" w:hAnsiTheme="minorHAnsi"/>
                <w:b/>
                <w:color w:val="1F497D" w:themeColor="text2"/>
                <w:sz w:val="20"/>
                <w:szCs w:val="20"/>
              </w:rPr>
              <w:t>/20</w:t>
            </w:r>
            <w:r w:rsidR="0076771A">
              <w:rPr>
                <w:rFonts w:asciiTheme="minorHAnsi" w:hAnsiTheme="minorHAnsi"/>
                <w:b/>
                <w:color w:val="1F497D" w:themeColor="text2"/>
                <w:sz w:val="20"/>
                <w:szCs w:val="20"/>
              </w:rPr>
              <w:t>2</w:t>
            </w:r>
            <w:r w:rsidR="00E608A5">
              <w:rPr>
                <w:rFonts w:asciiTheme="minorHAnsi" w:hAnsiTheme="minorHAnsi"/>
                <w:b/>
                <w:color w:val="1F497D" w:themeColor="text2"/>
                <w:sz w:val="20"/>
                <w:szCs w:val="20"/>
              </w:rPr>
              <w:t>1</w:t>
            </w:r>
            <w:r w:rsidR="008F59DF" w:rsidRPr="00361A4C">
              <w:rPr>
                <w:rFonts w:asciiTheme="minorHAnsi" w:hAnsiTheme="minorHAnsi"/>
                <w:b/>
                <w:color w:val="1F497D" w:themeColor="text2"/>
                <w:sz w:val="20"/>
                <w:szCs w:val="20"/>
              </w:rPr>
              <w:t xml:space="preserve"> jusqu’</w:t>
            </w:r>
            <w:r w:rsidR="008F59DF">
              <w:rPr>
                <w:rFonts w:asciiTheme="minorHAnsi" w:hAnsiTheme="minorHAnsi"/>
                <w:b/>
                <w:color w:val="1F497D" w:themeColor="text2"/>
                <w:sz w:val="20"/>
                <w:szCs w:val="20"/>
              </w:rPr>
              <w:t xml:space="preserve">au </w:t>
            </w:r>
            <w:r w:rsidR="00C85793">
              <w:rPr>
                <w:rFonts w:asciiTheme="minorHAnsi" w:hAnsiTheme="minorHAnsi"/>
                <w:b/>
                <w:color w:val="1F497D" w:themeColor="text2"/>
                <w:sz w:val="20"/>
                <w:szCs w:val="20"/>
              </w:rPr>
              <w:t>03</w:t>
            </w:r>
            <w:r w:rsidR="004C07F4">
              <w:rPr>
                <w:rFonts w:asciiTheme="minorHAnsi" w:hAnsiTheme="minorHAnsi"/>
                <w:b/>
                <w:color w:val="1F497D" w:themeColor="text2"/>
                <w:sz w:val="20"/>
                <w:szCs w:val="20"/>
              </w:rPr>
              <w:t>/</w:t>
            </w:r>
            <w:r w:rsidR="00E8206A">
              <w:rPr>
                <w:rFonts w:asciiTheme="minorHAnsi" w:hAnsiTheme="minorHAnsi"/>
                <w:b/>
                <w:color w:val="1F497D" w:themeColor="text2"/>
                <w:sz w:val="20"/>
                <w:szCs w:val="20"/>
              </w:rPr>
              <w:t>12</w:t>
            </w:r>
            <w:r w:rsidR="008F59DF">
              <w:rPr>
                <w:rFonts w:asciiTheme="minorHAnsi" w:hAnsiTheme="minorHAnsi"/>
                <w:b/>
                <w:color w:val="1F497D" w:themeColor="text2"/>
                <w:sz w:val="20"/>
                <w:szCs w:val="20"/>
              </w:rPr>
              <w:t>/20</w:t>
            </w:r>
            <w:r w:rsidR="008D528C">
              <w:rPr>
                <w:rFonts w:asciiTheme="minorHAnsi" w:hAnsiTheme="minorHAnsi"/>
                <w:b/>
                <w:color w:val="1F497D" w:themeColor="text2"/>
                <w:sz w:val="20"/>
                <w:szCs w:val="20"/>
              </w:rPr>
              <w:t>2</w:t>
            </w:r>
            <w:r w:rsidR="0076771A">
              <w:rPr>
                <w:rFonts w:asciiTheme="minorHAnsi" w:hAnsiTheme="minorHAnsi"/>
                <w:b/>
                <w:color w:val="1F497D" w:themeColor="text2"/>
                <w:sz w:val="20"/>
                <w:szCs w:val="20"/>
              </w:rPr>
              <w:t>1</w:t>
            </w:r>
            <w:r w:rsidR="008F59DF">
              <w:rPr>
                <w:rFonts w:asciiTheme="minorHAnsi" w:hAnsiTheme="minorHAnsi"/>
                <w:b/>
                <w:color w:val="1F497D" w:themeColor="text2"/>
                <w:sz w:val="20"/>
                <w:szCs w:val="20"/>
              </w:rPr>
              <w:t xml:space="preserve"> inclus</w:t>
            </w:r>
          </w:p>
          <w:p w14:paraId="0E49C505" w14:textId="3682D329" w:rsidR="0064781E" w:rsidRPr="00680EDF" w:rsidRDefault="00BC3547" w:rsidP="0064781E">
            <w:pPr>
              <w:pStyle w:val="Paragraphedeliste"/>
              <w:numPr>
                <w:ilvl w:val="0"/>
                <w:numId w:val="16"/>
              </w:numPr>
              <w:spacing w:after="0" w:line="240" w:lineRule="auto"/>
              <w:ind w:left="380" w:hanging="284"/>
              <w:jc w:val="both"/>
            </w:pPr>
            <w:r w:rsidRPr="00545EA9">
              <w:rPr>
                <w:b/>
                <w:color w:val="1F497D"/>
                <w:sz w:val="18"/>
                <w:szCs w:val="20"/>
              </w:rPr>
              <w:t xml:space="preserve">Adhésion </w:t>
            </w:r>
            <w:r w:rsidR="00163E1D" w:rsidRPr="00545EA9">
              <w:rPr>
                <w:b/>
                <w:color w:val="1F497D"/>
                <w:sz w:val="18"/>
                <w:szCs w:val="20"/>
              </w:rPr>
              <w:t>par transfert</w:t>
            </w:r>
            <w:r w:rsidR="004F3636" w:rsidRPr="00545EA9">
              <w:rPr>
                <w:b/>
                <w:color w:val="1F497D"/>
                <w:sz w:val="18"/>
                <w:szCs w:val="20"/>
              </w:rPr>
              <w:t xml:space="preserve"> </w:t>
            </w:r>
            <w:r w:rsidR="00680EDF">
              <w:rPr>
                <w:b/>
                <w:color w:val="1F497D"/>
                <w:sz w:val="18"/>
                <w:szCs w:val="20"/>
              </w:rPr>
              <w:t>(</w:t>
            </w:r>
            <w:r w:rsidR="00F251EF">
              <w:rPr>
                <w:b/>
                <w:color w:val="1F497D"/>
                <w:sz w:val="18"/>
                <w:szCs w:val="20"/>
              </w:rPr>
              <w:t xml:space="preserve">vers </w:t>
            </w:r>
            <w:r w:rsidR="00680EDF">
              <w:rPr>
                <w:b/>
                <w:color w:val="1F497D"/>
                <w:sz w:val="18"/>
                <w:szCs w:val="20"/>
              </w:rPr>
              <w:t>Nuances Plus</w:t>
            </w:r>
            <w:r w:rsidR="00F251EF">
              <w:rPr>
                <w:b/>
                <w:color w:val="1F497D"/>
                <w:sz w:val="18"/>
                <w:szCs w:val="20"/>
              </w:rPr>
              <w:t xml:space="preserve"> ou Nuances Privilège</w:t>
            </w:r>
            <w:r w:rsidR="00680EDF">
              <w:rPr>
                <w:b/>
                <w:color w:val="1F497D"/>
                <w:sz w:val="18"/>
                <w:szCs w:val="20"/>
              </w:rPr>
              <w:t>)</w:t>
            </w:r>
            <w:r w:rsidR="00F251EF">
              <w:rPr>
                <w:b/>
                <w:color w:val="1F497D"/>
                <w:sz w:val="18"/>
                <w:szCs w:val="20"/>
              </w:rPr>
              <w:t xml:space="preserve"> hors BPCE International</w:t>
            </w:r>
          </w:p>
          <w:p w14:paraId="7255EDEF" w14:textId="006CB5A2" w:rsidR="00545EA9" w:rsidRDefault="00545EA9" w:rsidP="00037B93">
            <w:pPr>
              <w:pStyle w:val="Paragraphedeliste"/>
              <w:numPr>
                <w:ilvl w:val="0"/>
                <w:numId w:val="16"/>
              </w:numPr>
              <w:spacing w:after="0" w:line="240" w:lineRule="auto"/>
              <w:ind w:left="382" w:hanging="283"/>
              <w:jc w:val="both"/>
              <w:rPr>
                <w:color w:val="1F497D"/>
                <w:spacing w:val="-8"/>
                <w:sz w:val="18"/>
                <w:szCs w:val="20"/>
              </w:rPr>
            </w:pPr>
            <w:r w:rsidRPr="0064781E">
              <w:rPr>
                <w:b/>
                <w:color w:val="1F497D"/>
                <w:sz w:val="18"/>
                <w:szCs w:val="20"/>
              </w:rPr>
              <w:t>Versement</w:t>
            </w:r>
            <w:r w:rsidR="004F3636" w:rsidRPr="0064781E">
              <w:rPr>
                <w:b/>
                <w:color w:val="1F497D"/>
                <w:sz w:val="18"/>
                <w:szCs w:val="20"/>
              </w:rPr>
              <w:t xml:space="preserve"> complémentaire</w:t>
            </w:r>
            <w:r w:rsidR="00E84A40">
              <w:rPr>
                <w:b/>
                <w:color w:val="1F497D"/>
                <w:sz w:val="18"/>
                <w:szCs w:val="20"/>
              </w:rPr>
              <w:t xml:space="preserve"> </w:t>
            </w:r>
            <w:r w:rsidR="00E84A40" w:rsidRPr="00E84A40">
              <w:rPr>
                <w:bCs/>
                <w:color w:val="1F497D"/>
                <w:sz w:val="18"/>
                <w:szCs w:val="20"/>
              </w:rPr>
              <w:t>(</w:t>
            </w:r>
            <w:r w:rsidR="0064781E" w:rsidRPr="00E84A40">
              <w:rPr>
                <w:bCs/>
                <w:color w:val="1F497D"/>
                <w:spacing w:val="-8"/>
                <w:sz w:val="18"/>
                <w:szCs w:val="20"/>
              </w:rPr>
              <w:t>hors</w:t>
            </w:r>
            <w:r w:rsidR="0064781E" w:rsidRPr="00E84A40">
              <w:rPr>
                <w:color w:val="1F497D"/>
                <w:spacing w:val="-8"/>
                <w:sz w:val="18"/>
                <w:szCs w:val="20"/>
              </w:rPr>
              <w:t xml:space="preserve"> RSD et AAE si la date d’échéance du contrat source est postérieure à la date de fin de commercialisation</w:t>
            </w:r>
            <w:r w:rsidR="00E84A40">
              <w:rPr>
                <w:color w:val="1F497D"/>
                <w:spacing w:val="-8"/>
                <w:sz w:val="18"/>
                <w:szCs w:val="20"/>
              </w:rPr>
              <w:t xml:space="preserve"> et</w:t>
            </w:r>
            <w:r w:rsidR="00E84A40" w:rsidRPr="00E84A40">
              <w:rPr>
                <w:color w:val="1F497D"/>
                <w:spacing w:val="-8"/>
                <w:sz w:val="18"/>
                <w:szCs w:val="20"/>
              </w:rPr>
              <w:t xml:space="preserve"> y compris contrats anciennement ouverts dans le cadre d’un transfert </w:t>
            </w:r>
            <w:proofErr w:type="spellStart"/>
            <w:r w:rsidR="00E84A40" w:rsidRPr="00E84A40">
              <w:rPr>
                <w:color w:val="1F497D"/>
                <w:spacing w:val="-8"/>
                <w:sz w:val="18"/>
                <w:szCs w:val="20"/>
              </w:rPr>
              <w:t>Fourgous</w:t>
            </w:r>
            <w:proofErr w:type="spellEnd"/>
            <w:r w:rsidR="00E84A40">
              <w:rPr>
                <w:color w:val="1F497D"/>
                <w:spacing w:val="-8"/>
                <w:sz w:val="18"/>
                <w:szCs w:val="20"/>
              </w:rPr>
              <w:t>)</w:t>
            </w:r>
          </w:p>
          <w:p w14:paraId="6A6C8C7E" w14:textId="77777777" w:rsidR="00D10943" w:rsidRDefault="00D10943" w:rsidP="00D10943">
            <w:pPr>
              <w:pStyle w:val="Paragraphedeliste"/>
              <w:numPr>
                <w:ilvl w:val="0"/>
                <w:numId w:val="22"/>
              </w:numPr>
              <w:spacing w:after="0" w:line="240" w:lineRule="auto"/>
              <w:ind w:left="382" w:hanging="283"/>
              <w:jc w:val="both"/>
            </w:pPr>
            <w:r>
              <w:rPr>
                <w:b/>
                <w:color w:val="1F497D"/>
                <w:sz w:val="18"/>
                <w:szCs w:val="20"/>
              </w:rPr>
              <w:t>Recyclage :</w:t>
            </w:r>
          </w:p>
          <w:p w14:paraId="6156AA45" w14:textId="2343BC79" w:rsidR="00D10943" w:rsidRDefault="00D10943" w:rsidP="00D10943">
            <w:pPr>
              <w:spacing w:after="0" w:line="240" w:lineRule="auto"/>
              <w:contextualSpacing/>
              <w:rPr>
                <w:bCs/>
                <w:color w:val="C00000"/>
                <w:sz w:val="13"/>
                <w:szCs w:val="13"/>
              </w:rPr>
            </w:pPr>
          </w:p>
          <w:tbl>
            <w:tblPr>
              <w:tblW w:w="4725"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4A0" w:firstRow="1" w:lastRow="0" w:firstColumn="1" w:lastColumn="0" w:noHBand="0" w:noVBand="1"/>
            </w:tblPr>
            <w:tblGrid>
              <w:gridCol w:w="1583"/>
              <w:gridCol w:w="1415"/>
              <w:gridCol w:w="1727"/>
            </w:tblGrid>
            <w:tr w:rsidR="00D10943" w14:paraId="5B97BBC1" w14:textId="77777777" w:rsidTr="00B22BE5">
              <w:trPr>
                <w:trHeight w:val="275"/>
              </w:trPr>
              <w:tc>
                <w:tcPr>
                  <w:tcW w:w="1583" w:type="dxa"/>
                  <w:tcBorders>
                    <w:top w:val="single" w:sz="8" w:space="0" w:color="C0504D"/>
                    <w:left w:val="single" w:sz="8" w:space="0" w:color="C0504D"/>
                    <w:bottom w:val="single" w:sz="8" w:space="0" w:color="C0504D"/>
                    <w:right w:val="single" w:sz="8" w:space="0" w:color="C0504D"/>
                  </w:tcBorders>
                  <w:vAlign w:val="center"/>
                  <w:hideMark/>
                </w:tcPr>
                <w:p w14:paraId="54CEF381" w14:textId="64532525" w:rsidR="00D10943" w:rsidRDefault="00D10943" w:rsidP="00D10943">
                  <w:pPr>
                    <w:spacing w:after="0" w:line="240" w:lineRule="auto"/>
                    <w:jc w:val="center"/>
                    <w:rPr>
                      <w:rFonts w:asciiTheme="minorHAnsi" w:eastAsia="Times New Roman" w:hAnsiTheme="minorHAnsi"/>
                      <w:b/>
                      <w:smallCaps/>
                      <w:color w:val="1F497D"/>
                      <w:sz w:val="18"/>
                      <w:szCs w:val="20"/>
                    </w:rPr>
                  </w:pPr>
                  <w:r>
                    <w:rPr>
                      <w:rFonts w:asciiTheme="minorHAnsi" w:eastAsia="Times New Roman" w:hAnsiTheme="minorHAnsi"/>
                      <w:b/>
                      <w:smallCaps/>
                      <w:color w:val="1F497D"/>
                      <w:sz w:val="18"/>
                      <w:szCs w:val="20"/>
                    </w:rPr>
                    <w:t>Support</w:t>
                  </w:r>
                </w:p>
              </w:tc>
              <w:tc>
                <w:tcPr>
                  <w:tcW w:w="1415" w:type="dxa"/>
                  <w:tcBorders>
                    <w:top w:val="single" w:sz="8" w:space="0" w:color="C0504D"/>
                    <w:left w:val="single" w:sz="8" w:space="0" w:color="C0504D"/>
                    <w:bottom w:val="single" w:sz="8" w:space="0" w:color="C0504D"/>
                    <w:right w:val="single" w:sz="8" w:space="0" w:color="C0504D"/>
                  </w:tcBorders>
                  <w:vAlign w:val="center"/>
                  <w:hideMark/>
                </w:tcPr>
                <w:p w14:paraId="22607EEC" w14:textId="77777777" w:rsidR="00D10943" w:rsidRDefault="00D10943" w:rsidP="00D10943">
                  <w:pPr>
                    <w:spacing w:after="0" w:line="240" w:lineRule="auto"/>
                    <w:jc w:val="center"/>
                    <w:rPr>
                      <w:rFonts w:asciiTheme="minorHAnsi" w:eastAsia="Times New Roman" w:hAnsiTheme="minorHAnsi"/>
                      <w:b/>
                      <w:smallCaps/>
                      <w:color w:val="1F497D"/>
                      <w:sz w:val="18"/>
                      <w:szCs w:val="20"/>
                    </w:rPr>
                  </w:pPr>
                  <w:r>
                    <w:rPr>
                      <w:rFonts w:asciiTheme="minorHAnsi" w:eastAsia="Times New Roman" w:hAnsiTheme="minorHAnsi"/>
                      <w:b/>
                      <w:smallCaps/>
                      <w:color w:val="1F497D"/>
                      <w:sz w:val="18"/>
                      <w:szCs w:val="20"/>
                    </w:rPr>
                    <w:t>Date d’échéance</w:t>
                  </w:r>
                </w:p>
              </w:tc>
              <w:tc>
                <w:tcPr>
                  <w:tcW w:w="1727" w:type="dxa"/>
                  <w:tcBorders>
                    <w:top w:val="single" w:sz="8" w:space="0" w:color="C0504D"/>
                    <w:left w:val="single" w:sz="8" w:space="0" w:color="C0504D"/>
                    <w:bottom w:val="single" w:sz="8" w:space="0" w:color="C0504D"/>
                    <w:right w:val="single" w:sz="4" w:space="0" w:color="C00000"/>
                  </w:tcBorders>
                  <w:vAlign w:val="center"/>
                  <w:hideMark/>
                </w:tcPr>
                <w:p w14:paraId="6AF1DC27" w14:textId="58C8910E" w:rsidR="00D10943" w:rsidRDefault="00D10943" w:rsidP="00D10943">
                  <w:pPr>
                    <w:spacing w:after="0" w:line="240" w:lineRule="auto"/>
                    <w:jc w:val="center"/>
                    <w:rPr>
                      <w:rFonts w:asciiTheme="minorHAnsi" w:eastAsia="Times New Roman" w:hAnsiTheme="minorHAnsi"/>
                      <w:b/>
                      <w:smallCaps/>
                      <w:color w:val="1F497D"/>
                      <w:sz w:val="18"/>
                      <w:szCs w:val="20"/>
                    </w:rPr>
                  </w:pPr>
                  <w:r>
                    <w:rPr>
                      <w:rFonts w:asciiTheme="minorHAnsi" w:eastAsia="Times New Roman" w:hAnsiTheme="minorHAnsi"/>
                      <w:b/>
                      <w:smallCaps/>
                      <w:color w:val="1F497D"/>
                      <w:sz w:val="18"/>
                      <w:szCs w:val="20"/>
                    </w:rPr>
                    <w:t>Recyclage dans PUMA</w:t>
                  </w:r>
                  <w:r w:rsidR="00077EF7" w:rsidRPr="00077EF7">
                    <w:rPr>
                      <w:rFonts w:asciiTheme="minorHAnsi" w:eastAsia="Times New Roman" w:hAnsiTheme="minorHAnsi"/>
                      <w:b/>
                      <w:smallCaps/>
                      <w:color w:val="C00000"/>
                      <w:sz w:val="18"/>
                      <w:szCs w:val="20"/>
                    </w:rPr>
                    <w:t>**</w:t>
                  </w:r>
                </w:p>
              </w:tc>
            </w:tr>
            <w:tr w:rsidR="00D10943" w14:paraId="205D19D3"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670AB10E" w14:textId="23A39F9A" w:rsidR="00D10943" w:rsidRPr="00CF01B1" w:rsidRDefault="00CF01B1" w:rsidP="00D10943">
                  <w:pPr>
                    <w:spacing w:after="0"/>
                    <w:jc w:val="center"/>
                    <w:rPr>
                      <w:rFonts w:asciiTheme="minorHAnsi" w:eastAsia="Times New Roman" w:hAnsiTheme="minorHAnsi"/>
                      <w:color w:val="1F497D"/>
                      <w:sz w:val="14"/>
                      <w:szCs w:val="14"/>
                    </w:rPr>
                  </w:pPr>
                  <w:r w:rsidRPr="00CF01B1">
                    <w:rPr>
                      <w:rFonts w:asciiTheme="minorHAnsi" w:eastAsia="Times New Roman" w:hAnsiTheme="minorHAnsi"/>
                      <w:color w:val="1F497D"/>
                      <w:sz w:val="14"/>
                      <w:szCs w:val="14"/>
                    </w:rPr>
                    <w:t>Millésime Excellence 3</w:t>
                  </w:r>
                </w:p>
              </w:tc>
              <w:tc>
                <w:tcPr>
                  <w:tcW w:w="1415" w:type="dxa"/>
                  <w:tcBorders>
                    <w:top w:val="single" w:sz="8" w:space="0" w:color="C0504D"/>
                    <w:left w:val="single" w:sz="8" w:space="0" w:color="C0504D"/>
                    <w:bottom w:val="single" w:sz="8" w:space="0" w:color="C0504D"/>
                    <w:right w:val="single" w:sz="8" w:space="0" w:color="C0504D"/>
                  </w:tcBorders>
                  <w:vAlign w:val="center"/>
                </w:tcPr>
                <w:p w14:paraId="20374D0A" w14:textId="66F22764" w:rsidR="00D10943" w:rsidRDefault="00CF01B1"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10/05/2021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04934224" w14:textId="5D860763" w:rsidR="00D10943" w:rsidRDefault="00CF01B1"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10/11/2021</w:t>
                  </w:r>
                </w:p>
              </w:tc>
            </w:tr>
            <w:tr w:rsidR="00D10943" w14:paraId="6A79316B"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2EB476B7" w14:textId="05EB8645" w:rsidR="00D10943" w:rsidRDefault="00CF01B1"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Version Capital Juillet 2021</w:t>
                  </w:r>
                </w:p>
              </w:tc>
              <w:tc>
                <w:tcPr>
                  <w:tcW w:w="1415" w:type="dxa"/>
                  <w:tcBorders>
                    <w:top w:val="single" w:sz="8" w:space="0" w:color="C0504D"/>
                    <w:left w:val="single" w:sz="8" w:space="0" w:color="C0504D"/>
                    <w:bottom w:val="single" w:sz="8" w:space="0" w:color="C0504D"/>
                    <w:right w:val="single" w:sz="8" w:space="0" w:color="C0504D"/>
                  </w:tcBorders>
                  <w:vAlign w:val="center"/>
                </w:tcPr>
                <w:p w14:paraId="5C3B13C2" w14:textId="2FE70DA7" w:rsidR="00D10943" w:rsidRDefault="00CF01B1"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12/07/2021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6171EC0A" w14:textId="2A911259" w:rsidR="00D10943" w:rsidRDefault="004A621E"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15/10/2021</w:t>
                  </w:r>
                </w:p>
              </w:tc>
            </w:tr>
            <w:tr w:rsidR="00D10943" w14:paraId="30CC521F"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4669C464" w14:textId="6A8CD436" w:rsidR="00D10943" w:rsidRDefault="00CF01B1"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Eurocible</w:t>
                  </w:r>
                </w:p>
              </w:tc>
              <w:tc>
                <w:tcPr>
                  <w:tcW w:w="1415" w:type="dxa"/>
                  <w:tcBorders>
                    <w:top w:val="single" w:sz="8" w:space="0" w:color="C0504D"/>
                    <w:left w:val="single" w:sz="8" w:space="0" w:color="C0504D"/>
                    <w:bottom w:val="single" w:sz="8" w:space="0" w:color="C0504D"/>
                    <w:right w:val="single" w:sz="8" w:space="0" w:color="C0504D"/>
                  </w:tcBorders>
                  <w:vAlign w:val="center"/>
                </w:tcPr>
                <w:p w14:paraId="62A00718" w14:textId="1F83FD29" w:rsidR="00D10943" w:rsidRDefault="00CF01B1"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30/07/2021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303D0A99" w14:textId="1A7999BB" w:rsidR="00D10943" w:rsidRDefault="004A621E"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04/11/2021</w:t>
                  </w:r>
                </w:p>
              </w:tc>
            </w:tr>
            <w:tr w:rsidR="004A621E" w14:paraId="101FB588"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05B67541" w14:textId="5CF2436A"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Iris</w:t>
                  </w:r>
                </w:p>
              </w:tc>
              <w:tc>
                <w:tcPr>
                  <w:tcW w:w="1415" w:type="dxa"/>
                  <w:tcBorders>
                    <w:top w:val="single" w:sz="8" w:space="0" w:color="C0504D"/>
                    <w:left w:val="single" w:sz="8" w:space="0" w:color="C0504D"/>
                    <w:bottom w:val="single" w:sz="8" w:space="0" w:color="C0504D"/>
                    <w:right w:val="single" w:sz="8" w:space="0" w:color="C0504D"/>
                  </w:tcBorders>
                  <w:vAlign w:val="center"/>
                </w:tcPr>
                <w:p w14:paraId="43BCF3BD" w14:textId="3ACD7495"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12/07/2021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42DF6B2F" w14:textId="6163DCB4" w:rsidR="004A621E" w:rsidRDefault="004A621E"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12/10/2021</w:t>
                  </w:r>
                </w:p>
              </w:tc>
            </w:tr>
            <w:tr w:rsidR="004A621E" w14:paraId="25F81485"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752EC77B" w14:textId="1B49D886"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Eurocible 5</w:t>
                  </w:r>
                </w:p>
              </w:tc>
              <w:tc>
                <w:tcPr>
                  <w:tcW w:w="1415" w:type="dxa"/>
                  <w:tcBorders>
                    <w:top w:val="single" w:sz="8" w:space="0" w:color="C0504D"/>
                    <w:left w:val="single" w:sz="8" w:space="0" w:color="C0504D"/>
                    <w:bottom w:val="single" w:sz="8" w:space="0" w:color="C0504D"/>
                    <w:right w:val="single" w:sz="8" w:space="0" w:color="C0504D"/>
                  </w:tcBorders>
                  <w:vAlign w:val="center"/>
                </w:tcPr>
                <w:p w14:paraId="1EA7BA1D" w14:textId="1EBF4D39"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08/07/2021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239BAAE7" w14:textId="686E3FAC" w:rsidR="004A621E" w:rsidRDefault="004A621E"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15/10/2021</w:t>
                  </w:r>
                </w:p>
              </w:tc>
            </w:tr>
            <w:tr w:rsidR="004A621E" w14:paraId="39107A7E" w14:textId="77777777" w:rsidTr="00B22BE5">
              <w:trPr>
                <w:trHeight w:val="60"/>
              </w:trPr>
              <w:tc>
                <w:tcPr>
                  <w:tcW w:w="1583" w:type="dxa"/>
                  <w:tcBorders>
                    <w:top w:val="single" w:sz="8" w:space="0" w:color="C0504D"/>
                    <w:left w:val="single" w:sz="8" w:space="0" w:color="C0504D"/>
                    <w:bottom w:val="single" w:sz="8" w:space="0" w:color="C0504D"/>
                    <w:right w:val="single" w:sz="8" w:space="0" w:color="C0504D"/>
                  </w:tcBorders>
                  <w:vAlign w:val="center"/>
                </w:tcPr>
                <w:p w14:paraId="30AA1707" w14:textId="0E3F0891"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Alizé 2</w:t>
                  </w:r>
                </w:p>
              </w:tc>
              <w:tc>
                <w:tcPr>
                  <w:tcW w:w="1415" w:type="dxa"/>
                  <w:tcBorders>
                    <w:top w:val="single" w:sz="8" w:space="0" w:color="C0504D"/>
                    <w:left w:val="single" w:sz="8" w:space="0" w:color="C0504D"/>
                    <w:bottom w:val="single" w:sz="8" w:space="0" w:color="C0504D"/>
                    <w:right w:val="single" w:sz="8" w:space="0" w:color="C0504D"/>
                  </w:tcBorders>
                  <w:vAlign w:val="center"/>
                </w:tcPr>
                <w:p w14:paraId="0842419C" w14:textId="520A3C73" w:rsidR="004A621E" w:rsidRDefault="004A621E" w:rsidP="00D10943">
                  <w:pPr>
                    <w:spacing w:after="0"/>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09/07/2021</w:t>
                  </w:r>
                </w:p>
              </w:tc>
              <w:tc>
                <w:tcPr>
                  <w:tcW w:w="1727" w:type="dxa"/>
                  <w:tcBorders>
                    <w:top w:val="single" w:sz="8" w:space="0" w:color="C0504D"/>
                    <w:left w:val="single" w:sz="8" w:space="0" w:color="C0504D"/>
                    <w:bottom w:val="single" w:sz="8" w:space="0" w:color="C0504D"/>
                    <w:right w:val="single" w:sz="4" w:space="0" w:color="C00000"/>
                  </w:tcBorders>
                  <w:vAlign w:val="center"/>
                </w:tcPr>
                <w:p w14:paraId="70DBBDE2" w14:textId="05CA0E1C" w:rsidR="004A621E" w:rsidRDefault="004A621E" w:rsidP="00D10943">
                  <w:pPr>
                    <w:spacing w:after="0" w:line="240" w:lineRule="auto"/>
                    <w:jc w:val="center"/>
                    <w:rPr>
                      <w:rFonts w:asciiTheme="minorHAnsi" w:eastAsia="Times New Roman" w:hAnsiTheme="minorHAnsi"/>
                      <w:color w:val="1F497D"/>
                      <w:sz w:val="14"/>
                      <w:szCs w:val="14"/>
                    </w:rPr>
                  </w:pPr>
                  <w:r>
                    <w:rPr>
                      <w:rFonts w:asciiTheme="minorHAnsi" w:eastAsia="Times New Roman" w:hAnsiTheme="minorHAnsi"/>
                      <w:color w:val="1F497D"/>
                      <w:sz w:val="14"/>
                      <w:szCs w:val="14"/>
                    </w:rPr>
                    <w:t>09/10/2021</w:t>
                  </w:r>
                </w:p>
              </w:tc>
            </w:tr>
          </w:tbl>
          <w:p w14:paraId="18D31548" w14:textId="77777777" w:rsidR="003A4839" w:rsidRPr="00000740" w:rsidRDefault="003A4839" w:rsidP="003A4839">
            <w:pPr>
              <w:spacing w:before="120" w:after="60" w:line="240" w:lineRule="auto"/>
              <w:jc w:val="both"/>
              <w:rPr>
                <w:rFonts w:ascii="Gill Sans MT" w:hAnsi="Gill Sans MT"/>
                <w:bCs/>
                <w:color w:val="C00000"/>
                <w:sz w:val="18"/>
                <w:szCs w:val="18"/>
              </w:rPr>
            </w:pPr>
            <w:r w:rsidRPr="00000740">
              <w:rPr>
                <w:rFonts w:ascii="Gill Sans MT" w:hAnsi="Gill Sans MT"/>
                <w:bCs/>
                <w:color w:val="C00000"/>
                <w:sz w:val="18"/>
                <w:szCs w:val="18"/>
              </w:rPr>
              <w:t>Si le recyclage n’est pas à 100%, il est nécessaire d’utiliser la fonctionnalité arbitrage</w:t>
            </w:r>
          </w:p>
          <w:p w14:paraId="74E43196" w14:textId="77777777" w:rsidR="003A4839" w:rsidRPr="00000740" w:rsidRDefault="003A4839" w:rsidP="003A4839">
            <w:pPr>
              <w:spacing w:before="120" w:after="60" w:line="240" w:lineRule="auto"/>
              <w:jc w:val="both"/>
              <w:rPr>
                <w:rFonts w:ascii="Gill Sans MT" w:hAnsi="Gill Sans MT"/>
                <w:bCs/>
                <w:color w:val="C00000"/>
                <w:sz w:val="18"/>
                <w:szCs w:val="18"/>
              </w:rPr>
            </w:pPr>
            <w:r w:rsidRPr="00000740">
              <w:rPr>
                <w:rFonts w:ascii="Gill Sans MT" w:hAnsi="Gill Sans MT"/>
                <w:b/>
                <w:color w:val="C00000"/>
                <w:sz w:val="18"/>
                <w:szCs w:val="18"/>
              </w:rPr>
              <w:t>**</w:t>
            </w:r>
            <w:r w:rsidRPr="00000740">
              <w:rPr>
                <w:rFonts w:ascii="Gill Sans MT" w:hAnsi="Gill Sans MT"/>
                <w:bCs/>
                <w:color w:val="C00000"/>
                <w:sz w:val="18"/>
                <w:szCs w:val="18"/>
              </w:rPr>
              <w:t xml:space="preserve"> Après traitement et disponibilité dans PUMA</w:t>
            </w:r>
          </w:p>
          <w:p w14:paraId="443196DF" w14:textId="18D3697A" w:rsidR="00545EA9" w:rsidRPr="00B04FC1" w:rsidRDefault="00B04FC1" w:rsidP="002C0C86">
            <w:pPr>
              <w:pStyle w:val="Paragraphedeliste"/>
              <w:numPr>
                <w:ilvl w:val="0"/>
                <w:numId w:val="16"/>
              </w:numPr>
              <w:spacing w:after="0" w:line="240" w:lineRule="auto"/>
              <w:ind w:left="382" w:hanging="283"/>
              <w:jc w:val="both"/>
              <w:rPr>
                <w:b/>
                <w:color w:val="1F497D"/>
                <w:sz w:val="18"/>
                <w:szCs w:val="20"/>
              </w:rPr>
            </w:pPr>
            <w:r>
              <w:rPr>
                <w:b/>
                <w:color w:val="1F497D"/>
                <w:sz w:val="18"/>
                <w:szCs w:val="20"/>
              </w:rPr>
              <w:t>A</w:t>
            </w:r>
            <w:r w:rsidR="00545EA9" w:rsidRPr="00FE1796">
              <w:rPr>
                <w:b/>
                <w:color w:val="1F497D"/>
                <w:sz w:val="18"/>
                <w:szCs w:val="20"/>
              </w:rPr>
              <w:t>r</w:t>
            </w:r>
            <w:r>
              <w:rPr>
                <w:b/>
                <w:color w:val="1F497D"/>
                <w:sz w:val="18"/>
                <w:szCs w:val="20"/>
              </w:rPr>
              <w:t xml:space="preserve">bitrage </w:t>
            </w:r>
            <w:r w:rsidR="00545EA9" w:rsidRPr="00B04FC1">
              <w:rPr>
                <w:b/>
                <w:color w:val="1F497D"/>
                <w:sz w:val="18"/>
                <w:szCs w:val="20"/>
              </w:rPr>
              <w:t>depuis :</w:t>
            </w:r>
          </w:p>
          <w:p w14:paraId="3D75D030" w14:textId="77777777" w:rsidR="00545EA9" w:rsidRPr="003125E4" w:rsidRDefault="00545EA9" w:rsidP="002C0C86">
            <w:pPr>
              <w:pStyle w:val="Paragraphedeliste"/>
              <w:spacing w:after="0" w:line="240" w:lineRule="auto"/>
              <w:ind w:left="174"/>
              <w:jc w:val="both"/>
              <w:rPr>
                <w:color w:val="1F497D"/>
                <w:spacing w:val="-8"/>
                <w:sz w:val="18"/>
                <w:szCs w:val="20"/>
              </w:rPr>
            </w:pPr>
            <w:r w:rsidRPr="003125E4">
              <w:rPr>
                <w:color w:val="1F497D"/>
                <w:spacing w:val="-8"/>
                <w:sz w:val="18"/>
                <w:szCs w:val="20"/>
              </w:rPr>
              <w:t xml:space="preserve">- le </w:t>
            </w:r>
            <w:r>
              <w:rPr>
                <w:color w:val="1F497D"/>
                <w:spacing w:val="-8"/>
                <w:sz w:val="18"/>
                <w:szCs w:val="20"/>
              </w:rPr>
              <w:t>fonds</w:t>
            </w:r>
            <w:r w:rsidRPr="003125E4">
              <w:rPr>
                <w:color w:val="1F497D"/>
                <w:spacing w:val="-8"/>
                <w:sz w:val="18"/>
                <w:szCs w:val="20"/>
              </w:rPr>
              <w:t xml:space="preserve"> en euros du contrat,</w:t>
            </w:r>
          </w:p>
          <w:p w14:paraId="57C11C93" w14:textId="7D196BD5" w:rsidR="00545EA9" w:rsidRPr="003C1111" w:rsidRDefault="00545EA9" w:rsidP="002C0C86">
            <w:pPr>
              <w:pStyle w:val="Paragraphedeliste"/>
              <w:spacing w:after="0" w:line="240" w:lineRule="auto"/>
              <w:ind w:left="174"/>
              <w:jc w:val="both"/>
              <w:rPr>
                <w:color w:val="1F497D"/>
                <w:spacing w:val="-8"/>
                <w:sz w:val="18"/>
                <w:szCs w:val="20"/>
              </w:rPr>
            </w:pPr>
            <w:r w:rsidRPr="003125E4">
              <w:rPr>
                <w:color w:val="1F497D"/>
                <w:spacing w:val="-8"/>
                <w:sz w:val="18"/>
                <w:szCs w:val="20"/>
              </w:rPr>
              <w:t>- les UC permanentes</w:t>
            </w:r>
            <w:r w:rsidR="005F18BD">
              <w:rPr>
                <w:color w:val="1F497D"/>
                <w:spacing w:val="-8"/>
                <w:sz w:val="18"/>
                <w:szCs w:val="20"/>
              </w:rPr>
              <w:t xml:space="preserve"> </w:t>
            </w:r>
          </w:p>
          <w:p w14:paraId="7677FAE4" w14:textId="77777777" w:rsidR="00BC3547" w:rsidRPr="00D03155" w:rsidRDefault="00BC3547" w:rsidP="002C5C82">
            <w:pPr>
              <w:spacing w:before="60" w:after="0"/>
              <w:jc w:val="center"/>
              <w:rPr>
                <w:b/>
                <w:color w:val="FF0000"/>
                <w:sz w:val="20"/>
                <w:szCs w:val="18"/>
              </w:rPr>
            </w:pPr>
            <w:r w:rsidRPr="00D03155">
              <w:rPr>
                <w:b/>
                <w:color w:val="C00000"/>
                <w:sz w:val="20"/>
                <w:szCs w:val="18"/>
              </w:rPr>
              <w:t>Mode Manuel (Utiliser ISI)</w:t>
            </w:r>
          </w:p>
          <w:p w14:paraId="73E104BF" w14:textId="35CE3675" w:rsidR="00BC3547" w:rsidRPr="00556ACF" w:rsidRDefault="00D4017E" w:rsidP="002C5C82">
            <w:pPr>
              <w:spacing w:after="0" w:line="240" w:lineRule="auto"/>
              <w:jc w:val="center"/>
              <w:rPr>
                <w:rFonts w:asciiTheme="minorHAnsi" w:hAnsiTheme="minorHAnsi"/>
                <w:b/>
                <w:color w:val="1F497D" w:themeColor="text2"/>
                <w:sz w:val="16"/>
                <w:szCs w:val="18"/>
              </w:rPr>
            </w:pPr>
            <w:proofErr w:type="gramStart"/>
            <w:r>
              <w:rPr>
                <w:rFonts w:asciiTheme="minorHAnsi" w:hAnsiTheme="minorHAnsi"/>
                <w:b/>
                <w:color w:val="1F497D" w:themeColor="text2"/>
                <w:sz w:val="16"/>
                <w:szCs w:val="18"/>
              </w:rPr>
              <w:t>du</w:t>
            </w:r>
            <w:proofErr w:type="gramEnd"/>
            <w:r w:rsidR="00BC3547" w:rsidRPr="00556ACF">
              <w:rPr>
                <w:rFonts w:asciiTheme="minorHAnsi" w:hAnsiTheme="minorHAnsi"/>
                <w:b/>
                <w:color w:val="1F497D" w:themeColor="text2"/>
                <w:sz w:val="16"/>
                <w:szCs w:val="18"/>
              </w:rPr>
              <w:t xml:space="preserve"> </w:t>
            </w:r>
            <w:r w:rsidR="005F254D">
              <w:rPr>
                <w:rFonts w:asciiTheme="minorHAnsi" w:hAnsiTheme="minorHAnsi"/>
                <w:b/>
                <w:color w:val="1F497D" w:themeColor="text2"/>
                <w:sz w:val="16"/>
                <w:szCs w:val="18"/>
              </w:rPr>
              <w:t>27</w:t>
            </w:r>
            <w:r w:rsidR="005F18BD">
              <w:rPr>
                <w:rFonts w:asciiTheme="minorHAnsi" w:hAnsiTheme="minorHAnsi"/>
                <w:b/>
                <w:color w:val="1F497D" w:themeColor="text2"/>
                <w:sz w:val="16"/>
                <w:szCs w:val="18"/>
              </w:rPr>
              <w:t>/</w:t>
            </w:r>
            <w:r w:rsidR="00E8206A">
              <w:rPr>
                <w:rFonts w:asciiTheme="minorHAnsi" w:hAnsiTheme="minorHAnsi"/>
                <w:b/>
                <w:color w:val="1F497D" w:themeColor="text2"/>
                <w:sz w:val="16"/>
                <w:szCs w:val="18"/>
              </w:rPr>
              <w:t>07</w:t>
            </w:r>
            <w:r w:rsidR="008F59DF" w:rsidRPr="00556ACF">
              <w:rPr>
                <w:rFonts w:asciiTheme="minorHAnsi" w:hAnsiTheme="minorHAnsi"/>
                <w:b/>
                <w:color w:val="1F497D" w:themeColor="text2"/>
                <w:sz w:val="16"/>
                <w:szCs w:val="18"/>
              </w:rPr>
              <w:t>/20</w:t>
            </w:r>
            <w:r w:rsidR="0076771A">
              <w:rPr>
                <w:rFonts w:asciiTheme="minorHAnsi" w:hAnsiTheme="minorHAnsi"/>
                <w:b/>
                <w:color w:val="1F497D" w:themeColor="text2"/>
                <w:sz w:val="16"/>
                <w:szCs w:val="18"/>
              </w:rPr>
              <w:t>2</w:t>
            </w:r>
            <w:r w:rsidR="002615E7">
              <w:rPr>
                <w:rFonts w:asciiTheme="minorHAnsi" w:hAnsiTheme="minorHAnsi"/>
                <w:b/>
                <w:color w:val="1F497D" w:themeColor="text2"/>
                <w:sz w:val="16"/>
                <w:szCs w:val="18"/>
              </w:rPr>
              <w:t>1</w:t>
            </w:r>
            <w:r w:rsidR="008F59DF" w:rsidRPr="00556ACF">
              <w:rPr>
                <w:rFonts w:asciiTheme="minorHAnsi" w:hAnsiTheme="minorHAnsi"/>
                <w:b/>
                <w:color w:val="1F497D" w:themeColor="text2"/>
                <w:sz w:val="16"/>
                <w:szCs w:val="18"/>
              </w:rPr>
              <w:t xml:space="preserve"> jusqu’au </w:t>
            </w:r>
            <w:r w:rsidR="00CF01B1">
              <w:rPr>
                <w:rFonts w:asciiTheme="minorHAnsi" w:hAnsiTheme="minorHAnsi"/>
                <w:b/>
                <w:color w:val="1F497D" w:themeColor="text2"/>
                <w:sz w:val="16"/>
                <w:szCs w:val="18"/>
              </w:rPr>
              <w:t>23/11</w:t>
            </w:r>
            <w:r w:rsidR="005F18BD">
              <w:rPr>
                <w:rFonts w:asciiTheme="minorHAnsi" w:hAnsiTheme="minorHAnsi"/>
                <w:b/>
                <w:color w:val="1F497D" w:themeColor="text2"/>
                <w:sz w:val="16"/>
                <w:szCs w:val="18"/>
              </w:rPr>
              <w:t>/202</w:t>
            </w:r>
            <w:r w:rsidR="0076771A">
              <w:rPr>
                <w:rFonts w:asciiTheme="minorHAnsi" w:hAnsiTheme="minorHAnsi"/>
                <w:b/>
                <w:color w:val="1F497D" w:themeColor="text2"/>
                <w:sz w:val="16"/>
                <w:szCs w:val="18"/>
              </w:rPr>
              <w:t>1</w:t>
            </w:r>
            <w:r w:rsidR="008F59DF" w:rsidRPr="00556ACF">
              <w:rPr>
                <w:rFonts w:asciiTheme="minorHAnsi" w:hAnsiTheme="minorHAnsi"/>
                <w:b/>
                <w:color w:val="1F497D" w:themeColor="text2"/>
                <w:sz w:val="16"/>
                <w:szCs w:val="18"/>
              </w:rPr>
              <w:t xml:space="preserve"> inclus</w:t>
            </w:r>
          </w:p>
          <w:p w14:paraId="53EDCAA7" w14:textId="629050E8" w:rsidR="00E84A40" w:rsidRDefault="00BC3547" w:rsidP="002C0C86">
            <w:pPr>
              <w:spacing w:before="120" w:after="0" w:line="240" w:lineRule="auto"/>
              <w:jc w:val="both"/>
              <w:rPr>
                <w:color w:val="1F497D"/>
                <w:sz w:val="16"/>
                <w:szCs w:val="18"/>
              </w:rPr>
            </w:pPr>
            <w:r w:rsidRPr="00415F08">
              <w:rPr>
                <w:bCs/>
                <w:color w:val="1F497D"/>
                <w:sz w:val="16"/>
                <w:szCs w:val="18"/>
              </w:rPr>
              <w:t xml:space="preserve">Arbitrage dans le cadre de Nuances </w:t>
            </w:r>
            <w:r w:rsidR="0082366E" w:rsidRPr="00415F08">
              <w:rPr>
                <w:bCs/>
                <w:color w:val="1F497D"/>
                <w:sz w:val="16"/>
                <w:szCs w:val="18"/>
              </w:rPr>
              <w:t>Capi</w:t>
            </w:r>
            <w:r w:rsidR="0082366E" w:rsidRPr="00556ACF">
              <w:rPr>
                <w:b/>
                <w:smallCaps/>
                <w:color w:val="1F497D"/>
                <w:sz w:val="16"/>
                <w:szCs w:val="18"/>
              </w:rPr>
              <w:t xml:space="preserve"> (</w:t>
            </w:r>
            <w:r w:rsidRPr="00556ACF">
              <w:rPr>
                <w:color w:val="1F497D"/>
                <w:sz w:val="16"/>
                <w:szCs w:val="18"/>
              </w:rPr>
              <w:t>Cf. procédure manuelle).</w:t>
            </w:r>
          </w:p>
          <w:p w14:paraId="43BC0BAC" w14:textId="51F4B0A5" w:rsidR="00415F08" w:rsidRDefault="00415F08" w:rsidP="00415F08">
            <w:pPr>
              <w:rPr>
                <w:bCs/>
                <w:color w:val="1F497D"/>
                <w:sz w:val="16"/>
                <w:szCs w:val="18"/>
              </w:rPr>
            </w:pPr>
            <w:r w:rsidRPr="00415F08">
              <w:rPr>
                <w:bCs/>
                <w:color w:val="1F497D"/>
                <w:sz w:val="16"/>
                <w:szCs w:val="18"/>
              </w:rPr>
              <w:t>L’arbitrage pour un contrat en Gestion Sous Mandat pour Nuances Privilège ou pour Nuances Plus.</w:t>
            </w:r>
          </w:p>
          <w:p w14:paraId="5DAE8228" w14:textId="0EF3A8AF" w:rsidR="00E663AB" w:rsidRPr="001070BC" w:rsidRDefault="00415F08" w:rsidP="00415F08">
            <w:pPr>
              <w:rPr>
                <w:b/>
                <w:color w:val="1F497D"/>
                <w:sz w:val="16"/>
                <w:szCs w:val="18"/>
              </w:rPr>
            </w:pPr>
            <w:r>
              <w:rPr>
                <w:bCs/>
                <w:color w:val="1F497D"/>
                <w:sz w:val="16"/>
                <w:szCs w:val="18"/>
              </w:rPr>
              <w:t xml:space="preserve">Océor Harmonie : les opérations ne peuvent être saisies qu’en manuel. </w:t>
            </w:r>
          </w:p>
          <w:p w14:paraId="6BF53374" w14:textId="77777777" w:rsidR="00BD7054" w:rsidRPr="00BD7054" w:rsidRDefault="00BC3547" w:rsidP="00BD7054">
            <w:pPr>
              <w:pStyle w:val="Paragraphedeliste"/>
              <w:numPr>
                <w:ilvl w:val="0"/>
                <w:numId w:val="12"/>
              </w:numPr>
              <w:spacing w:after="0" w:line="240" w:lineRule="auto"/>
              <w:ind w:left="174" w:hanging="262"/>
              <w:rPr>
                <w:b/>
                <w:smallCaps/>
                <w:color w:val="1F497D"/>
                <w:sz w:val="16"/>
                <w:szCs w:val="18"/>
              </w:rPr>
            </w:pPr>
            <w:r w:rsidRPr="00556ACF">
              <w:rPr>
                <w:b/>
                <w:color w:val="1F497D"/>
                <w:sz w:val="16"/>
                <w:szCs w:val="18"/>
              </w:rPr>
              <w:t>Accès impossible depuis les cotisations régulières</w:t>
            </w:r>
          </w:p>
          <w:p w14:paraId="0417ED34" w14:textId="77777777" w:rsidR="00BD7054" w:rsidRPr="00BD7054" w:rsidRDefault="009B68D6" w:rsidP="00BD7054">
            <w:pPr>
              <w:pStyle w:val="Paragraphedeliste"/>
              <w:numPr>
                <w:ilvl w:val="0"/>
                <w:numId w:val="12"/>
              </w:numPr>
              <w:spacing w:after="0" w:line="240" w:lineRule="auto"/>
              <w:ind w:left="174" w:hanging="262"/>
              <w:rPr>
                <w:b/>
                <w:smallCaps/>
                <w:color w:val="1F497D"/>
                <w:sz w:val="16"/>
                <w:szCs w:val="18"/>
              </w:rPr>
            </w:pPr>
            <w:r w:rsidRPr="00BD7054">
              <w:rPr>
                <w:b/>
                <w:color w:val="1F497D"/>
                <w:sz w:val="16"/>
                <w:szCs w:val="18"/>
              </w:rPr>
              <w:t>SAISIE OBLIGATOIRE SOUS ECUSTAT</w:t>
            </w:r>
            <w:r w:rsidR="004F3636" w:rsidRPr="00BD7054">
              <w:rPr>
                <w:b/>
                <w:color w:val="1F497D"/>
                <w:sz w:val="16"/>
                <w:szCs w:val="18"/>
              </w:rPr>
              <w:t xml:space="preserve"> </w:t>
            </w:r>
          </w:p>
          <w:p w14:paraId="0DFE0371" w14:textId="385A9C7F" w:rsidR="002B2A42" w:rsidRPr="00BD7054" w:rsidRDefault="004F3636" w:rsidP="00BD7054">
            <w:pPr>
              <w:pStyle w:val="Paragraphedeliste"/>
              <w:spacing w:after="0" w:line="240" w:lineRule="auto"/>
              <w:ind w:left="0"/>
              <w:rPr>
                <w:b/>
                <w:smallCaps/>
                <w:color w:val="1F497D"/>
                <w:sz w:val="16"/>
                <w:szCs w:val="18"/>
              </w:rPr>
            </w:pPr>
            <w:r w:rsidRPr="00BD7054">
              <w:rPr>
                <w:bCs/>
                <w:color w:val="1F497D"/>
                <w:sz w:val="16"/>
                <w:szCs w:val="18"/>
              </w:rPr>
              <w:t>D</w:t>
            </w:r>
            <w:r w:rsidR="00790C5A" w:rsidRPr="00BD7054">
              <w:rPr>
                <w:bCs/>
                <w:color w:val="1F497D"/>
                <w:sz w:val="16"/>
                <w:szCs w:val="18"/>
              </w:rPr>
              <w:t xml:space="preserve">ernière saisie </w:t>
            </w:r>
            <w:r w:rsidRPr="00BD7054">
              <w:rPr>
                <w:bCs/>
                <w:color w:val="1F497D"/>
                <w:sz w:val="16"/>
                <w:szCs w:val="18"/>
              </w:rPr>
              <w:t>i</w:t>
            </w:r>
            <w:r w:rsidR="00790C5A" w:rsidRPr="00BD7054">
              <w:rPr>
                <w:bCs/>
                <w:color w:val="1F497D"/>
                <w:sz w:val="16"/>
                <w:szCs w:val="18"/>
              </w:rPr>
              <w:t>mpérative le</w:t>
            </w:r>
            <w:r w:rsidR="00680EDF" w:rsidRPr="00BD7054">
              <w:rPr>
                <w:bCs/>
                <w:color w:val="1F497D"/>
                <w:sz w:val="16"/>
                <w:szCs w:val="18"/>
              </w:rPr>
              <w:t xml:space="preserve"> </w:t>
            </w:r>
            <w:r w:rsidR="00E441C5">
              <w:rPr>
                <w:bCs/>
                <w:color w:val="1F497D"/>
                <w:sz w:val="16"/>
                <w:szCs w:val="18"/>
              </w:rPr>
              <w:t>26</w:t>
            </w:r>
            <w:r w:rsidR="00547CE8" w:rsidRPr="00CF01B1">
              <w:rPr>
                <w:bCs/>
                <w:color w:val="1F497D"/>
                <w:sz w:val="16"/>
                <w:szCs w:val="18"/>
              </w:rPr>
              <w:t>/</w:t>
            </w:r>
            <w:r w:rsidR="00E441C5" w:rsidRPr="00CF01B1">
              <w:rPr>
                <w:bCs/>
                <w:color w:val="1F497D"/>
                <w:sz w:val="16"/>
                <w:szCs w:val="18"/>
              </w:rPr>
              <w:t>11</w:t>
            </w:r>
            <w:r w:rsidR="001262F2" w:rsidRPr="00BD7054">
              <w:rPr>
                <w:bCs/>
                <w:color w:val="1F497D"/>
                <w:sz w:val="16"/>
                <w:szCs w:val="18"/>
              </w:rPr>
              <w:t>/20</w:t>
            </w:r>
            <w:r w:rsidR="005F18BD" w:rsidRPr="00BD7054">
              <w:rPr>
                <w:bCs/>
                <w:color w:val="1F497D"/>
                <w:sz w:val="16"/>
                <w:szCs w:val="18"/>
              </w:rPr>
              <w:t>2</w:t>
            </w:r>
            <w:r w:rsidR="00680EDF" w:rsidRPr="00BD7054">
              <w:rPr>
                <w:bCs/>
                <w:color w:val="1F497D"/>
                <w:sz w:val="16"/>
                <w:szCs w:val="18"/>
              </w:rPr>
              <w:t>1</w:t>
            </w:r>
            <w:r w:rsidR="00790C5A" w:rsidRPr="00BD7054">
              <w:rPr>
                <w:bCs/>
                <w:color w:val="1F497D"/>
                <w:sz w:val="16"/>
                <w:szCs w:val="18"/>
              </w:rPr>
              <w:t xml:space="preserve"> au soir</w:t>
            </w:r>
          </w:p>
          <w:p w14:paraId="75B185D5" w14:textId="2CCC223F" w:rsidR="0090349E" w:rsidRPr="001262F2" w:rsidRDefault="00D16B25" w:rsidP="00BD7054">
            <w:pPr>
              <w:spacing w:after="0" w:line="240" w:lineRule="auto"/>
              <w:rPr>
                <w:rFonts w:ascii="Gill Sans MT" w:hAnsi="Gill Sans MT"/>
                <w:b/>
                <w:color w:val="C00000"/>
                <w:sz w:val="20"/>
                <w:szCs w:val="20"/>
                <w:u w:val="single"/>
              </w:rPr>
            </w:pPr>
            <w:r w:rsidRPr="00BD7054">
              <w:rPr>
                <w:bCs/>
                <w:color w:val="1F497D"/>
                <w:sz w:val="16"/>
                <w:szCs w:val="18"/>
              </w:rPr>
              <w:t xml:space="preserve">Demande d’habilitation à </w:t>
            </w:r>
            <w:r w:rsidRPr="00BD7054">
              <w:rPr>
                <w:bCs/>
                <w:color w:val="C00000"/>
                <w:sz w:val="16"/>
                <w:szCs w:val="18"/>
              </w:rPr>
              <w:t>Ecustat</w:t>
            </w:r>
            <w:r w:rsidRPr="00BD7054">
              <w:rPr>
                <w:bCs/>
                <w:color w:val="1F497D"/>
                <w:sz w:val="16"/>
                <w:szCs w:val="18"/>
              </w:rPr>
              <w:t xml:space="preserve"> </w:t>
            </w:r>
            <w:r w:rsidR="00BD7054">
              <w:rPr>
                <w:bCs/>
                <w:color w:val="1F497D"/>
                <w:sz w:val="16"/>
                <w:szCs w:val="18"/>
              </w:rPr>
              <w:t>à</w:t>
            </w:r>
            <w:r w:rsidRPr="00BD7054">
              <w:rPr>
                <w:bCs/>
                <w:color w:val="1F497D"/>
                <w:sz w:val="16"/>
                <w:szCs w:val="18"/>
              </w:rPr>
              <w:t xml:space="preserve"> : </w:t>
            </w:r>
            <w:hyperlink r:id="rId10" w:history="1">
              <w:r w:rsidR="00BD7054" w:rsidRPr="00E61A8C">
                <w:rPr>
                  <w:rStyle w:val="Lienhypertexte"/>
                  <w:bCs/>
                  <w:sz w:val="16"/>
                  <w:szCs w:val="18"/>
                </w:rPr>
                <w:t>ecustat@ecuvie.</w:t>
              </w:r>
            </w:hyperlink>
            <w:r w:rsidR="00BD7054">
              <w:rPr>
                <w:rStyle w:val="Lienhypertexte"/>
                <w:bCs/>
                <w:sz w:val="16"/>
                <w:szCs w:val="18"/>
              </w:rPr>
              <w:t>caisse-epargne.fr</w:t>
            </w:r>
          </w:p>
        </w:tc>
        <w:tc>
          <w:tcPr>
            <w:tcW w:w="5202" w:type="dxa"/>
            <w:gridSpan w:val="2"/>
            <w:tcBorders>
              <w:top w:val="single" w:sz="12" w:space="0" w:color="C00000"/>
              <w:left w:val="nil"/>
              <w:bottom w:val="single" w:sz="12" w:space="0" w:color="C0504D"/>
              <w:right w:val="single" w:sz="12" w:space="0" w:color="C00000"/>
            </w:tcBorders>
            <w:shd w:val="clear" w:color="auto" w:fill="CCC0D9" w:themeFill="accent4" w:themeFillTint="66"/>
          </w:tcPr>
          <w:p w14:paraId="5702FC38" w14:textId="3224214A" w:rsidR="00BC3547" w:rsidRPr="0064781E" w:rsidRDefault="00BC3547" w:rsidP="0064781E">
            <w:pPr>
              <w:spacing w:after="0"/>
              <w:jc w:val="center"/>
              <w:rPr>
                <w:rFonts w:asciiTheme="minorHAnsi" w:hAnsiTheme="minorHAnsi"/>
                <w:b/>
                <w:color w:val="1F497D" w:themeColor="text2"/>
                <w:sz w:val="20"/>
                <w:szCs w:val="20"/>
              </w:rPr>
            </w:pPr>
            <w:r>
              <w:rPr>
                <w:rFonts w:asciiTheme="minorHAnsi" w:hAnsiTheme="minorHAnsi"/>
                <w:b/>
                <w:color w:val="C00000"/>
                <w:sz w:val="24"/>
                <w:szCs w:val="20"/>
              </w:rPr>
              <w:t>MyAssur</w:t>
            </w:r>
            <w:r>
              <w:rPr>
                <w:rFonts w:asciiTheme="minorHAnsi" w:hAnsiTheme="minorHAnsi"/>
                <w:b/>
                <w:color w:val="C00000"/>
                <w:sz w:val="20"/>
                <w:szCs w:val="20"/>
              </w:rPr>
              <w:t xml:space="preserve"> </w:t>
            </w:r>
            <w:r w:rsidR="008F59DF" w:rsidRPr="00FE1796">
              <w:rPr>
                <w:rFonts w:asciiTheme="minorHAnsi" w:hAnsiTheme="minorHAnsi"/>
                <w:b/>
                <w:color w:val="1F497D" w:themeColor="text2"/>
                <w:sz w:val="20"/>
                <w:szCs w:val="20"/>
              </w:rPr>
              <w:t xml:space="preserve">du </w:t>
            </w:r>
            <w:r w:rsidR="005F254D">
              <w:rPr>
                <w:rFonts w:asciiTheme="minorHAnsi" w:hAnsiTheme="minorHAnsi"/>
                <w:b/>
                <w:color w:val="1F497D" w:themeColor="text2"/>
                <w:sz w:val="20"/>
                <w:szCs w:val="20"/>
              </w:rPr>
              <w:t>27</w:t>
            </w:r>
            <w:r w:rsidR="008D528C">
              <w:rPr>
                <w:rFonts w:asciiTheme="minorHAnsi" w:hAnsiTheme="minorHAnsi"/>
                <w:b/>
                <w:color w:val="1F497D" w:themeColor="text2"/>
                <w:sz w:val="20"/>
                <w:szCs w:val="20"/>
              </w:rPr>
              <w:t>/</w:t>
            </w:r>
            <w:r w:rsidR="00E8206A">
              <w:rPr>
                <w:rFonts w:asciiTheme="minorHAnsi" w:hAnsiTheme="minorHAnsi"/>
                <w:b/>
                <w:color w:val="1F497D" w:themeColor="text2"/>
                <w:sz w:val="20"/>
                <w:szCs w:val="20"/>
              </w:rPr>
              <w:t>07</w:t>
            </w:r>
            <w:r w:rsidR="008D528C">
              <w:rPr>
                <w:rFonts w:asciiTheme="minorHAnsi" w:hAnsiTheme="minorHAnsi"/>
                <w:b/>
                <w:color w:val="1F497D" w:themeColor="text2"/>
                <w:sz w:val="20"/>
                <w:szCs w:val="20"/>
              </w:rPr>
              <w:t>/20</w:t>
            </w:r>
            <w:r w:rsidR="00872979">
              <w:rPr>
                <w:rFonts w:asciiTheme="minorHAnsi" w:hAnsiTheme="minorHAnsi"/>
                <w:b/>
                <w:color w:val="1F497D" w:themeColor="text2"/>
                <w:sz w:val="20"/>
                <w:szCs w:val="20"/>
              </w:rPr>
              <w:t>2</w:t>
            </w:r>
            <w:r w:rsidR="00E608A5">
              <w:rPr>
                <w:rFonts w:asciiTheme="minorHAnsi" w:hAnsiTheme="minorHAnsi"/>
                <w:b/>
                <w:color w:val="1F497D" w:themeColor="text2"/>
                <w:sz w:val="20"/>
                <w:szCs w:val="20"/>
              </w:rPr>
              <w:t>1</w:t>
            </w:r>
            <w:r w:rsidR="008D528C" w:rsidRPr="00361A4C">
              <w:rPr>
                <w:rFonts w:asciiTheme="minorHAnsi" w:hAnsiTheme="minorHAnsi"/>
                <w:b/>
                <w:color w:val="1F497D" w:themeColor="text2"/>
                <w:sz w:val="20"/>
                <w:szCs w:val="20"/>
              </w:rPr>
              <w:t xml:space="preserve"> jusqu’</w:t>
            </w:r>
            <w:r w:rsidR="008D528C">
              <w:rPr>
                <w:rFonts w:asciiTheme="minorHAnsi" w:hAnsiTheme="minorHAnsi"/>
                <w:b/>
                <w:color w:val="1F497D" w:themeColor="text2"/>
                <w:sz w:val="20"/>
                <w:szCs w:val="20"/>
              </w:rPr>
              <w:t>au</w:t>
            </w:r>
            <w:r w:rsidR="007945A1">
              <w:rPr>
                <w:rFonts w:asciiTheme="minorHAnsi" w:hAnsiTheme="minorHAnsi"/>
                <w:b/>
                <w:color w:val="1F497D" w:themeColor="text2"/>
                <w:sz w:val="20"/>
                <w:szCs w:val="20"/>
              </w:rPr>
              <w:t xml:space="preserve"> </w:t>
            </w:r>
            <w:r w:rsidR="00C85793">
              <w:rPr>
                <w:rFonts w:asciiTheme="minorHAnsi" w:hAnsiTheme="minorHAnsi"/>
                <w:b/>
                <w:color w:val="1F497D" w:themeColor="text2"/>
                <w:sz w:val="20"/>
                <w:szCs w:val="20"/>
              </w:rPr>
              <w:t>03</w:t>
            </w:r>
            <w:r w:rsidR="008D528C">
              <w:rPr>
                <w:rFonts w:asciiTheme="minorHAnsi" w:hAnsiTheme="minorHAnsi"/>
                <w:b/>
                <w:color w:val="1F497D" w:themeColor="text2"/>
                <w:sz w:val="20"/>
                <w:szCs w:val="20"/>
              </w:rPr>
              <w:t>/</w:t>
            </w:r>
            <w:r w:rsidR="00E8206A">
              <w:rPr>
                <w:rFonts w:asciiTheme="minorHAnsi" w:hAnsiTheme="minorHAnsi"/>
                <w:b/>
                <w:color w:val="1F497D" w:themeColor="text2"/>
                <w:sz w:val="20"/>
                <w:szCs w:val="20"/>
              </w:rPr>
              <w:t>12</w:t>
            </w:r>
            <w:r w:rsidR="008D528C">
              <w:rPr>
                <w:rFonts w:asciiTheme="minorHAnsi" w:hAnsiTheme="minorHAnsi"/>
                <w:b/>
                <w:color w:val="1F497D" w:themeColor="text2"/>
                <w:sz w:val="20"/>
                <w:szCs w:val="20"/>
              </w:rPr>
              <w:t>/202</w:t>
            </w:r>
            <w:r w:rsidR="0076771A">
              <w:rPr>
                <w:rFonts w:asciiTheme="minorHAnsi" w:hAnsiTheme="minorHAnsi"/>
                <w:b/>
                <w:color w:val="1F497D" w:themeColor="text2"/>
                <w:sz w:val="20"/>
                <w:szCs w:val="20"/>
              </w:rPr>
              <w:t>1</w:t>
            </w:r>
            <w:r w:rsidR="008F59DF">
              <w:rPr>
                <w:rFonts w:asciiTheme="minorHAnsi" w:hAnsiTheme="minorHAnsi"/>
                <w:b/>
                <w:color w:val="1F497D" w:themeColor="text2"/>
                <w:sz w:val="20"/>
                <w:szCs w:val="20"/>
              </w:rPr>
              <w:t xml:space="preserve"> inclus</w:t>
            </w:r>
          </w:p>
          <w:p w14:paraId="2892E77B" w14:textId="77777777" w:rsidR="00BC3547" w:rsidRPr="007D53D1" w:rsidRDefault="00BC3547" w:rsidP="0064781E">
            <w:pPr>
              <w:pStyle w:val="Paragraphedeliste"/>
              <w:numPr>
                <w:ilvl w:val="0"/>
                <w:numId w:val="16"/>
              </w:numPr>
              <w:spacing w:after="0" w:line="240" w:lineRule="auto"/>
              <w:ind w:left="380" w:hanging="284"/>
              <w:jc w:val="both"/>
              <w:rPr>
                <w:rFonts w:asciiTheme="minorHAnsi" w:hAnsiTheme="minorHAnsi" w:cstheme="minorHAnsi"/>
                <w:b/>
                <w:smallCaps/>
                <w:color w:val="1F497D"/>
                <w:sz w:val="18"/>
                <w:szCs w:val="20"/>
              </w:rPr>
            </w:pPr>
            <w:r w:rsidRPr="007D53D1">
              <w:rPr>
                <w:rFonts w:asciiTheme="minorHAnsi" w:hAnsiTheme="minorHAnsi" w:cstheme="minorHAnsi"/>
                <w:b/>
                <w:color w:val="1F497D"/>
                <w:sz w:val="18"/>
                <w:szCs w:val="20"/>
              </w:rPr>
              <w:t xml:space="preserve">Adhésion directe </w:t>
            </w:r>
            <w:r w:rsidRPr="007D53D1">
              <w:rPr>
                <w:rFonts w:asciiTheme="minorHAnsi" w:hAnsiTheme="minorHAnsi" w:cstheme="minorHAnsi"/>
                <w:color w:val="1F497D"/>
                <w:sz w:val="18"/>
                <w:szCs w:val="20"/>
              </w:rPr>
              <w:t>avec clause bénéficiaire Standard</w:t>
            </w:r>
            <w:r w:rsidRPr="00885B1D">
              <w:rPr>
                <w:rFonts w:asciiTheme="minorHAnsi" w:hAnsiTheme="minorHAnsi" w:cstheme="minorHAnsi"/>
                <w:color w:val="1F497D"/>
                <w:sz w:val="18"/>
                <w:szCs w:val="20"/>
              </w:rPr>
              <w:t xml:space="preserve"> ou bénéficiaire(s) désigné(s)</w:t>
            </w:r>
          </w:p>
          <w:p w14:paraId="26C72C2E" w14:textId="77777777" w:rsidR="00BC3547" w:rsidRPr="007D53D1" w:rsidRDefault="00BC3547" w:rsidP="002C5C82">
            <w:pPr>
              <w:pStyle w:val="Paragraphedeliste"/>
              <w:numPr>
                <w:ilvl w:val="0"/>
                <w:numId w:val="16"/>
              </w:numPr>
              <w:spacing w:after="0" w:line="240" w:lineRule="auto"/>
              <w:ind w:left="382" w:hanging="283"/>
              <w:jc w:val="both"/>
              <w:rPr>
                <w:rFonts w:asciiTheme="minorHAnsi" w:hAnsiTheme="minorHAnsi" w:cstheme="minorHAnsi"/>
                <w:b/>
                <w:smallCaps/>
                <w:color w:val="1F497D"/>
                <w:sz w:val="18"/>
                <w:szCs w:val="20"/>
              </w:rPr>
            </w:pPr>
            <w:r w:rsidRPr="00885B1D">
              <w:rPr>
                <w:rFonts w:asciiTheme="minorHAnsi" w:hAnsiTheme="minorHAnsi" w:cstheme="minorHAnsi"/>
                <w:b/>
                <w:color w:val="1F497D"/>
                <w:sz w:val="18"/>
                <w:szCs w:val="20"/>
              </w:rPr>
              <w:t>Versement</w:t>
            </w:r>
            <w:r w:rsidRPr="007D53D1">
              <w:rPr>
                <w:rFonts w:asciiTheme="minorHAnsi" w:hAnsiTheme="minorHAnsi" w:cstheme="minorHAnsi"/>
                <w:b/>
                <w:color w:val="1F497D"/>
                <w:sz w:val="18"/>
                <w:szCs w:val="20"/>
              </w:rPr>
              <w:t xml:space="preserve"> complémentaire</w:t>
            </w:r>
            <w:r w:rsidRPr="007D53D1">
              <w:rPr>
                <w:rFonts w:asciiTheme="minorHAnsi" w:hAnsiTheme="minorHAnsi" w:cstheme="minorHAnsi"/>
                <w:b/>
                <w:smallCaps/>
                <w:color w:val="1F497D"/>
                <w:sz w:val="18"/>
                <w:szCs w:val="20"/>
              </w:rPr>
              <w:t xml:space="preserve"> </w:t>
            </w:r>
          </w:p>
          <w:p w14:paraId="41F6BA07" w14:textId="77777777" w:rsidR="00BC3547" w:rsidRPr="007D53D1" w:rsidRDefault="00BC3547" w:rsidP="002C5C82">
            <w:pPr>
              <w:pStyle w:val="Paragraphedeliste"/>
              <w:numPr>
                <w:ilvl w:val="0"/>
                <w:numId w:val="16"/>
              </w:numPr>
              <w:spacing w:after="0" w:line="240" w:lineRule="auto"/>
              <w:ind w:left="382" w:hanging="283"/>
              <w:jc w:val="both"/>
              <w:rPr>
                <w:rFonts w:asciiTheme="minorHAnsi" w:hAnsiTheme="minorHAnsi" w:cstheme="minorHAnsi"/>
                <w:color w:val="1F497D"/>
                <w:spacing w:val="-8"/>
                <w:sz w:val="18"/>
                <w:szCs w:val="20"/>
              </w:rPr>
            </w:pPr>
            <w:r w:rsidRPr="007D53D1">
              <w:rPr>
                <w:rFonts w:asciiTheme="minorHAnsi" w:hAnsiTheme="minorHAnsi" w:cstheme="minorHAnsi"/>
                <w:b/>
                <w:color w:val="1F497D"/>
                <w:sz w:val="18"/>
                <w:szCs w:val="20"/>
              </w:rPr>
              <w:t>Arbitrage</w:t>
            </w:r>
            <w:r w:rsidRPr="007D53D1">
              <w:rPr>
                <w:rFonts w:asciiTheme="minorHAnsi" w:hAnsiTheme="minorHAnsi" w:cstheme="minorHAnsi"/>
                <w:color w:val="1F497D"/>
                <w:sz w:val="18"/>
                <w:szCs w:val="20"/>
              </w:rPr>
              <w:t xml:space="preserve"> </w:t>
            </w:r>
            <w:r w:rsidRPr="007D53D1">
              <w:rPr>
                <w:rFonts w:asciiTheme="minorHAnsi" w:hAnsiTheme="minorHAnsi" w:cstheme="minorHAnsi"/>
                <w:color w:val="1F497D"/>
                <w:spacing w:val="-8"/>
                <w:sz w:val="18"/>
                <w:szCs w:val="20"/>
              </w:rPr>
              <w:t>depuis :</w:t>
            </w:r>
          </w:p>
          <w:p w14:paraId="314B65CD" w14:textId="77777777" w:rsidR="00BC3547" w:rsidRPr="007D53D1" w:rsidRDefault="00BC3547" w:rsidP="002C5C82">
            <w:pPr>
              <w:pStyle w:val="Paragraphedeliste"/>
              <w:numPr>
                <w:ilvl w:val="0"/>
                <w:numId w:val="14"/>
              </w:numPr>
              <w:spacing w:after="0" w:line="240" w:lineRule="auto"/>
              <w:ind w:left="666" w:hanging="142"/>
              <w:jc w:val="both"/>
              <w:rPr>
                <w:rFonts w:asciiTheme="minorHAnsi" w:hAnsiTheme="minorHAnsi" w:cstheme="minorHAnsi"/>
                <w:color w:val="1F497D"/>
                <w:spacing w:val="-8"/>
                <w:sz w:val="18"/>
                <w:szCs w:val="20"/>
              </w:rPr>
            </w:pPr>
            <w:proofErr w:type="gramStart"/>
            <w:r w:rsidRPr="007D53D1">
              <w:rPr>
                <w:rFonts w:asciiTheme="minorHAnsi" w:hAnsiTheme="minorHAnsi" w:cstheme="minorHAnsi"/>
                <w:color w:val="1F497D"/>
                <w:spacing w:val="-8"/>
                <w:sz w:val="18"/>
                <w:szCs w:val="20"/>
              </w:rPr>
              <w:t>le</w:t>
            </w:r>
            <w:proofErr w:type="gramEnd"/>
            <w:r w:rsidRPr="007D53D1">
              <w:rPr>
                <w:rFonts w:asciiTheme="minorHAnsi" w:hAnsiTheme="minorHAnsi" w:cstheme="minorHAnsi"/>
                <w:color w:val="1F497D"/>
                <w:spacing w:val="-8"/>
                <w:sz w:val="18"/>
                <w:szCs w:val="20"/>
              </w:rPr>
              <w:t xml:space="preserve"> </w:t>
            </w:r>
            <w:r w:rsidR="005F152A">
              <w:rPr>
                <w:rFonts w:asciiTheme="minorHAnsi" w:hAnsiTheme="minorHAnsi" w:cstheme="minorHAnsi"/>
                <w:color w:val="1F497D"/>
                <w:spacing w:val="-8"/>
                <w:sz w:val="18"/>
                <w:szCs w:val="20"/>
              </w:rPr>
              <w:t>fonds</w:t>
            </w:r>
            <w:r w:rsidRPr="007D53D1">
              <w:rPr>
                <w:rFonts w:asciiTheme="minorHAnsi" w:hAnsiTheme="minorHAnsi" w:cstheme="minorHAnsi"/>
                <w:color w:val="1F497D"/>
                <w:spacing w:val="-8"/>
                <w:sz w:val="18"/>
                <w:szCs w:val="20"/>
              </w:rPr>
              <w:t xml:space="preserve"> en euros du contrat,</w:t>
            </w:r>
          </w:p>
          <w:p w14:paraId="348D3959" w14:textId="77777777" w:rsidR="00BC3547" w:rsidRPr="007D53D1" w:rsidRDefault="00BC3547" w:rsidP="002C5C82">
            <w:pPr>
              <w:pStyle w:val="Paragraphedeliste"/>
              <w:numPr>
                <w:ilvl w:val="0"/>
                <w:numId w:val="14"/>
              </w:numPr>
              <w:spacing w:after="0" w:line="240" w:lineRule="auto"/>
              <w:ind w:left="666" w:hanging="142"/>
              <w:jc w:val="both"/>
              <w:rPr>
                <w:rFonts w:asciiTheme="minorHAnsi" w:hAnsiTheme="minorHAnsi" w:cstheme="minorHAnsi"/>
                <w:color w:val="1F497D"/>
                <w:spacing w:val="-8"/>
                <w:sz w:val="18"/>
                <w:szCs w:val="20"/>
              </w:rPr>
            </w:pPr>
            <w:proofErr w:type="gramStart"/>
            <w:r>
              <w:rPr>
                <w:rFonts w:asciiTheme="minorHAnsi" w:hAnsiTheme="minorHAnsi" w:cstheme="minorHAnsi"/>
                <w:color w:val="1F497D"/>
                <w:spacing w:val="-8"/>
                <w:sz w:val="18"/>
                <w:szCs w:val="20"/>
              </w:rPr>
              <w:t>l</w:t>
            </w:r>
            <w:r w:rsidRPr="007D53D1">
              <w:rPr>
                <w:rFonts w:asciiTheme="minorHAnsi" w:hAnsiTheme="minorHAnsi" w:cstheme="minorHAnsi"/>
                <w:color w:val="1F497D"/>
                <w:spacing w:val="-8"/>
                <w:sz w:val="18"/>
                <w:szCs w:val="20"/>
              </w:rPr>
              <w:t>es</w:t>
            </w:r>
            <w:proofErr w:type="gramEnd"/>
            <w:r w:rsidRPr="007D53D1">
              <w:rPr>
                <w:rFonts w:asciiTheme="minorHAnsi" w:hAnsiTheme="minorHAnsi" w:cstheme="minorHAnsi"/>
                <w:color w:val="1F497D"/>
                <w:spacing w:val="-8"/>
                <w:sz w:val="18"/>
                <w:szCs w:val="20"/>
              </w:rPr>
              <w:t xml:space="preserve"> UC permanentes non gérées dans le cadre d’une Orientation de Gestion.</w:t>
            </w:r>
          </w:p>
          <w:p w14:paraId="28DDD6F0" w14:textId="77777777" w:rsidR="00BC3547" w:rsidRPr="007D53D1" w:rsidRDefault="00BC3547" w:rsidP="002C5C82">
            <w:pPr>
              <w:tabs>
                <w:tab w:val="left" w:pos="34"/>
              </w:tabs>
              <w:rPr>
                <w:rFonts w:asciiTheme="minorHAnsi" w:hAnsiTheme="minorHAnsi" w:cstheme="minorHAnsi"/>
                <w:sz w:val="20"/>
                <w:szCs w:val="20"/>
              </w:rPr>
            </w:pPr>
          </w:p>
          <w:p w14:paraId="618B733A" w14:textId="7C834378" w:rsidR="00BC3547" w:rsidRDefault="00BC3547" w:rsidP="002C5C82">
            <w:pPr>
              <w:spacing w:before="60" w:after="0"/>
              <w:jc w:val="center"/>
              <w:rPr>
                <w:rFonts w:asciiTheme="minorHAnsi" w:hAnsiTheme="minorHAnsi" w:cstheme="minorHAnsi"/>
                <w:b/>
                <w:color w:val="1F497D" w:themeColor="text2"/>
                <w:sz w:val="20"/>
                <w:szCs w:val="20"/>
              </w:rPr>
            </w:pPr>
            <w:r w:rsidRPr="00052D73">
              <w:rPr>
                <w:rFonts w:asciiTheme="minorHAnsi" w:hAnsiTheme="minorHAnsi" w:cstheme="minorHAnsi"/>
                <w:b/>
                <w:color w:val="C00000"/>
                <w:sz w:val="24"/>
                <w:szCs w:val="20"/>
              </w:rPr>
              <w:t>WebAssur</w:t>
            </w:r>
            <w:r w:rsidRPr="00052D73">
              <w:rPr>
                <w:rFonts w:asciiTheme="minorHAnsi" w:hAnsiTheme="minorHAnsi" w:cstheme="minorHAnsi"/>
                <w:b/>
                <w:color w:val="C00000"/>
                <w:sz w:val="20"/>
                <w:szCs w:val="20"/>
              </w:rPr>
              <w:t xml:space="preserve"> </w:t>
            </w:r>
            <w:r w:rsidR="001D23FA" w:rsidRPr="0005529D">
              <w:rPr>
                <w:rFonts w:asciiTheme="minorHAnsi" w:hAnsiTheme="minorHAnsi"/>
                <w:b/>
                <w:color w:val="1F497D" w:themeColor="text2"/>
                <w:sz w:val="20"/>
                <w:szCs w:val="20"/>
              </w:rPr>
              <w:t>du</w:t>
            </w:r>
            <w:r w:rsidR="0076771A">
              <w:rPr>
                <w:rFonts w:asciiTheme="minorHAnsi" w:hAnsiTheme="minorHAnsi"/>
                <w:b/>
                <w:color w:val="1F497D" w:themeColor="text2"/>
                <w:sz w:val="20"/>
                <w:szCs w:val="20"/>
              </w:rPr>
              <w:t xml:space="preserve"> </w:t>
            </w:r>
            <w:r w:rsidR="005F254D">
              <w:rPr>
                <w:rFonts w:asciiTheme="minorHAnsi" w:hAnsiTheme="minorHAnsi"/>
                <w:b/>
                <w:color w:val="1F497D" w:themeColor="text2"/>
                <w:sz w:val="20"/>
                <w:szCs w:val="20"/>
              </w:rPr>
              <w:t>27</w:t>
            </w:r>
            <w:r w:rsidR="005F18BD">
              <w:rPr>
                <w:rFonts w:asciiTheme="minorHAnsi" w:hAnsiTheme="minorHAnsi"/>
                <w:b/>
                <w:color w:val="1F497D" w:themeColor="text2"/>
                <w:sz w:val="20"/>
                <w:szCs w:val="20"/>
              </w:rPr>
              <w:t>/</w:t>
            </w:r>
            <w:r w:rsidR="00E8206A">
              <w:rPr>
                <w:rFonts w:asciiTheme="minorHAnsi" w:hAnsiTheme="minorHAnsi"/>
                <w:b/>
                <w:color w:val="1F497D" w:themeColor="text2"/>
                <w:sz w:val="20"/>
                <w:szCs w:val="20"/>
              </w:rPr>
              <w:t>07</w:t>
            </w:r>
            <w:r w:rsidR="008F59DF">
              <w:rPr>
                <w:rFonts w:asciiTheme="minorHAnsi" w:hAnsiTheme="minorHAnsi"/>
                <w:b/>
                <w:color w:val="1F497D" w:themeColor="text2"/>
                <w:sz w:val="20"/>
                <w:szCs w:val="20"/>
              </w:rPr>
              <w:t>/</w:t>
            </w:r>
            <w:r w:rsidR="0082366E">
              <w:rPr>
                <w:rFonts w:asciiTheme="minorHAnsi" w:hAnsiTheme="minorHAnsi"/>
                <w:b/>
                <w:color w:val="1F497D" w:themeColor="text2"/>
                <w:sz w:val="20"/>
                <w:szCs w:val="20"/>
              </w:rPr>
              <w:t>20</w:t>
            </w:r>
            <w:r w:rsidR="0076771A">
              <w:rPr>
                <w:rFonts w:asciiTheme="minorHAnsi" w:hAnsiTheme="minorHAnsi"/>
                <w:b/>
                <w:color w:val="1F497D" w:themeColor="text2"/>
                <w:sz w:val="20"/>
                <w:szCs w:val="20"/>
              </w:rPr>
              <w:t>2</w:t>
            </w:r>
            <w:r w:rsidR="00D4017E">
              <w:rPr>
                <w:rFonts w:asciiTheme="minorHAnsi" w:hAnsiTheme="minorHAnsi"/>
                <w:b/>
                <w:color w:val="1F497D" w:themeColor="text2"/>
                <w:sz w:val="20"/>
                <w:szCs w:val="20"/>
              </w:rPr>
              <w:t>1</w:t>
            </w:r>
            <w:r w:rsidR="0082366E" w:rsidRPr="00FE1796">
              <w:rPr>
                <w:rFonts w:asciiTheme="minorHAnsi" w:hAnsiTheme="minorHAnsi"/>
                <w:b/>
                <w:color w:val="1F497D" w:themeColor="text2"/>
                <w:sz w:val="20"/>
                <w:szCs w:val="20"/>
              </w:rPr>
              <w:t xml:space="preserve"> </w:t>
            </w:r>
            <w:r w:rsidR="0082366E">
              <w:rPr>
                <w:rFonts w:asciiTheme="minorHAnsi" w:hAnsiTheme="minorHAnsi"/>
                <w:b/>
                <w:color w:val="1F497D" w:themeColor="text2"/>
                <w:sz w:val="20"/>
                <w:szCs w:val="20"/>
              </w:rPr>
              <w:t>jusqu’au</w:t>
            </w:r>
            <w:r w:rsidR="001D23FA" w:rsidRPr="00A87F19">
              <w:rPr>
                <w:rFonts w:asciiTheme="minorHAnsi" w:hAnsiTheme="minorHAnsi"/>
                <w:b/>
                <w:color w:val="1F497D" w:themeColor="text2"/>
                <w:sz w:val="20"/>
                <w:szCs w:val="20"/>
              </w:rPr>
              <w:t xml:space="preserve"> </w:t>
            </w:r>
            <w:r w:rsidR="00CF01B1">
              <w:rPr>
                <w:rFonts w:asciiTheme="minorHAnsi" w:hAnsiTheme="minorHAnsi"/>
                <w:b/>
                <w:color w:val="1F497D" w:themeColor="text2"/>
                <w:sz w:val="20"/>
                <w:szCs w:val="20"/>
              </w:rPr>
              <w:t>23</w:t>
            </w:r>
            <w:r w:rsidR="004C07F4">
              <w:rPr>
                <w:rFonts w:asciiTheme="minorHAnsi" w:hAnsiTheme="minorHAnsi"/>
                <w:b/>
                <w:color w:val="1F497D" w:themeColor="text2"/>
                <w:sz w:val="20"/>
                <w:szCs w:val="20"/>
              </w:rPr>
              <w:t>/</w:t>
            </w:r>
            <w:r w:rsidR="00E8206A">
              <w:rPr>
                <w:rFonts w:asciiTheme="minorHAnsi" w:hAnsiTheme="minorHAnsi"/>
                <w:b/>
                <w:color w:val="1F497D" w:themeColor="text2"/>
                <w:sz w:val="20"/>
                <w:szCs w:val="20"/>
              </w:rPr>
              <w:t>11</w:t>
            </w:r>
            <w:r w:rsidR="008F59DF">
              <w:rPr>
                <w:rFonts w:asciiTheme="minorHAnsi" w:hAnsiTheme="minorHAnsi"/>
                <w:b/>
                <w:color w:val="1F497D" w:themeColor="text2"/>
                <w:sz w:val="20"/>
                <w:szCs w:val="20"/>
              </w:rPr>
              <w:t>/20</w:t>
            </w:r>
            <w:r w:rsidR="005F18BD">
              <w:rPr>
                <w:rFonts w:asciiTheme="minorHAnsi" w:hAnsiTheme="minorHAnsi"/>
                <w:b/>
                <w:color w:val="1F497D" w:themeColor="text2"/>
                <w:sz w:val="20"/>
                <w:szCs w:val="20"/>
              </w:rPr>
              <w:t>2</w:t>
            </w:r>
            <w:r w:rsidR="0076771A">
              <w:rPr>
                <w:rFonts w:asciiTheme="minorHAnsi" w:hAnsiTheme="minorHAnsi"/>
                <w:b/>
                <w:color w:val="1F497D" w:themeColor="text2"/>
                <w:sz w:val="20"/>
                <w:szCs w:val="20"/>
              </w:rPr>
              <w:t>1</w:t>
            </w:r>
            <w:r w:rsidR="001D23FA" w:rsidRPr="00A87F19">
              <w:rPr>
                <w:rFonts w:asciiTheme="minorHAnsi" w:hAnsiTheme="minorHAnsi"/>
                <w:b/>
                <w:color w:val="1F497D" w:themeColor="text2"/>
                <w:sz w:val="20"/>
                <w:szCs w:val="20"/>
              </w:rPr>
              <w:t xml:space="preserve"> </w:t>
            </w:r>
            <w:r w:rsidR="00A87F19" w:rsidRPr="00A87F19">
              <w:rPr>
                <w:rFonts w:asciiTheme="minorHAnsi" w:hAnsiTheme="minorHAnsi"/>
                <w:b/>
                <w:color w:val="1F497D" w:themeColor="text2"/>
                <w:sz w:val="20"/>
                <w:szCs w:val="20"/>
              </w:rPr>
              <w:t>inclus</w:t>
            </w:r>
            <w:r w:rsidR="00A87F19">
              <w:rPr>
                <w:rFonts w:asciiTheme="minorHAnsi" w:hAnsiTheme="minorHAnsi" w:cstheme="minorHAnsi"/>
                <w:b/>
                <w:color w:val="1F497D" w:themeColor="text2"/>
                <w:sz w:val="20"/>
                <w:szCs w:val="20"/>
              </w:rPr>
              <w:t xml:space="preserve"> </w:t>
            </w:r>
          </w:p>
          <w:p w14:paraId="7BCF3764" w14:textId="77777777" w:rsidR="00F55E1C" w:rsidRPr="007D53D1" w:rsidRDefault="00F55E1C" w:rsidP="002C5C82">
            <w:pPr>
              <w:spacing w:before="60" w:after="0"/>
              <w:jc w:val="center"/>
              <w:rPr>
                <w:rFonts w:asciiTheme="minorHAnsi" w:hAnsiTheme="minorHAnsi" w:cstheme="minorHAnsi"/>
                <w:b/>
                <w:color w:val="C00000"/>
                <w:sz w:val="20"/>
                <w:szCs w:val="20"/>
                <w:u w:val="single"/>
              </w:rPr>
            </w:pPr>
          </w:p>
          <w:p w14:paraId="3DD06132" w14:textId="62E17833" w:rsidR="00BC3547" w:rsidRPr="007D53D1" w:rsidRDefault="00BC3547" w:rsidP="002C5C82">
            <w:pPr>
              <w:pStyle w:val="Paragraphedeliste"/>
              <w:numPr>
                <w:ilvl w:val="0"/>
                <w:numId w:val="10"/>
              </w:numPr>
              <w:spacing w:after="0" w:line="240" w:lineRule="auto"/>
              <w:ind w:left="317" w:hanging="283"/>
              <w:jc w:val="both"/>
              <w:rPr>
                <w:rFonts w:asciiTheme="minorHAnsi" w:hAnsiTheme="minorHAnsi" w:cstheme="minorHAnsi"/>
                <w:color w:val="1F497D"/>
                <w:sz w:val="18"/>
                <w:szCs w:val="23"/>
                <w:u w:val="single"/>
              </w:rPr>
            </w:pPr>
            <w:r w:rsidRPr="007D53D1">
              <w:rPr>
                <w:rFonts w:asciiTheme="minorHAnsi" w:hAnsiTheme="minorHAnsi" w:cstheme="minorHAnsi"/>
                <w:b/>
                <w:color w:val="1F497D"/>
                <w:sz w:val="18"/>
                <w:szCs w:val="23"/>
              </w:rPr>
              <w:t>Adhésion</w:t>
            </w:r>
            <w:r w:rsidRPr="007D53D1">
              <w:rPr>
                <w:rFonts w:asciiTheme="minorHAnsi" w:hAnsiTheme="minorHAnsi" w:cstheme="minorHAnsi"/>
                <w:color w:val="1F497D"/>
                <w:sz w:val="18"/>
                <w:szCs w:val="23"/>
              </w:rPr>
              <w:t xml:space="preserve"> avec clause bénéficiaire </w:t>
            </w:r>
            <w:r>
              <w:rPr>
                <w:rFonts w:asciiTheme="minorHAnsi" w:hAnsiTheme="minorHAnsi" w:cstheme="minorHAnsi"/>
                <w:color w:val="1F497D"/>
                <w:sz w:val="18"/>
                <w:szCs w:val="23"/>
              </w:rPr>
              <w:t xml:space="preserve">en rédaction </w:t>
            </w:r>
            <w:r w:rsidRPr="007D53D1">
              <w:rPr>
                <w:rFonts w:asciiTheme="minorHAnsi" w:hAnsiTheme="minorHAnsi" w:cstheme="minorHAnsi"/>
                <w:color w:val="1F497D"/>
                <w:sz w:val="18"/>
                <w:szCs w:val="23"/>
              </w:rPr>
              <w:t>libre/ démembrée</w:t>
            </w:r>
            <w:r w:rsidR="00E84A40">
              <w:rPr>
                <w:rFonts w:asciiTheme="minorHAnsi" w:hAnsiTheme="minorHAnsi" w:cstheme="minorHAnsi"/>
                <w:color w:val="1F497D"/>
                <w:sz w:val="18"/>
                <w:szCs w:val="23"/>
              </w:rPr>
              <w:t xml:space="preserve"> pour tous les profils clients</w:t>
            </w:r>
          </w:p>
          <w:p w14:paraId="3B061DAE" w14:textId="3F2D07A4" w:rsidR="00F55E1C" w:rsidRPr="00F55E1C" w:rsidRDefault="00BC3547" w:rsidP="00F55E1C">
            <w:pPr>
              <w:pStyle w:val="Paragraphedeliste"/>
              <w:numPr>
                <w:ilvl w:val="0"/>
                <w:numId w:val="10"/>
              </w:numPr>
              <w:spacing w:before="120" w:after="0" w:line="240" w:lineRule="auto"/>
              <w:ind w:left="318" w:hanging="284"/>
              <w:contextualSpacing w:val="0"/>
              <w:jc w:val="both"/>
              <w:rPr>
                <w:rFonts w:asciiTheme="minorHAnsi" w:hAnsiTheme="minorHAnsi" w:cstheme="minorHAnsi"/>
                <w:color w:val="1F497D"/>
                <w:sz w:val="18"/>
                <w:szCs w:val="23"/>
              </w:rPr>
            </w:pPr>
            <w:r w:rsidRPr="007D53D1">
              <w:rPr>
                <w:rFonts w:asciiTheme="minorHAnsi" w:hAnsiTheme="minorHAnsi" w:cstheme="minorHAnsi"/>
                <w:b/>
                <w:color w:val="1F497D"/>
                <w:sz w:val="18"/>
                <w:szCs w:val="23"/>
              </w:rPr>
              <w:t xml:space="preserve">Adhésion </w:t>
            </w:r>
            <w:r w:rsidRPr="007D53D1">
              <w:rPr>
                <w:rFonts w:asciiTheme="minorHAnsi" w:hAnsiTheme="minorHAnsi" w:cstheme="minorHAnsi"/>
                <w:color w:val="1F497D"/>
                <w:sz w:val="18"/>
                <w:szCs w:val="23"/>
              </w:rPr>
              <w:t>et</w:t>
            </w:r>
            <w:r w:rsidRPr="007D53D1">
              <w:rPr>
                <w:rFonts w:asciiTheme="minorHAnsi" w:hAnsiTheme="minorHAnsi" w:cstheme="minorHAnsi"/>
                <w:b/>
                <w:color w:val="1F497D"/>
                <w:sz w:val="18"/>
                <w:szCs w:val="23"/>
              </w:rPr>
              <w:t xml:space="preserve"> </w:t>
            </w:r>
            <w:r>
              <w:rPr>
                <w:rFonts w:asciiTheme="minorHAnsi" w:hAnsiTheme="minorHAnsi" w:cstheme="minorHAnsi"/>
                <w:b/>
                <w:color w:val="1F497D"/>
                <w:sz w:val="18"/>
                <w:szCs w:val="23"/>
              </w:rPr>
              <w:t>versement</w:t>
            </w:r>
            <w:r w:rsidRPr="007D53D1">
              <w:rPr>
                <w:rFonts w:asciiTheme="minorHAnsi" w:hAnsiTheme="minorHAnsi" w:cstheme="minorHAnsi"/>
                <w:b/>
                <w:color w:val="1F497D"/>
                <w:sz w:val="18"/>
                <w:szCs w:val="23"/>
              </w:rPr>
              <w:t xml:space="preserve"> complémentaire</w:t>
            </w:r>
            <w:r w:rsidRPr="007D53D1">
              <w:rPr>
                <w:rFonts w:asciiTheme="minorHAnsi" w:hAnsiTheme="minorHAnsi" w:cstheme="minorHAnsi"/>
                <w:color w:val="1F497D"/>
                <w:sz w:val="18"/>
                <w:szCs w:val="23"/>
              </w:rPr>
              <w:t xml:space="preserve"> pour les </w:t>
            </w:r>
            <w:r w:rsidR="00E84A40">
              <w:rPr>
                <w:rFonts w:asciiTheme="minorHAnsi" w:hAnsiTheme="minorHAnsi" w:cstheme="minorHAnsi"/>
                <w:color w:val="1F497D"/>
                <w:sz w:val="18"/>
                <w:szCs w:val="23"/>
              </w:rPr>
              <w:t xml:space="preserve">Personnes Protégées </w:t>
            </w:r>
            <w:r w:rsidR="001F0950">
              <w:rPr>
                <w:rFonts w:asciiTheme="minorHAnsi" w:hAnsiTheme="minorHAnsi" w:cstheme="minorHAnsi"/>
                <w:color w:val="1F497D"/>
                <w:sz w:val="18"/>
                <w:szCs w:val="23"/>
              </w:rPr>
              <w:t xml:space="preserve">Majeures, les Mineurs, les </w:t>
            </w:r>
            <w:r w:rsidRPr="007D53D1">
              <w:rPr>
                <w:rFonts w:asciiTheme="minorHAnsi" w:hAnsiTheme="minorHAnsi" w:cstheme="minorHAnsi"/>
                <w:color w:val="1F497D"/>
                <w:sz w:val="18"/>
                <w:szCs w:val="23"/>
              </w:rPr>
              <w:t>Personnes Politiquement Exposées</w:t>
            </w:r>
            <w:r w:rsidR="00B56BC8">
              <w:rPr>
                <w:rFonts w:asciiTheme="minorHAnsi" w:hAnsiTheme="minorHAnsi" w:cstheme="minorHAnsi"/>
                <w:color w:val="1F497D"/>
                <w:sz w:val="18"/>
                <w:szCs w:val="23"/>
              </w:rPr>
              <w:t xml:space="preserve"> (après analyse par la sécurité financière)</w:t>
            </w:r>
            <w:r w:rsidR="00F55E1C">
              <w:rPr>
                <w:rFonts w:asciiTheme="minorHAnsi" w:hAnsiTheme="minorHAnsi" w:cstheme="minorHAnsi"/>
                <w:color w:val="1F497D"/>
                <w:sz w:val="18"/>
                <w:szCs w:val="23"/>
              </w:rPr>
              <w:t xml:space="preserve"> et </w:t>
            </w:r>
            <w:r w:rsidRPr="00F55E1C">
              <w:rPr>
                <w:rFonts w:asciiTheme="minorHAnsi" w:hAnsiTheme="minorHAnsi" w:cstheme="minorHAnsi"/>
                <w:color w:val="1F497D"/>
                <w:sz w:val="18"/>
                <w:szCs w:val="23"/>
              </w:rPr>
              <w:t xml:space="preserve">dans le cadre : </w:t>
            </w:r>
          </w:p>
          <w:p w14:paraId="6D9D72F1" w14:textId="2F3B49FE" w:rsidR="00F55E1C" w:rsidRPr="001F0950" w:rsidRDefault="00BC3547" w:rsidP="001F0950">
            <w:pPr>
              <w:pStyle w:val="Paragraphedeliste"/>
              <w:numPr>
                <w:ilvl w:val="0"/>
                <w:numId w:val="14"/>
              </w:numPr>
              <w:spacing w:after="0" w:line="240" w:lineRule="auto"/>
              <w:ind w:left="666" w:hanging="142"/>
              <w:jc w:val="both"/>
              <w:rPr>
                <w:rFonts w:asciiTheme="minorHAnsi" w:hAnsiTheme="minorHAnsi" w:cstheme="minorHAnsi"/>
                <w:color w:val="1F497D"/>
                <w:spacing w:val="-8"/>
                <w:sz w:val="18"/>
                <w:szCs w:val="20"/>
              </w:rPr>
            </w:pPr>
            <w:proofErr w:type="gramStart"/>
            <w:r w:rsidRPr="007D53D1">
              <w:rPr>
                <w:rFonts w:asciiTheme="minorHAnsi" w:hAnsiTheme="minorHAnsi" w:cstheme="minorHAnsi"/>
                <w:color w:val="1F497D"/>
                <w:spacing w:val="-8"/>
                <w:sz w:val="18"/>
                <w:szCs w:val="20"/>
              </w:rPr>
              <w:t>de</w:t>
            </w:r>
            <w:proofErr w:type="gramEnd"/>
            <w:r w:rsidRPr="007D53D1">
              <w:rPr>
                <w:rFonts w:asciiTheme="minorHAnsi" w:hAnsiTheme="minorHAnsi" w:cstheme="minorHAnsi"/>
                <w:color w:val="1F497D"/>
                <w:spacing w:val="-8"/>
                <w:sz w:val="18"/>
                <w:szCs w:val="20"/>
              </w:rPr>
              <w:t xml:space="preserve"> l’Epargne Handicap</w:t>
            </w:r>
          </w:p>
          <w:p w14:paraId="3A2A6C11" w14:textId="77777777" w:rsidR="00BC3547" w:rsidRPr="007D53D1" w:rsidRDefault="00BC3547" w:rsidP="002C5C82">
            <w:pPr>
              <w:pStyle w:val="Paragraphedeliste"/>
              <w:numPr>
                <w:ilvl w:val="0"/>
                <w:numId w:val="14"/>
              </w:numPr>
              <w:spacing w:after="0" w:line="240" w:lineRule="auto"/>
              <w:ind w:left="666" w:hanging="142"/>
              <w:jc w:val="both"/>
              <w:rPr>
                <w:rFonts w:asciiTheme="minorHAnsi" w:hAnsiTheme="minorHAnsi" w:cstheme="minorHAnsi"/>
                <w:color w:val="1F497D"/>
                <w:spacing w:val="-8"/>
                <w:sz w:val="18"/>
                <w:szCs w:val="20"/>
              </w:rPr>
            </w:pPr>
            <w:proofErr w:type="gramStart"/>
            <w:r w:rsidRPr="007D53D1">
              <w:rPr>
                <w:rFonts w:asciiTheme="minorHAnsi" w:hAnsiTheme="minorHAnsi" w:cstheme="minorHAnsi"/>
                <w:color w:val="1F497D"/>
                <w:spacing w:val="-8"/>
                <w:sz w:val="18"/>
                <w:szCs w:val="20"/>
              </w:rPr>
              <w:t>de</w:t>
            </w:r>
            <w:proofErr w:type="gramEnd"/>
            <w:r w:rsidRPr="007D53D1">
              <w:rPr>
                <w:rFonts w:asciiTheme="minorHAnsi" w:hAnsiTheme="minorHAnsi" w:cstheme="minorHAnsi"/>
                <w:color w:val="1F497D"/>
                <w:spacing w:val="-8"/>
                <w:sz w:val="18"/>
                <w:szCs w:val="20"/>
              </w:rPr>
              <w:t xml:space="preserve"> contrat démembré</w:t>
            </w:r>
          </w:p>
          <w:p w14:paraId="0880A085" w14:textId="77777777" w:rsidR="00BC3547" w:rsidRDefault="00BC3547" w:rsidP="002C5C82">
            <w:pPr>
              <w:pStyle w:val="Paragraphedeliste"/>
              <w:numPr>
                <w:ilvl w:val="0"/>
                <w:numId w:val="14"/>
              </w:numPr>
              <w:spacing w:after="0" w:line="240" w:lineRule="auto"/>
              <w:ind w:left="666" w:hanging="142"/>
              <w:jc w:val="both"/>
              <w:rPr>
                <w:rFonts w:asciiTheme="minorHAnsi" w:hAnsiTheme="minorHAnsi" w:cstheme="minorHAnsi"/>
                <w:color w:val="1F497D"/>
                <w:spacing w:val="-8"/>
                <w:sz w:val="18"/>
                <w:szCs w:val="20"/>
              </w:rPr>
            </w:pPr>
            <w:proofErr w:type="gramStart"/>
            <w:r w:rsidRPr="007D53D1">
              <w:rPr>
                <w:rFonts w:asciiTheme="minorHAnsi" w:hAnsiTheme="minorHAnsi" w:cstheme="minorHAnsi"/>
                <w:color w:val="1F497D"/>
                <w:spacing w:val="-8"/>
                <w:sz w:val="18"/>
                <w:szCs w:val="20"/>
              </w:rPr>
              <w:t>de</w:t>
            </w:r>
            <w:proofErr w:type="gramEnd"/>
            <w:r w:rsidRPr="007D53D1">
              <w:rPr>
                <w:rFonts w:asciiTheme="minorHAnsi" w:hAnsiTheme="minorHAnsi" w:cstheme="minorHAnsi"/>
                <w:color w:val="1F497D"/>
                <w:spacing w:val="-8"/>
                <w:sz w:val="18"/>
                <w:szCs w:val="20"/>
              </w:rPr>
              <w:t xml:space="preserve"> blocages contentieux</w:t>
            </w:r>
            <w:r>
              <w:rPr>
                <w:rFonts w:asciiTheme="minorHAnsi" w:hAnsiTheme="minorHAnsi" w:cstheme="minorHAnsi"/>
                <w:color w:val="1F497D"/>
                <w:spacing w:val="-8"/>
                <w:sz w:val="18"/>
                <w:szCs w:val="20"/>
              </w:rPr>
              <w:t xml:space="preserve"> Assureur</w:t>
            </w:r>
          </w:p>
          <w:p w14:paraId="499AC7B6" w14:textId="77777777" w:rsidR="00BC3547" w:rsidRPr="007D53D1" w:rsidRDefault="00BC3547" w:rsidP="002C5C82">
            <w:pPr>
              <w:spacing w:after="0" w:line="240" w:lineRule="auto"/>
              <w:jc w:val="both"/>
              <w:rPr>
                <w:rFonts w:asciiTheme="minorHAnsi" w:hAnsiTheme="minorHAnsi" w:cstheme="minorHAnsi"/>
                <w:b/>
                <w:color w:val="1F497D"/>
                <w:sz w:val="18"/>
                <w:szCs w:val="23"/>
              </w:rPr>
            </w:pPr>
          </w:p>
          <w:p w14:paraId="51EC7033" w14:textId="60663B11" w:rsidR="00BC3547" w:rsidRPr="001F0950" w:rsidRDefault="00BC3547" w:rsidP="001F0950">
            <w:pPr>
              <w:spacing w:after="0" w:line="240" w:lineRule="auto"/>
              <w:jc w:val="both"/>
              <w:rPr>
                <w:rFonts w:asciiTheme="minorHAnsi" w:hAnsiTheme="minorHAnsi" w:cstheme="minorHAnsi"/>
                <w:color w:val="1F497D"/>
                <w:spacing w:val="-8"/>
                <w:sz w:val="18"/>
                <w:szCs w:val="20"/>
              </w:rPr>
            </w:pPr>
          </w:p>
          <w:p w14:paraId="7699419F" w14:textId="77777777" w:rsidR="00BC3547" w:rsidRPr="007D53D1" w:rsidRDefault="00BC3547" w:rsidP="002C5C82">
            <w:pPr>
              <w:spacing w:before="40" w:after="0"/>
              <w:rPr>
                <w:rFonts w:asciiTheme="minorHAnsi" w:hAnsiTheme="minorHAnsi" w:cstheme="minorHAnsi"/>
                <w:sz w:val="6"/>
                <w:szCs w:val="20"/>
              </w:rPr>
            </w:pPr>
          </w:p>
          <w:p w14:paraId="1DFE52F0" w14:textId="33FF20BC" w:rsidR="00F55E1C" w:rsidRPr="003C1111" w:rsidRDefault="00BC3547" w:rsidP="000D447E">
            <w:pPr>
              <w:pStyle w:val="Paragraphedeliste"/>
              <w:numPr>
                <w:ilvl w:val="0"/>
                <w:numId w:val="12"/>
              </w:numPr>
              <w:spacing w:after="0" w:line="240" w:lineRule="auto"/>
              <w:ind w:left="174" w:hanging="262"/>
              <w:rPr>
                <w:rFonts w:asciiTheme="minorHAnsi" w:hAnsiTheme="minorHAnsi" w:cstheme="minorHAnsi"/>
                <w:b/>
                <w:smallCaps/>
                <w:color w:val="1F497D"/>
                <w:sz w:val="18"/>
                <w:szCs w:val="19"/>
              </w:rPr>
            </w:pPr>
            <w:r w:rsidRPr="003C1111">
              <w:rPr>
                <w:rFonts w:asciiTheme="minorHAnsi" w:hAnsiTheme="minorHAnsi" w:cstheme="minorHAnsi"/>
                <w:b/>
                <w:color w:val="1F497D"/>
                <w:sz w:val="18"/>
                <w:szCs w:val="19"/>
              </w:rPr>
              <w:t>Accès impossible depuis les versements programmés</w:t>
            </w:r>
          </w:p>
          <w:p w14:paraId="31D294BC" w14:textId="76A0B2D5" w:rsidR="00F55E1C" w:rsidRDefault="00F55E1C" w:rsidP="00F55E1C">
            <w:pPr>
              <w:spacing w:after="0" w:line="240" w:lineRule="auto"/>
              <w:rPr>
                <w:rFonts w:asciiTheme="minorHAnsi" w:hAnsiTheme="minorHAnsi" w:cstheme="minorHAnsi"/>
                <w:b/>
                <w:smallCaps/>
                <w:color w:val="1F497D"/>
                <w:sz w:val="18"/>
                <w:szCs w:val="19"/>
              </w:rPr>
            </w:pPr>
          </w:p>
          <w:p w14:paraId="0DF97A9C" w14:textId="36E1756F" w:rsidR="00F55E1C" w:rsidRDefault="00F55E1C" w:rsidP="00F55E1C">
            <w:pPr>
              <w:spacing w:after="0" w:line="240" w:lineRule="auto"/>
              <w:rPr>
                <w:rFonts w:asciiTheme="minorHAnsi" w:hAnsiTheme="minorHAnsi" w:cstheme="minorHAnsi"/>
                <w:b/>
                <w:smallCaps/>
                <w:color w:val="1F497D"/>
                <w:sz w:val="18"/>
                <w:szCs w:val="19"/>
              </w:rPr>
            </w:pPr>
          </w:p>
          <w:p w14:paraId="0262F719" w14:textId="29AE3068" w:rsidR="00F55E1C" w:rsidRDefault="00F55E1C" w:rsidP="00F55E1C">
            <w:pPr>
              <w:spacing w:after="0" w:line="240" w:lineRule="auto"/>
              <w:rPr>
                <w:rFonts w:asciiTheme="minorHAnsi" w:hAnsiTheme="minorHAnsi" w:cstheme="minorHAnsi"/>
                <w:b/>
                <w:smallCaps/>
                <w:color w:val="1F497D"/>
                <w:sz w:val="18"/>
                <w:szCs w:val="19"/>
              </w:rPr>
            </w:pPr>
          </w:p>
          <w:p w14:paraId="1A83D3B6" w14:textId="77777777" w:rsidR="00F55E1C" w:rsidRPr="00F55E1C" w:rsidRDefault="00F55E1C" w:rsidP="00F55E1C">
            <w:pPr>
              <w:spacing w:after="0" w:line="240" w:lineRule="auto"/>
              <w:rPr>
                <w:rFonts w:asciiTheme="minorHAnsi" w:hAnsiTheme="minorHAnsi" w:cstheme="minorHAnsi"/>
                <w:b/>
                <w:smallCaps/>
                <w:color w:val="1F497D"/>
                <w:sz w:val="18"/>
                <w:szCs w:val="19"/>
              </w:rPr>
            </w:pPr>
          </w:p>
          <w:p w14:paraId="1FF95150" w14:textId="77777777" w:rsidR="00BC3547" w:rsidRDefault="00BC3547" w:rsidP="002C5C82">
            <w:pPr>
              <w:spacing w:before="40" w:after="0"/>
              <w:rPr>
                <w:rFonts w:ascii="Gill Sans MT" w:hAnsi="Gill Sans MT"/>
                <w:sz w:val="20"/>
                <w:szCs w:val="20"/>
              </w:rPr>
            </w:pPr>
          </w:p>
          <w:p w14:paraId="3A4AEBD6" w14:textId="77777777" w:rsidR="00E0400E" w:rsidRPr="00E0400E" w:rsidRDefault="00E0400E" w:rsidP="00E0400E">
            <w:pPr>
              <w:rPr>
                <w:rFonts w:ascii="Gill Sans MT" w:hAnsi="Gill Sans MT"/>
                <w:sz w:val="20"/>
                <w:szCs w:val="20"/>
              </w:rPr>
            </w:pPr>
          </w:p>
          <w:p w14:paraId="0E3ACCB8" w14:textId="77777777" w:rsidR="00E0400E" w:rsidRPr="00E0400E" w:rsidRDefault="00E0400E" w:rsidP="00E0400E">
            <w:pPr>
              <w:rPr>
                <w:rFonts w:ascii="Gill Sans MT" w:hAnsi="Gill Sans MT"/>
                <w:sz w:val="20"/>
                <w:szCs w:val="20"/>
              </w:rPr>
            </w:pPr>
          </w:p>
          <w:p w14:paraId="3C4C30CE" w14:textId="77777777" w:rsidR="00E0400E" w:rsidRPr="00E0400E" w:rsidRDefault="00E0400E" w:rsidP="00E0400E">
            <w:pPr>
              <w:rPr>
                <w:rFonts w:ascii="Gill Sans MT" w:hAnsi="Gill Sans MT"/>
                <w:sz w:val="20"/>
                <w:szCs w:val="20"/>
              </w:rPr>
            </w:pPr>
          </w:p>
          <w:p w14:paraId="5F4C89F7" w14:textId="77777777" w:rsidR="00E0400E" w:rsidRPr="00E0400E" w:rsidRDefault="00E0400E" w:rsidP="00E0400E">
            <w:pPr>
              <w:rPr>
                <w:rFonts w:ascii="Gill Sans MT" w:hAnsi="Gill Sans MT"/>
                <w:sz w:val="20"/>
                <w:szCs w:val="20"/>
              </w:rPr>
            </w:pPr>
          </w:p>
          <w:p w14:paraId="427DF77E" w14:textId="3CA75993" w:rsidR="00E0400E" w:rsidRPr="00E0400E" w:rsidRDefault="00E0400E" w:rsidP="00E0400E">
            <w:pPr>
              <w:tabs>
                <w:tab w:val="left" w:pos="1590"/>
              </w:tabs>
              <w:rPr>
                <w:rFonts w:ascii="Gill Sans MT" w:hAnsi="Gill Sans MT"/>
                <w:sz w:val="20"/>
                <w:szCs w:val="20"/>
              </w:rPr>
            </w:pPr>
          </w:p>
        </w:tc>
      </w:tr>
      <w:tr w:rsidR="003C1111" w:rsidRPr="006A37DD" w14:paraId="55D84B32"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0"/>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70FCD414" w14:textId="44189F72" w:rsidR="003C1111" w:rsidRDefault="003C1111" w:rsidP="004A6900">
            <w:pPr>
              <w:tabs>
                <w:tab w:val="left" w:pos="882"/>
              </w:tabs>
              <w:spacing w:after="0"/>
              <w:jc w:val="center"/>
              <w:rPr>
                <w:rFonts w:asciiTheme="minorHAnsi" w:hAnsiTheme="minorHAnsi"/>
                <w:b/>
                <w:bCs/>
                <w:smallCaps/>
                <w:color w:val="FFFFFF"/>
                <w:sz w:val="20"/>
                <w:szCs w:val="20"/>
              </w:rPr>
            </w:pPr>
            <w:proofErr w:type="spellStart"/>
            <w:r>
              <w:rPr>
                <w:rFonts w:asciiTheme="minorHAnsi" w:hAnsiTheme="minorHAnsi"/>
                <w:b/>
                <w:bCs/>
                <w:smallCaps/>
                <w:color w:val="FFFFFF"/>
                <w:sz w:val="20"/>
                <w:szCs w:val="20"/>
              </w:rPr>
              <w:t>Fourgous</w:t>
            </w:r>
            <w:proofErr w:type="spellEnd"/>
          </w:p>
        </w:tc>
        <w:tc>
          <w:tcPr>
            <w:tcW w:w="5004" w:type="dxa"/>
            <w:gridSpan w:val="3"/>
            <w:tcBorders>
              <w:top w:val="single" w:sz="12" w:space="0" w:color="C00000"/>
              <w:left w:val="nil"/>
              <w:bottom w:val="single" w:sz="12" w:space="0" w:color="C00000"/>
              <w:right w:val="nil"/>
            </w:tcBorders>
            <w:shd w:val="clear" w:color="auto" w:fill="FFFFFF" w:themeFill="background1"/>
          </w:tcPr>
          <w:p w14:paraId="2E610964" w14:textId="3ACC15DE" w:rsidR="0064781E" w:rsidRPr="0064781E" w:rsidRDefault="00E441C5" w:rsidP="002C0C86">
            <w:pPr>
              <w:spacing w:before="120" w:after="0" w:line="240" w:lineRule="auto"/>
              <w:jc w:val="both"/>
              <w:rPr>
                <w:rFonts w:asciiTheme="minorHAnsi" w:hAnsiTheme="minorHAnsi"/>
                <w:b/>
                <w:color w:val="1F497D"/>
                <w:sz w:val="18"/>
                <w:szCs w:val="24"/>
              </w:rPr>
            </w:pPr>
            <w:r w:rsidRPr="00480EF5">
              <w:rPr>
                <w:rFonts w:asciiTheme="minorHAnsi" w:hAnsiTheme="minorHAnsi"/>
                <w:b/>
                <w:color w:val="1F497D"/>
                <w:sz w:val="18"/>
                <w:szCs w:val="24"/>
                <w:u w:val="single"/>
              </w:rPr>
              <w:t xml:space="preserve">Non </w:t>
            </w:r>
            <w:r w:rsidR="0064781E" w:rsidRPr="00480EF5">
              <w:rPr>
                <w:rFonts w:asciiTheme="minorHAnsi" w:hAnsiTheme="minorHAnsi"/>
                <w:b/>
                <w:color w:val="1F497D"/>
                <w:sz w:val="18"/>
                <w:szCs w:val="24"/>
                <w:u w:val="single"/>
              </w:rPr>
              <w:t>E</w:t>
            </w:r>
            <w:r w:rsidR="003C1111" w:rsidRPr="00480EF5">
              <w:rPr>
                <w:rFonts w:asciiTheme="minorHAnsi" w:hAnsiTheme="minorHAnsi"/>
                <w:b/>
                <w:color w:val="1F497D"/>
                <w:sz w:val="18"/>
                <w:szCs w:val="24"/>
                <w:u w:val="single"/>
              </w:rPr>
              <w:t>ligible au quota de 20%</w:t>
            </w:r>
            <w:r w:rsidR="003C1111" w:rsidRPr="00480EF5">
              <w:rPr>
                <w:rFonts w:asciiTheme="minorHAnsi" w:hAnsiTheme="minorHAnsi"/>
                <w:b/>
                <w:color w:val="1F497D"/>
                <w:sz w:val="18"/>
                <w:szCs w:val="24"/>
              </w:rPr>
              <w:t xml:space="preserve"> minimum de supports en unités de compte majoritairement investis en actions</w:t>
            </w:r>
            <w:r w:rsidR="00280CA6">
              <w:rPr>
                <w:rFonts w:asciiTheme="minorHAnsi" w:hAnsiTheme="minorHAnsi"/>
                <w:b/>
                <w:color w:val="1F497D"/>
                <w:sz w:val="18"/>
                <w:szCs w:val="24"/>
              </w:rPr>
              <w:t xml:space="preserve"> </w:t>
            </w:r>
          </w:p>
        </w:tc>
        <w:tc>
          <w:tcPr>
            <w:tcW w:w="5202" w:type="dxa"/>
            <w:gridSpan w:val="2"/>
            <w:tcBorders>
              <w:top w:val="single" w:sz="12" w:space="0" w:color="C0504D"/>
              <w:left w:val="nil"/>
              <w:bottom w:val="single" w:sz="12" w:space="0" w:color="C00000"/>
              <w:right w:val="single" w:sz="12" w:space="0" w:color="C00000"/>
              <w:tr2bl w:val="single" w:sz="8" w:space="0" w:color="auto"/>
            </w:tcBorders>
            <w:shd w:val="clear" w:color="auto" w:fill="CCC0D9" w:themeFill="accent4" w:themeFillTint="66"/>
          </w:tcPr>
          <w:p w14:paraId="5BB1FA33" w14:textId="77777777" w:rsidR="003C1111" w:rsidRDefault="003C1111" w:rsidP="00D4620C">
            <w:pPr>
              <w:spacing w:after="0"/>
              <w:jc w:val="center"/>
              <w:rPr>
                <w:rFonts w:asciiTheme="minorHAnsi" w:hAnsiTheme="minorHAnsi"/>
                <w:b/>
                <w:color w:val="C00000"/>
                <w:sz w:val="24"/>
                <w:szCs w:val="20"/>
              </w:rPr>
            </w:pPr>
          </w:p>
        </w:tc>
      </w:tr>
      <w:tr w:rsidR="003C1111" w:rsidRPr="006A37DD" w14:paraId="28F63161"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645"/>
        </w:trPr>
        <w:tc>
          <w:tcPr>
            <w:tcW w:w="1560" w:type="dxa"/>
            <w:gridSpan w:val="2"/>
            <w:tcBorders>
              <w:top w:val="single" w:sz="8" w:space="0" w:color="FFFFFF"/>
              <w:left w:val="single" w:sz="8" w:space="0" w:color="FFFFFF"/>
              <w:bottom w:val="single" w:sz="12" w:space="0" w:color="C00000"/>
              <w:right w:val="single" w:sz="8" w:space="0" w:color="C00000"/>
            </w:tcBorders>
            <w:shd w:val="clear" w:color="auto" w:fill="FFFFFF" w:themeFill="background1"/>
            <w:vAlign w:val="center"/>
          </w:tcPr>
          <w:p w14:paraId="31447F51" w14:textId="77777777" w:rsidR="003C1111" w:rsidRDefault="003C1111" w:rsidP="00F24E2C">
            <w:pPr>
              <w:tabs>
                <w:tab w:val="left" w:pos="882"/>
              </w:tabs>
              <w:spacing w:after="0"/>
              <w:jc w:val="center"/>
              <w:rPr>
                <w:rFonts w:asciiTheme="minorHAnsi" w:hAnsiTheme="minorHAnsi"/>
                <w:b/>
                <w:bCs/>
                <w:smallCaps/>
                <w:color w:val="FFFFFF"/>
                <w:sz w:val="20"/>
                <w:szCs w:val="20"/>
              </w:rPr>
            </w:pPr>
            <w:r>
              <w:lastRenderedPageBreak/>
              <w:br w:type="page"/>
            </w:r>
          </w:p>
        </w:tc>
        <w:tc>
          <w:tcPr>
            <w:tcW w:w="10206" w:type="dxa"/>
            <w:gridSpan w:val="5"/>
            <w:tcBorders>
              <w:top w:val="single" w:sz="8" w:space="0" w:color="C00000"/>
              <w:left w:val="single" w:sz="8" w:space="0" w:color="C00000"/>
              <w:bottom w:val="single" w:sz="12" w:space="0" w:color="C00000"/>
              <w:right w:val="single" w:sz="8" w:space="0" w:color="C00000"/>
            </w:tcBorders>
            <w:shd w:val="clear" w:color="auto" w:fill="943634" w:themeFill="accent2" w:themeFillShade="BF"/>
            <w:vAlign w:val="center"/>
          </w:tcPr>
          <w:p w14:paraId="2BD51793" w14:textId="0938ED41" w:rsidR="003C1111" w:rsidRPr="006A37DD" w:rsidRDefault="00C90C3E" w:rsidP="00F24E2C">
            <w:pPr>
              <w:spacing w:before="120" w:after="60"/>
              <w:jc w:val="center"/>
              <w:rPr>
                <w:rFonts w:asciiTheme="minorHAnsi" w:hAnsiTheme="minorHAnsi"/>
                <w:b/>
                <w:smallCaps/>
                <w:color w:val="1F497D"/>
                <w:sz w:val="24"/>
                <w:szCs w:val="24"/>
              </w:rPr>
            </w:pPr>
            <w:r>
              <w:rPr>
                <w:rFonts w:asciiTheme="minorHAnsi" w:hAnsiTheme="minorHAnsi" w:cs="Tahoma"/>
                <w:b/>
                <w:bCs/>
                <w:smallCaps/>
                <w:color w:val="FFFFFF"/>
                <w:sz w:val="36"/>
                <w:szCs w:val="36"/>
              </w:rPr>
              <w:t>IRIS</w:t>
            </w:r>
            <w:r w:rsidR="00A57DA9">
              <w:rPr>
                <w:rFonts w:asciiTheme="minorHAnsi" w:hAnsiTheme="minorHAnsi" w:cs="Tahoma"/>
                <w:b/>
                <w:bCs/>
                <w:smallCaps/>
                <w:color w:val="FFFFFF"/>
                <w:sz w:val="36"/>
                <w:szCs w:val="36"/>
              </w:rPr>
              <w:t xml:space="preserve"> </w:t>
            </w:r>
            <w:r w:rsidR="002615E7">
              <w:rPr>
                <w:rFonts w:asciiTheme="minorHAnsi" w:hAnsiTheme="minorHAnsi" w:cs="Tahoma"/>
                <w:b/>
                <w:bCs/>
                <w:smallCaps/>
                <w:color w:val="FFFFFF"/>
                <w:sz w:val="36"/>
                <w:szCs w:val="36"/>
              </w:rPr>
              <w:t>E</w:t>
            </w:r>
            <w:r w:rsidR="00E441C5">
              <w:rPr>
                <w:rFonts w:asciiTheme="minorHAnsi" w:hAnsiTheme="minorHAnsi" w:cs="Tahoma"/>
                <w:b/>
                <w:bCs/>
                <w:smallCaps/>
                <w:color w:val="FFFFFF"/>
                <w:sz w:val="36"/>
                <w:szCs w:val="36"/>
              </w:rPr>
              <w:t>CO</w:t>
            </w:r>
          </w:p>
        </w:tc>
      </w:tr>
      <w:tr w:rsidR="003C1111" w:rsidRPr="00445D5B" w14:paraId="593E72E2"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41"/>
        </w:trPr>
        <w:tc>
          <w:tcPr>
            <w:tcW w:w="1560" w:type="dxa"/>
            <w:gridSpan w:val="2"/>
            <w:tcBorders>
              <w:top w:val="single" w:sz="8" w:space="0" w:color="FFFFFF"/>
              <w:left w:val="single" w:sz="8" w:space="0" w:color="FFFFFF"/>
              <w:bottom w:val="single" w:sz="12" w:space="0" w:color="C00000"/>
              <w:right w:val="single" w:sz="8" w:space="0" w:color="C00000"/>
            </w:tcBorders>
            <w:shd w:val="clear" w:color="auto" w:fill="943634" w:themeFill="accent2" w:themeFillShade="BF"/>
            <w:vAlign w:val="center"/>
          </w:tcPr>
          <w:p w14:paraId="07D11AF4" w14:textId="77777777" w:rsidR="003C1111" w:rsidRPr="00445D5B" w:rsidRDefault="003C1111" w:rsidP="00F24E2C">
            <w:pPr>
              <w:tabs>
                <w:tab w:val="left" w:pos="882"/>
              </w:tabs>
              <w:spacing w:after="0"/>
              <w:jc w:val="center"/>
            </w:pPr>
          </w:p>
        </w:tc>
        <w:tc>
          <w:tcPr>
            <w:tcW w:w="5103" w:type="dxa"/>
            <w:gridSpan w:val="4"/>
            <w:tcBorders>
              <w:top w:val="single" w:sz="8" w:space="0" w:color="C00000"/>
              <w:left w:val="single" w:sz="8" w:space="0" w:color="C00000"/>
              <w:bottom w:val="single" w:sz="12" w:space="0" w:color="C00000"/>
              <w:right w:val="single" w:sz="8" w:space="0" w:color="C00000"/>
            </w:tcBorders>
            <w:shd w:val="clear" w:color="auto" w:fill="FFFFFF" w:themeFill="background1"/>
            <w:vAlign w:val="center"/>
          </w:tcPr>
          <w:p w14:paraId="7C03A567" w14:textId="77777777" w:rsidR="003C1111" w:rsidRPr="00445D5B" w:rsidRDefault="003C1111" w:rsidP="00F24E2C">
            <w:pPr>
              <w:spacing w:after="0" w:line="240" w:lineRule="auto"/>
              <w:jc w:val="center"/>
              <w:rPr>
                <w:rFonts w:asciiTheme="minorHAnsi" w:hAnsiTheme="minorHAnsi" w:cs="Tahoma"/>
                <w:b/>
                <w:bCs/>
                <w:smallCaps/>
                <w:sz w:val="24"/>
                <w:szCs w:val="24"/>
              </w:rPr>
            </w:pPr>
            <w:r w:rsidRPr="00445D5B">
              <w:rPr>
                <w:rFonts w:asciiTheme="minorHAnsi" w:hAnsiTheme="minorHAnsi" w:cs="Tahoma"/>
                <w:b/>
                <w:bCs/>
                <w:smallCaps/>
                <w:sz w:val="24"/>
                <w:szCs w:val="24"/>
              </w:rPr>
              <w:t>CNP Assurances</w:t>
            </w:r>
          </w:p>
        </w:tc>
        <w:tc>
          <w:tcPr>
            <w:tcW w:w="5103" w:type="dxa"/>
            <w:tcBorders>
              <w:top w:val="single" w:sz="8" w:space="0" w:color="C00000"/>
              <w:left w:val="single" w:sz="8" w:space="0" w:color="C00000"/>
              <w:bottom w:val="single" w:sz="12" w:space="0" w:color="C00000"/>
              <w:right w:val="single" w:sz="8" w:space="0" w:color="C00000"/>
            </w:tcBorders>
            <w:shd w:val="clear" w:color="auto" w:fill="CCC0D9" w:themeFill="accent4" w:themeFillTint="66"/>
            <w:vAlign w:val="center"/>
          </w:tcPr>
          <w:p w14:paraId="32ED6B69" w14:textId="77777777" w:rsidR="003C1111" w:rsidRPr="00445D5B" w:rsidRDefault="003C1111" w:rsidP="00F24E2C">
            <w:pPr>
              <w:spacing w:after="0" w:line="240" w:lineRule="auto"/>
              <w:jc w:val="center"/>
              <w:rPr>
                <w:rFonts w:asciiTheme="minorHAnsi" w:hAnsiTheme="minorHAnsi" w:cs="Tahoma"/>
                <w:b/>
                <w:bCs/>
                <w:smallCaps/>
                <w:sz w:val="24"/>
                <w:szCs w:val="24"/>
              </w:rPr>
            </w:pPr>
            <w:r>
              <w:rPr>
                <w:rFonts w:asciiTheme="minorHAnsi" w:hAnsiTheme="minorHAnsi" w:cs="Tahoma"/>
                <w:b/>
                <w:bCs/>
                <w:smallCaps/>
                <w:sz w:val="24"/>
                <w:szCs w:val="24"/>
              </w:rPr>
              <w:t>BPCE VIE</w:t>
            </w:r>
          </w:p>
        </w:tc>
      </w:tr>
      <w:tr w:rsidR="005B3547" w:rsidRPr="002972E3" w14:paraId="6D97253F"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957"/>
        </w:trPr>
        <w:tc>
          <w:tcPr>
            <w:tcW w:w="1560" w:type="dxa"/>
            <w:gridSpan w:val="2"/>
            <w:vMerge w:val="restart"/>
            <w:tcBorders>
              <w:top w:val="single" w:sz="12" w:space="0" w:color="C00000"/>
              <w:left w:val="single" w:sz="12" w:space="0" w:color="C00000"/>
              <w:bottom w:val="nil"/>
              <w:right w:val="nil"/>
            </w:tcBorders>
            <w:shd w:val="clear" w:color="auto" w:fill="943634"/>
            <w:vAlign w:val="center"/>
          </w:tcPr>
          <w:p w14:paraId="445833A0" w14:textId="77777777" w:rsidR="005B3547" w:rsidRPr="008369B5" w:rsidRDefault="006A37DD" w:rsidP="00B0598D">
            <w:pPr>
              <w:tabs>
                <w:tab w:val="left" w:pos="882"/>
              </w:tabs>
              <w:spacing w:after="0"/>
              <w:jc w:val="center"/>
              <w:rPr>
                <w:rFonts w:asciiTheme="minorHAnsi" w:hAnsiTheme="minorHAnsi"/>
                <w:b/>
                <w:bCs/>
                <w:smallCaps/>
                <w:color w:val="FFFFFF"/>
                <w:sz w:val="20"/>
                <w:szCs w:val="20"/>
              </w:rPr>
            </w:pPr>
            <w:r w:rsidRPr="008369B5">
              <w:rPr>
                <w:rFonts w:asciiTheme="minorHAnsi" w:hAnsiTheme="minorHAnsi"/>
                <w:b/>
                <w:bCs/>
                <w:smallCaps/>
                <w:color w:val="FFFFFF"/>
                <w:sz w:val="20"/>
                <w:szCs w:val="20"/>
              </w:rPr>
              <w:t>Frais</w:t>
            </w:r>
          </w:p>
        </w:tc>
        <w:tc>
          <w:tcPr>
            <w:tcW w:w="10206" w:type="dxa"/>
            <w:gridSpan w:val="5"/>
            <w:tcBorders>
              <w:top w:val="single" w:sz="12" w:space="0" w:color="C00000"/>
              <w:left w:val="nil"/>
              <w:bottom w:val="nil"/>
              <w:right w:val="single" w:sz="12" w:space="0" w:color="C00000"/>
            </w:tcBorders>
            <w:shd w:val="clear" w:color="auto" w:fill="F2DBDB" w:themeFill="accent2" w:themeFillTint="33"/>
            <w:vAlign w:val="center"/>
          </w:tcPr>
          <w:p w14:paraId="06C15F77" w14:textId="77777777" w:rsidR="005B3547" w:rsidRPr="008369B5" w:rsidRDefault="005B3547" w:rsidP="002C0C86">
            <w:pPr>
              <w:pStyle w:val="Paragraphedeliste"/>
              <w:numPr>
                <w:ilvl w:val="0"/>
                <w:numId w:val="6"/>
              </w:numPr>
              <w:spacing w:after="0" w:line="240" w:lineRule="auto"/>
              <w:ind w:left="174" w:hanging="174"/>
              <w:jc w:val="both"/>
              <w:rPr>
                <w:rFonts w:asciiTheme="minorHAnsi" w:hAnsiTheme="minorHAnsi"/>
                <w:color w:val="1F497D"/>
                <w:sz w:val="18"/>
                <w:szCs w:val="20"/>
              </w:rPr>
            </w:pPr>
            <w:r w:rsidRPr="008369B5">
              <w:rPr>
                <w:rFonts w:asciiTheme="minorHAnsi" w:hAnsiTheme="minorHAnsi"/>
                <w:b/>
                <w:smallCaps/>
                <w:color w:val="1F497D"/>
                <w:sz w:val="18"/>
                <w:szCs w:val="20"/>
              </w:rPr>
              <w:t>Sur Cotisations</w:t>
            </w:r>
            <w:r w:rsidRPr="008369B5">
              <w:rPr>
                <w:rFonts w:asciiTheme="minorHAnsi" w:hAnsiTheme="minorHAnsi"/>
                <w:color w:val="1F497D"/>
                <w:sz w:val="18"/>
                <w:szCs w:val="20"/>
              </w:rPr>
              <w:t> : Tarification selon produit concerné</w:t>
            </w:r>
          </w:p>
          <w:p w14:paraId="4377FFA5" w14:textId="77777777" w:rsidR="005B3547" w:rsidRPr="008369B5" w:rsidRDefault="005B3547" w:rsidP="002C0C86">
            <w:pPr>
              <w:pStyle w:val="Paragraphedeliste"/>
              <w:numPr>
                <w:ilvl w:val="0"/>
                <w:numId w:val="6"/>
              </w:numPr>
              <w:spacing w:after="0" w:line="240" w:lineRule="auto"/>
              <w:ind w:left="174" w:hanging="174"/>
              <w:jc w:val="both"/>
              <w:rPr>
                <w:rFonts w:asciiTheme="minorHAnsi" w:hAnsiTheme="minorHAnsi"/>
                <w:color w:val="1F497D"/>
                <w:sz w:val="18"/>
                <w:szCs w:val="20"/>
              </w:rPr>
            </w:pPr>
            <w:r w:rsidRPr="008369B5">
              <w:rPr>
                <w:rFonts w:asciiTheme="minorHAnsi" w:hAnsiTheme="minorHAnsi"/>
                <w:b/>
                <w:smallCaps/>
                <w:color w:val="1F497D"/>
                <w:sz w:val="18"/>
                <w:szCs w:val="20"/>
              </w:rPr>
              <w:t>De Gestion</w:t>
            </w:r>
            <w:r w:rsidRPr="008369B5">
              <w:rPr>
                <w:rFonts w:asciiTheme="minorHAnsi" w:hAnsiTheme="minorHAnsi"/>
                <w:b/>
                <w:color w:val="1F497D"/>
                <w:sz w:val="18"/>
                <w:szCs w:val="20"/>
              </w:rPr>
              <w:t> :</w:t>
            </w:r>
            <w:r w:rsidRPr="008369B5">
              <w:rPr>
                <w:rFonts w:asciiTheme="minorHAnsi" w:hAnsiTheme="minorHAnsi"/>
                <w:color w:val="1F497D"/>
                <w:sz w:val="18"/>
                <w:szCs w:val="20"/>
              </w:rPr>
              <w:t xml:space="preserve"> Prélevés par réduction du nombre d’unités de compte et tarification selon produit</w:t>
            </w:r>
          </w:p>
        </w:tc>
      </w:tr>
      <w:tr w:rsidR="006307F0" w:rsidRPr="002972E3" w14:paraId="16A85B9B"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2971"/>
        </w:trPr>
        <w:tc>
          <w:tcPr>
            <w:tcW w:w="1560" w:type="dxa"/>
            <w:gridSpan w:val="2"/>
            <w:vMerge/>
            <w:tcBorders>
              <w:top w:val="nil"/>
              <w:left w:val="single" w:sz="12" w:space="0" w:color="C00000"/>
              <w:bottom w:val="single" w:sz="12" w:space="0" w:color="C00000"/>
              <w:right w:val="nil"/>
            </w:tcBorders>
            <w:shd w:val="clear" w:color="auto" w:fill="943634"/>
            <w:vAlign w:val="center"/>
          </w:tcPr>
          <w:p w14:paraId="5A7CC697" w14:textId="77777777" w:rsidR="006307F0" w:rsidRPr="002D5F5D" w:rsidRDefault="006307F0" w:rsidP="00B0598D">
            <w:pPr>
              <w:tabs>
                <w:tab w:val="left" w:pos="882"/>
              </w:tabs>
              <w:spacing w:after="0"/>
              <w:jc w:val="center"/>
              <w:rPr>
                <w:rFonts w:asciiTheme="minorHAnsi" w:hAnsiTheme="minorHAnsi"/>
                <w:b/>
                <w:bCs/>
                <w:smallCaps/>
                <w:color w:val="FFFFFF"/>
                <w:sz w:val="20"/>
                <w:szCs w:val="20"/>
              </w:rPr>
            </w:pPr>
          </w:p>
        </w:tc>
        <w:tc>
          <w:tcPr>
            <w:tcW w:w="5103" w:type="dxa"/>
            <w:gridSpan w:val="4"/>
            <w:tcBorders>
              <w:top w:val="nil"/>
              <w:left w:val="nil"/>
              <w:bottom w:val="single" w:sz="12" w:space="0" w:color="C00000"/>
              <w:right w:val="nil"/>
            </w:tcBorders>
            <w:shd w:val="clear" w:color="auto" w:fill="FFFFFF" w:themeFill="background1"/>
          </w:tcPr>
          <w:p w14:paraId="7FDB6D7D" w14:textId="77777777" w:rsidR="005B3547" w:rsidRDefault="005B3547" w:rsidP="00C90C3E">
            <w:pPr>
              <w:pStyle w:val="Paragraphedeliste"/>
              <w:numPr>
                <w:ilvl w:val="0"/>
                <w:numId w:val="6"/>
              </w:numPr>
              <w:spacing w:before="120" w:after="0" w:line="240" w:lineRule="auto"/>
              <w:ind w:left="174" w:hanging="174"/>
              <w:jc w:val="both"/>
              <w:rPr>
                <w:rFonts w:asciiTheme="minorHAnsi" w:hAnsiTheme="minorHAnsi"/>
                <w:color w:val="1F497D"/>
                <w:sz w:val="18"/>
                <w:szCs w:val="20"/>
              </w:rPr>
            </w:pPr>
            <w:r w:rsidRPr="002959FE">
              <w:rPr>
                <w:rFonts w:asciiTheme="minorHAnsi" w:hAnsiTheme="minorHAnsi"/>
                <w:b/>
                <w:color w:val="1F497D"/>
                <w:sz w:val="18"/>
                <w:szCs w:val="20"/>
              </w:rPr>
              <w:t>D’Arbitrage</w:t>
            </w:r>
            <w:r>
              <w:rPr>
                <w:rFonts w:asciiTheme="minorHAnsi" w:hAnsiTheme="minorHAnsi"/>
                <w:b/>
                <w:color w:val="1F497D"/>
                <w:sz w:val="18"/>
                <w:szCs w:val="20"/>
              </w:rPr>
              <w:t> :</w:t>
            </w:r>
            <w:r>
              <w:rPr>
                <w:rFonts w:asciiTheme="minorHAnsi" w:hAnsiTheme="minorHAnsi"/>
                <w:color w:val="1F497D"/>
                <w:sz w:val="18"/>
                <w:szCs w:val="20"/>
              </w:rPr>
              <w:t xml:space="preserve"> Prélevés sur le montant arbitré et selon les conditions de chaque produit.</w:t>
            </w:r>
          </w:p>
          <w:p w14:paraId="20043E10" w14:textId="77777777" w:rsidR="001262F2" w:rsidRDefault="001262F2" w:rsidP="00C90C3E">
            <w:pPr>
              <w:pStyle w:val="Paragraphedeliste"/>
              <w:spacing w:before="120" w:after="0" w:line="240" w:lineRule="auto"/>
              <w:ind w:left="174"/>
              <w:jc w:val="both"/>
              <w:rPr>
                <w:rFonts w:asciiTheme="minorHAnsi" w:hAnsiTheme="minorHAnsi"/>
                <w:color w:val="1F497D"/>
                <w:sz w:val="18"/>
                <w:szCs w:val="20"/>
              </w:rPr>
            </w:pPr>
          </w:p>
          <w:p w14:paraId="6D97116A" w14:textId="27BD3954" w:rsidR="005B3547" w:rsidRPr="00872979" w:rsidRDefault="005B3547" w:rsidP="00C90C3E">
            <w:pPr>
              <w:spacing w:before="120" w:after="0" w:line="240" w:lineRule="auto"/>
              <w:ind w:left="32"/>
              <w:jc w:val="both"/>
              <w:rPr>
                <w:rFonts w:asciiTheme="minorHAnsi" w:hAnsiTheme="minorHAnsi" w:cstheme="minorHAnsi"/>
                <w:color w:val="1F497D"/>
                <w:sz w:val="18"/>
                <w:szCs w:val="20"/>
                <w:u w:val="single"/>
              </w:rPr>
            </w:pPr>
            <w:r w:rsidRPr="008C042F">
              <w:rPr>
                <w:rFonts w:asciiTheme="minorHAnsi" w:hAnsiTheme="minorHAnsi" w:cstheme="minorHAnsi"/>
                <w:b/>
                <w:color w:val="1F497D"/>
                <w:sz w:val="18"/>
                <w:szCs w:val="20"/>
                <w:u w:val="single"/>
              </w:rPr>
              <w:t>Possibilité de minorer le taux de frais jusqu’à 0% si</w:t>
            </w:r>
            <w:r w:rsidRPr="008C042F">
              <w:rPr>
                <w:rFonts w:asciiTheme="minorHAnsi" w:hAnsiTheme="minorHAnsi" w:cstheme="minorHAnsi"/>
                <w:color w:val="1F497D"/>
                <w:sz w:val="18"/>
                <w:szCs w:val="20"/>
                <w:u w:val="single"/>
              </w:rPr>
              <w:t> :</w:t>
            </w:r>
          </w:p>
          <w:p w14:paraId="5783F436" w14:textId="460B53A7" w:rsidR="005825D3" w:rsidRPr="004A621E" w:rsidRDefault="005B3547" w:rsidP="004A621E">
            <w:pPr>
              <w:spacing w:before="120" w:after="0" w:line="240" w:lineRule="auto"/>
              <w:jc w:val="both"/>
            </w:pPr>
            <w:r w:rsidRPr="00872979">
              <w:rPr>
                <w:rFonts w:asciiTheme="minorHAnsi" w:hAnsiTheme="minorHAnsi" w:cstheme="minorHAnsi"/>
                <w:color w:val="1F497D"/>
                <w:sz w:val="18"/>
                <w:szCs w:val="20"/>
              </w:rPr>
              <w:sym w:font="Wingdings 2" w:char="F096"/>
            </w:r>
            <w:r w:rsidRPr="00872979">
              <w:rPr>
                <w:rFonts w:asciiTheme="minorHAnsi" w:hAnsiTheme="minorHAnsi" w:cstheme="minorHAnsi"/>
                <w:color w:val="1F497D"/>
                <w:sz w:val="18"/>
                <w:szCs w:val="20"/>
              </w:rPr>
              <w:t xml:space="preserve"> </w:t>
            </w:r>
            <w:r w:rsidR="00872979" w:rsidRPr="00872979">
              <w:rPr>
                <w:rFonts w:asciiTheme="minorHAnsi" w:hAnsiTheme="minorHAnsi" w:cstheme="minorHAnsi"/>
                <w:color w:val="1F497D"/>
                <w:sz w:val="18"/>
                <w:szCs w:val="20"/>
              </w:rPr>
              <w:t>R</w:t>
            </w:r>
            <w:r w:rsidRPr="00872979">
              <w:rPr>
                <w:rFonts w:asciiTheme="minorHAnsi" w:hAnsiTheme="minorHAnsi" w:cstheme="minorHAnsi"/>
                <w:color w:val="1F497D"/>
                <w:sz w:val="18"/>
                <w:szCs w:val="20"/>
              </w:rPr>
              <w:t xml:space="preserve">éinvestissement </w:t>
            </w:r>
            <w:r w:rsidR="002A4EB6" w:rsidRPr="00872979">
              <w:rPr>
                <w:rFonts w:asciiTheme="minorHAnsi" w:hAnsiTheme="minorHAnsi" w:cstheme="minorHAnsi"/>
                <w:color w:val="1F497D"/>
                <w:sz w:val="18"/>
                <w:szCs w:val="20"/>
              </w:rPr>
              <w:t xml:space="preserve">à 100% </w:t>
            </w:r>
            <w:r w:rsidR="00872979">
              <w:rPr>
                <w:rFonts w:asciiTheme="minorHAnsi" w:hAnsiTheme="minorHAnsi" w:cstheme="minorHAnsi"/>
                <w:color w:val="1F497D"/>
                <w:sz w:val="18"/>
                <w:szCs w:val="20"/>
              </w:rPr>
              <w:t>sur des supports UC quel que soit le support désinvesti</w:t>
            </w:r>
          </w:p>
        </w:tc>
        <w:tc>
          <w:tcPr>
            <w:tcW w:w="5103" w:type="dxa"/>
            <w:tcBorders>
              <w:top w:val="nil"/>
              <w:left w:val="nil"/>
              <w:bottom w:val="single" w:sz="12" w:space="0" w:color="C00000"/>
              <w:right w:val="single" w:sz="12" w:space="0" w:color="C00000"/>
            </w:tcBorders>
            <w:shd w:val="clear" w:color="auto" w:fill="CCC0D9" w:themeFill="accent4" w:themeFillTint="66"/>
          </w:tcPr>
          <w:p w14:paraId="7C3C9A40" w14:textId="77777777" w:rsidR="00906542" w:rsidRDefault="00906542" w:rsidP="00C90C3E">
            <w:pPr>
              <w:pStyle w:val="Paragraphedeliste"/>
              <w:numPr>
                <w:ilvl w:val="0"/>
                <w:numId w:val="6"/>
              </w:numPr>
              <w:spacing w:before="120" w:after="0" w:line="240" w:lineRule="auto"/>
              <w:ind w:left="176" w:hanging="187"/>
              <w:contextualSpacing w:val="0"/>
              <w:jc w:val="both"/>
              <w:rPr>
                <w:rFonts w:asciiTheme="minorHAnsi" w:hAnsiTheme="minorHAnsi"/>
                <w:b/>
                <w:smallCaps/>
                <w:color w:val="1F497D"/>
                <w:sz w:val="18"/>
                <w:szCs w:val="20"/>
              </w:rPr>
            </w:pPr>
            <w:r w:rsidRPr="002959FE">
              <w:rPr>
                <w:rFonts w:asciiTheme="minorHAnsi" w:hAnsiTheme="minorHAnsi"/>
                <w:b/>
                <w:color w:val="1F497D"/>
                <w:sz w:val="18"/>
                <w:szCs w:val="20"/>
              </w:rPr>
              <w:t>D’</w:t>
            </w:r>
            <w:r w:rsidR="0090259D">
              <w:rPr>
                <w:rFonts w:asciiTheme="minorHAnsi" w:hAnsiTheme="minorHAnsi"/>
                <w:b/>
                <w:color w:val="1F497D"/>
                <w:sz w:val="18"/>
                <w:szCs w:val="20"/>
              </w:rPr>
              <w:t>a</w:t>
            </w:r>
            <w:r w:rsidRPr="002959FE">
              <w:rPr>
                <w:rFonts w:asciiTheme="minorHAnsi" w:hAnsiTheme="minorHAnsi"/>
                <w:b/>
                <w:color w:val="1F497D"/>
                <w:sz w:val="18"/>
                <w:szCs w:val="20"/>
              </w:rPr>
              <w:t>rbitrage : Prélevés sur le montant arbitré et selon les conditions de chaque produit</w:t>
            </w:r>
            <w:r w:rsidRPr="00906542">
              <w:rPr>
                <w:rFonts w:asciiTheme="minorHAnsi" w:hAnsiTheme="minorHAnsi"/>
                <w:b/>
                <w:smallCaps/>
                <w:color w:val="1F497D"/>
                <w:sz w:val="18"/>
                <w:szCs w:val="20"/>
              </w:rPr>
              <w:t>.</w:t>
            </w:r>
          </w:p>
          <w:p w14:paraId="3BF672E6" w14:textId="77777777" w:rsidR="001262F2" w:rsidRPr="00906542" w:rsidRDefault="001262F2" w:rsidP="00C90C3E">
            <w:pPr>
              <w:pStyle w:val="Paragraphedeliste"/>
              <w:spacing w:before="120" w:after="0" w:line="240" w:lineRule="auto"/>
              <w:ind w:left="176"/>
              <w:contextualSpacing w:val="0"/>
              <w:jc w:val="both"/>
              <w:rPr>
                <w:rFonts w:asciiTheme="minorHAnsi" w:hAnsiTheme="minorHAnsi"/>
                <w:b/>
                <w:smallCaps/>
                <w:color w:val="1F497D"/>
                <w:sz w:val="18"/>
                <w:szCs w:val="20"/>
              </w:rPr>
            </w:pPr>
          </w:p>
          <w:p w14:paraId="18208E26" w14:textId="77777777" w:rsidR="006307F0" w:rsidRDefault="00AF11E8" w:rsidP="00C90C3E">
            <w:pPr>
              <w:spacing w:after="0" w:line="240" w:lineRule="auto"/>
              <w:ind w:left="176"/>
              <w:jc w:val="both"/>
              <w:rPr>
                <w:rFonts w:asciiTheme="minorHAnsi" w:hAnsiTheme="minorHAnsi"/>
                <w:b/>
                <w:color w:val="1F497D"/>
                <w:sz w:val="18"/>
                <w:szCs w:val="20"/>
              </w:rPr>
            </w:pPr>
            <w:r>
              <w:pict w14:anchorId="770A3ED9">
                <v:shape id="Image 3" o:spid="_x0000_i1027" type="#_x0000_t75" alt="Description : http://upload.wikimedia.org/wikipedia/commons/c/c7/Attention.png" style="width:9.55pt;height:7.5pt;visibility:visible;mso-wrap-style:square" o:bullet="t">
                  <v:imagedata r:id="rId11" o:title="Attention"/>
                </v:shape>
              </w:pict>
            </w:r>
            <w:r w:rsidR="00906542" w:rsidRPr="00906542">
              <w:rPr>
                <w:rFonts w:asciiTheme="minorHAnsi" w:hAnsiTheme="minorHAnsi"/>
                <w:b/>
                <w:smallCaps/>
                <w:color w:val="1F497D"/>
                <w:sz w:val="18"/>
                <w:szCs w:val="20"/>
              </w:rPr>
              <w:t xml:space="preserve"> </w:t>
            </w:r>
            <w:r w:rsidR="00906542" w:rsidRPr="002959FE">
              <w:rPr>
                <w:rFonts w:asciiTheme="minorHAnsi" w:hAnsiTheme="minorHAnsi"/>
                <w:b/>
                <w:color w:val="1F497D"/>
                <w:sz w:val="18"/>
                <w:szCs w:val="20"/>
              </w:rPr>
              <w:t xml:space="preserve">Premier arbitrage de l’année </w:t>
            </w:r>
            <w:r w:rsidR="007E3B53">
              <w:rPr>
                <w:rFonts w:asciiTheme="minorHAnsi" w:hAnsiTheme="minorHAnsi"/>
                <w:b/>
                <w:color w:val="1F497D"/>
                <w:sz w:val="18"/>
                <w:szCs w:val="20"/>
              </w:rPr>
              <w:t>anniversaire</w:t>
            </w:r>
            <w:r w:rsidR="007E3B53" w:rsidRPr="002959FE">
              <w:rPr>
                <w:rFonts w:asciiTheme="minorHAnsi" w:hAnsiTheme="minorHAnsi"/>
                <w:b/>
                <w:color w:val="1F497D"/>
                <w:sz w:val="18"/>
                <w:szCs w:val="20"/>
              </w:rPr>
              <w:t xml:space="preserve"> </w:t>
            </w:r>
            <w:r w:rsidR="00B41A8F">
              <w:rPr>
                <w:rFonts w:asciiTheme="minorHAnsi" w:hAnsiTheme="minorHAnsi"/>
                <w:b/>
                <w:color w:val="1F497D"/>
                <w:sz w:val="18"/>
                <w:szCs w:val="20"/>
              </w:rPr>
              <w:t>sans frais</w:t>
            </w:r>
            <w:r w:rsidR="00906542" w:rsidRPr="002959FE">
              <w:rPr>
                <w:rFonts w:asciiTheme="minorHAnsi" w:hAnsiTheme="minorHAnsi"/>
                <w:b/>
                <w:color w:val="1F497D"/>
                <w:sz w:val="18"/>
                <w:szCs w:val="20"/>
              </w:rPr>
              <w:t xml:space="preserve"> </w:t>
            </w:r>
            <w:r w:rsidR="002959FE">
              <w:rPr>
                <w:rFonts w:asciiTheme="minorHAnsi" w:hAnsiTheme="minorHAnsi"/>
                <w:b/>
                <w:color w:val="1F497D"/>
                <w:sz w:val="18"/>
                <w:szCs w:val="20"/>
              </w:rPr>
              <w:t>quel que soit le produit.</w:t>
            </w:r>
            <w:r w:rsidR="00445D5B">
              <w:rPr>
                <w:rFonts w:asciiTheme="minorHAnsi" w:hAnsiTheme="minorHAnsi"/>
                <w:b/>
                <w:color w:val="1F497D"/>
                <w:sz w:val="18"/>
                <w:szCs w:val="20"/>
              </w:rPr>
              <w:t xml:space="preserve"> </w:t>
            </w:r>
          </w:p>
          <w:p w14:paraId="78A2BFE3" w14:textId="07328AE8" w:rsidR="005825D3" w:rsidRPr="00C90C3E" w:rsidRDefault="00C90C3E" w:rsidP="00E441C5">
            <w:pPr>
              <w:pStyle w:val="Paragraphedeliste"/>
              <w:spacing w:before="120" w:after="0" w:line="240" w:lineRule="auto"/>
              <w:ind w:left="174"/>
              <w:jc w:val="both"/>
              <w:rPr>
                <w:rFonts w:asciiTheme="minorHAnsi" w:hAnsiTheme="minorHAnsi"/>
                <w:b/>
                <w:color w:val="1F497D"/>
                <w:sz w:val="18"/>
                <w:szCs w:val="20"/>
              </w:rPr>
            </w:pPr>
            <w:r w:rsidRPr="005825D3">
              <w:rPr>
                <w:rFonts w:asciiTheme="minorHAnsi" w:hAnsiTheme="minorHAnsi"/>
                <w:b/>
                <w:color w:val="1F497D"/>
                <w:sz w:val="18"/>
                <w:szCs w:val="20"/>
              </w:rPr>
              <w:t xml:space="preserve"> </w:t>
            </w:r>
          </w:p>
        </w:tc>
      </w:tr>
      <w:tr w:rsidR="00BE4458" w:rsidRPr="002972E3" w14:paraId="5FCD386B"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807"/>
        </w:trPr>
        <w:tc>
          <w:tcPr>
            <w:tcW w:w="1560" w:type="dxa"/>
            <w:gridSpan w:val="2"/>
            <w:vMerge w:val="restart"/>
            <w:tcBorders>
              <w:top w:val="single" w:sz="12" w:space="0" w:color="C00000"/>
              <w:left w:val="single" w:sz="12" w:space="0" w:color="C00000"/>
              <w:right w:val="nil"/>
            </w:tcBorders>
            <w:shd w:val="clear" w:color="auto" w:fill="943634"/>
            <w:vAlign w:val="center"/>
          </w:tcPr>
          <w:p w14:paraId="53CF11C3" w14:textId="77777777" w:rsidR="00BE4458" w:rsidRPr="00CE3A3A" w:rsidRDefault="00BE4458" w:rsidP="004A647F">
            <w:pPr>
              <w:tabs>
                <w:tab w:val="left" w:pos="882"/>
              </w:tabs>
              <w:spacing w:after="0"/>
              <w:jc w:val="center"/>
              <w:rPr>
                <w:rFonts w:asciiTheme="minorHAnsi" w:hAnsiTheme="minorHAnsi"/>
                <w:b/>
                <w:color w:val="1F497D"/>
                <w:sz w:val="18"/>
                <w:szCs w:val="19"/>
                <w:u w:val="single"/>
              </w:rPr>
            </w:pPr>
            <w:r w:rsidRPr="00DE2A83">
              <w:rPr>
                <w:rFonts w:asciiTheme="minorHAnsi" w:hAnsiTheme="minorHAnsi"/>
                <w:b/>
                <w:bCs/>
                <w:smallCaps/>
                <w:color w:val="FFFFFF"/>
                <w:sz w:val="20"/>
                <w:szCs w:val="20"/>
              </w:rPr>
              <w:t>Conditions de sortie</w:t>
            </w:r>
          </w:p>
        </w:tc>
        <w:tc>
          <w:tcPr>
            <w:tcW w:w="5103" w:type="dxa"/>
            <w:gridSpan w:val="4"/>
            <w:tcBorders>
              <w:top w:val="single" w:sz="12" w:space="0" w:color="C00000"/>
              <w:left w:val="nil"/>
              <w:bottom w:val="nil"/>
              <w:right w:val="nil"/>
            </w:tcBorders>
            <w:shd w:val="clear" w:color="auto" w:fill="FFFFFF" w:themeFill="background1"/>
            <w:vAlign w:val="center"/>
          </w:tcPr>
          <w:p w14:paraId="17F43D14" w14:textId="2094014D" w:rsidR="00BE4458" w:rsidRPr="00CE3A3A" w:rsidRDefault="00BE4458" w:rsidP="00C90C3E">
            <w:pPr>
              <w:spacing w:after="0" w:line="240" w:lineRule="auto"/>
              <w:jc w:val="both"/>
              <w:rPr>
                <w:rFonts w:asciiTheme="minorHAnsi" w:hAnsiTheme="minorHAnsi"/>
                <w:b/>
                <w:color w:val="1F497D"/>
                <w:sz w:val="18"/>
                <w:szCs w:val="19"/>
                <w:u w:val="single"/>
              </w:rPr>
            </w:pPr>
            <w:r>
              <w:rPr>
                <w:rFonts w:asciiTheme="minorHAnsi" w:hAnsiTheme="minorHAnsi"/>
                <w:b/>
                <w:color w:val="1F497D"/>
                <w:sz w:val="18"/>
                <w:szCs w:val="19"/>
                <w:u w:val="single"/>
              </w:rPr>
              <w:t xml:space="preserve">Pendant la période de commercialisation, soit jusqu’au </w:t>
            </w:r>
            <w:r w:rsidR="00704D21">
              <w:rPr>
                <w:rFonts w:asciiTheme="minorHAnsi" w:hAnsiTheme="minorHAnsi"/>
                <w:b/>
                <w:color w:val="1F497D"/>
                <w:sz w:val="18"/>
                <w:szCs w:val="19"/>
                <w:u w:val="single"/>
              </w:rPr>
              <w:t>3</w:t>
            </w:r>
            <w:r w:rsidR="00C90C3E">
              <w:rPr>
                <w:rFonts w:asciiTheme="minorHAnsi" w:hAnsiTheme="minorHAnsi"/>
                <w:b/>
                <w:color w:val="1F497D"/>
                <w:sz w:val="18"/>
                <w:szCs w:val="19"/>
                <w:u w:val="single"/>
              </w:rPr>
              <w:t xml:space="preserve"> décembre</w:t>
            </w:r>
            <w:r w:rsidR="001F0950">
              <w:rPr>
                <w:rFonts w:asciiTheme="minorHAnsi" w:hAnsiTheme="minorHAnsi"/>
                <w:b/>
                <w:color w:val="1F497D"/>
                <w:sz w:val="18"/>
                <w:szCs w:val="19"/>
                <w:u w:val="single"/>
              </w:rPr>
              <w:t xml:space="preserve"> </w:t>
            </w:r>
            <w:r w:rsidR="00F67216">
              <w:rPr>
                <w:rFonts w:asciiTheme="minorHAnsi" w:hAnsiTheme="minorHAnsi"/>
                <w:b/>
                <w:color w:val="1F497D"/>
                <w:sz w:val="18"/>
                <w:szCs w:val="19"/>
                <w:u w:val="single"/>
              </w:rPr>
              <w:t>20</w:t>
            </w:r>
            <w:r w:rsidR="00D473E2">
              <w:rPr>
                <w:rFonts w:asciiTheme="minorHAnsi" w:hAnsiTheme="minorHAnsi"/>
                <w:b/>
                <w:color w:val="1F497D"/>
                <w:sz w:val="18"/>
                <w:szCs w:val="19"/>
                <w:u w:val="single"/>
              </w:rPr>
              <w:t>2</w:t>
            </w:r>
            <w:r w:rsidR="002A4EB6">
              <w:rPr>
                <w:rFonts w:asciiTheme="minorHAnsi" w:hAnsiTheme="minorHAnsi"/>
                <w:b/>
                <w:color w:val="1F497D"/>
                <w:sz w:val="18"/>
                <w:szCs w:val="19"/>
                <w:u w:val="single"/>
              </w:rPr>
              <w:t>1</w:t>
            </w:r>
            <w:r w:rsidRPr="0020277B">
              <w:rPr>
                <w:rFonts w:asciiTheme="minorHAnsi" w:hAnsiTheme="minorHAnsi"/>
                <w:b/>
                <w:color w:val="1F497D"/>
                <w:sz w:val="18"/>
                <w:szCs w:val="19"/>
              </w:rPr>
              <w:t xml:space="preserve"> : </w:t>
            </w:r>
          </w:p>
          <w:p w14:paraId="0FD7EC4E" w14:textId="13CB373D" w:rsidR="00BE4458" w:rsidRPr="002A4EB6" w:rsidRDefault="00BE4458" w:rsidP="00C90C3E">
            <w:pPr>
              <w:pStyle w:val="Paragraphedeliste"/>
              <w:numPr>
                <w:ilvl w:val="0"/>
                <w:numId w:val="7"/>
              </w:numPr>
              <w:spacing w:after="0" w:line="240" w:lineRule="auto"/>
              <w:ind w:left="316" w:hanging="121"/>
              <w:jc w:val="both"/>
              <w:rPr>
                <w:rFonts w:asciiTheme="minorHAnsi" w:hAnsiTheme="minorHAnsi"/>
                <w:bCs/>
                <w:color w:val="1F497D"/>
                <w:sz w:val="18"/>
                <w:szCs w:val="19"/>
              </w:rPr>
            </w:pPr>
            <w:r w:rsidRPr="002A4EB6">
              <w:rPr>
                <w:rFonts w:asciiTheme="minorHAnsi" w:hAnsiTheme="minorHAnsi"/>
                <w:bCs/>
                <w:color w:val="1F497D"/>
                <w:sz w:val="18"/>
                <w:szCs w:val="19"/>
              </w:rPr>
              <w:t>Renonciation à l’adhésion par transfert</w:t>
            </w:r>
            <w:r w:rsidR="00EA779A">
              <w:rPr>
                <w:rFonts w:asciiTheme="minorHAnsi" w:hAnsiTheme="minorHAnsi"/>
                <w:bCs/>
                <w:color w:val="1F497D"/>
                <w:sz w:val="18"/>
                <w:szCs w:val="19"/>
              </w:rPr>
              <w:t>,</w:t>
            </w:r>
          </w:p>
          <w:p w14:paraId="69911D1D" w14:textId="7612E37E" w:rsidR="00BE4458" w:rsidRPr="002A4EB6" w:rsidRDefault="00BE4458" w:rsidP="00C90C3E">
            <w:pPr>
              <w:pStyle w:val="Paragraphedeliste"/>
              <w:numPr>
                <w:ilvl w:val="0"/>
                <w:numId w:val="7"/>
              </w:numPr>
              <w:spacing w:after="0" w:line="240" w:lineRule="auto"/>
              <w:ind w:left="316" w:hanging="121"/>
              <w:jc w:val="both"/>
              <w:rPr>
                <w:rFonts w:asciiTheme="minorHAnsi" w:hAnsiTheme="minorHAnsi"/>
                <w:bCs/>
                <w:color w:val="1F497D"/>
                <w:sz w:val="18"/>
                <w:szCs w:val="19"/>
              </w:rPr>
            </w:pPr>
            <w:r w:rsidRPr="002A4EB6">
              <w:rPr>
                <w:rFonts w:asciiTheme="minorHAnsi" w:hAnsiTheme="minorHAnsi"/>
                <w:bCs/>
                <w:color w:val="1F497D"/>
                <w:sz w:val="18"/>
                <w:szCs w:val="19"/>
              </w:rPr>
              <w:t>Rachat total</w:t>
            </w:r>
            <w:r w:rsidR="00EA779A">
              <w:rPr>
                <w:rFonts w:asciiTheme="minorHAnsi" w:hAnsiTheme="minorHAnsi"/>
                <w:bCs/>
                <w:color w:val="1F497D"/>
                <w:sz w:val="18"/>
                <w:szCs w:val="19"/>
              </w:rPr>
              <w:t>,</w:t>
            </w:r>
          </w:p>
          <w:p w14:paraId="7F16C4E3" w14:textId="77777777" w:rsidR="00BE4458" w:rsidRPr="00CE3A3A" w:rsidRDefault="00BE4458" w:rsidP="00C90C3E">
            <w:pPr>
              <w:pStyle w:val="Paragraphedeliste"/>
              <w:numPr>
                <w:ilvl w:val="0"/>
                <w:numId w:val="7"/>
              </w:numPr>
              <w:spacing w:after="0" w:line="240" w:lineRule="auto"/>
              <w:ind w:left="316" w:hanging="121"/>
              <w:jc w:val="both"/>
              <w:rPr>
                <w:rFonts w:asciiTheme="minorHAnsi" w:hAnsiTheme="minorHAnsi"/>
                <w:b/>
                <w:color w:val="1F497D"/>
                <w:sz w:val="18"/>
                <w:szCs w:val="19"/>
                <w:u w:val="single"/>
              </w:rPr>
            </w:pPr>
            <w:r w:rsidRPr="002A4EB6">
              <w:rPr>
                <w:rFonts w:asciiTheme="minorHAnsi" w:hAnsiTheme="minorHAnsi"/>
                <w:bCs/>
                <w:color w:val="1F497D"/>
                <w:sz w:val="18"/>
                <w:szCs w:val="19"/>
              </w:rPr>
              <w:t>Décès.</w:t>
            </w:r>
          </w:p>
        </w:tc>
        <w:tc>
          <w:tcPr>
            <w:tcW w:w="5103" w:type="dxa"/>
            <w:tcBorders>
              <w:top w:val="single" w:sz="12" w:space="0" w:color="C00000"/>
              <w:left w:val="nil"/>
              <w:bottom w:val="nil"/>
              <w:right w:val="single" w:sz="12" w:space="0" w:color="C00000"/>
            </w:tcBorders>
            <w:shd w:val="clear" w:color="auto" w:fill="CCC0D9" w:themeFill="accent4" w:themeFillTint="66"/>
            <w:vAlign w:val="center"/>
          </w:tcPr>
          <w:p w14:paraId="278C3320" w14:textId="27FC90A3" w:rsidR="00BE4458" w:rsidRPr="00B41A8F" w:rsidRDefault="00BE4458" w:rsidP="00C90C3E">
            <w:pPr>
              <w:spacing w:before="120" w:after="0" w:line="240" w:lineRule="auto"/>
              <w:jc w:val="both"/>
              <w:rPr>
                <w:rFonts w:asciiTheme="minorHAnsi" w:hAnsiTheme="minorHAnsi"/>
                <w:b/>
                <w:color w:val="1F497D"/>
                <w:sz w:val="18"/>
                <w:szCs w:val="19"/>
                <w:u w:val="single"/>
              </w:rPr>
            </w:pPr>
            <w:r w:rsidRPr="00B41A8F">
              <w:rPr>
                <w:rFonts w:asciiTheme="minorHAnsi" w:hAnsiTheme="minorHAnsi"/>
                <w:b/>
                <w:color w:val="1F497D"/>
                <w:sz w:val="18"/>
                <w:szCs w:val="19"/>
                <w:u w:val="single"/>
              </w:rPr>
              <w:t xml:space="preserve">Pendant la période de commercialisation, soit jusqu’au </w:t>
            </w:r>
            <w:r w:rsidRPr="00B41A8F">
              <w:rPr>
                <w:rFonts w:asciiTheme="minorHAnsi" w:hAnsiTheme="minorHAnsi"/>
                <w:b/>
                <w:color w:val="1F497D"/>
                <w:sz w:val="18"/>
                <w:szCs w:val="19"/>
                <w:u w:val="single"/>
              </w:rPr>
              <w:br/>
            </w:r>
            <w:r w:rsidR="00704D21">
              <w:rPr>
                <w:rFonts w:asciiTheme="minorHAnsi" w:hAnsiTheme="minorHAnsi"/>
                <w:b/>
                <w:color w:val="1F497D"/>
                <w:sz w:val="18"/>
                <w:szCs w:val="19"/>
                <w:u w:val="single"/>
              </w:rPr>
              <w:t>3</w:t>
            </w:r>
            <w:r w:rsidR="00C90C3E">
              <w:rPr>
                <w:rFonts w:asciiTheme="minorHAnsi" w:hAnsiTheme="minorHAnsi"/>
                <w:b/>
                <w:color w:val="1F497D"/>
                <w:sz w:val="18"/>
                <w:szCs w:val="19"/>
                <w:u w:val="single"/>
              </w:rPr>
              <w:t xml:space="preserve"> décembre</w:t>
            </w:r>
            <w:r w:rsidR="00A610F8">
              <w:rPr>
                <w:rFonts w:asciiTheme="minorHAnsi" w:hAnsiTheme="minorHAnsi"/>
                <w:b/>
                <w:color w:val="1F497D"/>
                <w:sz w:val="18"/>
                <w:szCs w:val="19"/>
                <w:u w:val="single"/>
              </w:rPr>
              <w:t xml:space="preserve"> 20</w:t>
            </w:r>
            <w:r w:rsidR="00D473E2">
              <w:rPr>
                <w:rFonts w:asciiTheme="minorHAnsi" w:hAnsiTheme="minorHAnsi"/>
                <w:b/>
                <w:color w:val="1F497D"/>
                <w:sz w:val="18"/>
                <w:szCs w:val="19"/>
                <w:u w:val="single"/>
              </w:rPr>
              <w:t>2</w:t>
            </w:r>
            <w:r w:rsidR="002A4EB6">
              <w:rPr>
                <w:rFonts w:asciiTheme="minorHAnsi" w:hAnsiTheme="minorHAnsi"/>
                <w:b/>
                <w:color w:val="1F497D"/>
                <w:sz w:val="18"/>
                <w:szCs w:val="19"/>
                <w:u w:val="single"/>
              </w:rPr>
              <w:t>1</w:t>
            </w:r>
            <w:r w:rsidRPr="0020277B">
              <w:rPr>
                <w:rFonts w:asciiTheme="minorHAnsi" w:hAnsiTheme="minorHAnsi"/>
                <w:b/>
                <w:color w:val="1F497D"/>
                <w:sz w:val="18"/>
                <w:szCs w:val="19"/>
              </w:rPr>
              <w:t xml:space="preserve"> :</w:t>
            </w:r>
            <w:r w:rsidRPr="00B41A8F">
              <w:rPr>
                <w:rFonts w:asciiTheme="minorHAnsi" w:hAnsiTheme="minorHAnsi"/>
                <w:b/>
                <w:color w:val="1F497D"/>
                <w:sz w:val="18"/>
                <w:szCs w:val="19"/>
                <w:u w:val="single"/>
              </w:rPr>
              <w:t xml:space="preserve"> </w:t>
            </w:r>
          </w:p>
          <w:p w14:paraId="48921370" w14:textId="77777777" w:rsidR="00BE4458" w:rsidRPr="004E23D0" w:rsidRDefault="00BE4458" w:rsidP="00C90C3E">
            <w:pPr>
              <w:pStyle w:val="Paragraphedeliste"/>
              <w:numPr>
                <w:ilvl w:val="0"/>
                <w:numId w:val="3"/>
              </w:numPr>
              <w:spacing w:after="0" w:line="240" w:lineRule="auto"/>
              <w:ind w:left="317" w:hanging="119"/>
              <w:jc w:val="both"/>
              <w:rPr>
                <w:rFonts w:asciiTheme="minorHAnsi" w:hAnsiTheme="minorHAnsi"/>
                <w:color w:val="1F497D"/>
                <w:sz w:val="18"/>
                <w:szCs w:val="19"/>
              </w:rPr>
            </w:pPr>
            <w:r w:rsidRPr="004E23D0">
              <w:rPr>
                <w:rFonts w:asciiTheme="minorHAnsi" w:hAnsiTheme="minorHAnsi"/>
                <w:color w:val="1F497D"/>
                <w:sz w:val="18"/>
                <w:szCs w:val="19"/>
              </w:rPr>
              <w:t>Renonciation,</w:t>
            </w:r>
          </w:p>
          <w:p w14:paraId="5B5829D3" w14:textId="329E5754" w:rsidR="00BE4458" w:rsidRPr="004E23D0" w:rsidRDefault="00BE4458" w:rsidP="00C90C3E">
            <w:pPr>
              <w:pStyle w:val="Paragraphedeliste"/>
              <w:numPr>
                <w:ilvl w:val="0"/>
                <w:numId w:val="3"/>
              </w:numPr>
              <w:spacing w:after="0" w:line="240" w:lineRule="auto"/>
              <w:ind w:left="317" w:hanging="119"/>
              <w:jc w:val="both"/>
              <w:rPr>
                <w:rFonts w:asciiTheme="minorHAnsi" w:hAnsiTheme="minorHAnsi"/>
                <w:color w:val="1F497D"/>
                <w:sz w:val="18"/>
                <w:szCs w:val="19"/>
              </w:rPr>
            </w:pPr>
            <w:r w:rsidRPr="004E23D0">
              <w:rPr>
                <w:rFonts w:asciiTheme="minorHAnsi" w:hAnsiTheme="minorHAnsi"/>
                <w:color w:val="1F497D"/>
                <w:sz w:val="18"/>
                <w:szCs w:val="19"/>
              </w:rPr>
              <w:t>Rachat partiel ou total</w:t>
            </w:r>
            <w:r w:rsidR="00EA779A">
              <w:rPr>
                <w:rFonts w:asciiTheme="minorHAnsi" w:hAnsiTheme="minorHAnsi"/>
                <w:color w:val="1F497D"/>
                <w:sz w:val="18"/>
                <w:szCs w:val="19"/>
              </w:rPr>
              <w:t>,</w:t>
            </w:r>
          </w:p>
          <w:p w14:paraId="60496E33" w14:textId="7F890E46" w:rsidR="00BE4458" w:rsidRPr="004E23D0" w:rsidRDefault="00BE4458" w:rsidP="00C90C3E">
            <w:pPr>
              <w:pStyle w:val="Paragraphedeliste"/>
              <w:numPr>
                <w:ilvl w:val="0"/>
                <w:numId w:val="3"/>
              </w:numPr>
              <w:spacing w:after="0" w:line="240" w:lineRule="auto"/>
              <w:ind w:left="317" w:hanging="119"/>
              <w:jc w:val="both"/>
              <w:rPr>
                <w:rFonts w:asciiTheme="minorHAnsi" w:hAnsiTheme="minorHAnsi"/>
                <w:color w:val="1F497D"/>
                <w:sz w:val="18"/>
                <w:szCs w:val="19"/>
              </w:rPr>
            </w:pPr>
            <w:r w:rsidRPr="004E23D0">
              <w:rPr>
                <w:rFonts w:asciiTheme="minorHAnsi" w:hAnsiTheme="minorHAnsi"/>
                <w:color w:val="1F497D"/>
                <w:sz w:val="18"/>
                <w:szCs w:val="19"/>
              </w:rPr>
              <w:t>Arbitrage</w:t>
            </w:r>
            <w:r w:rsidR="00EA779A">
              <w:rPr>
                <w:rFonts w:asciiTheme="minorHAnsi" w:hAnsiTheme="minorHAnsi"/>
                <w:color w:val="1F497D"/>
                <w:sz w:val="18"/>
                <w:szCs w:val="19"/>
              </w:rPr>
              <w:t>,</w:t>
            </w:r>
          </w:p>
          <w:p w14:paraId="5F6E1BAD" w14:textId="47F58EB0" w:rsidR="00BE4458" w:rsidRPr="00872979" w:rsidRDefault="00BE4458" w:rsidP="00C90C3E">
            <w:pPr>
              <w:pStyle w:val="Paragraphedeliste"/>
              <w:numPr>
                <w:ilvl w:val="0"/>
                <w:numId w:val="3"/>
              </w:numPr>
              <w:spacing w:after="0" w:line="240" w:lineRule="auto"/>
              <w:ind w:left="317" w:hanging="119"/>
              <w:jc w:val="both"/>
              <w:rPr>
                <w:rStyle w:val="Marquedecommentaire"/>
                <w:rFonts w:asciiTheme="minorHAnsi" w:hAnsiTheme="minorHAnsi"/>
                <w:color w:val="1F497D"/>
                <w:sz w:val="18"/>
                <w:szCs w:val="19"/>
              </w:rPr>
            </w:pPr>
            <w:r w:rsidRPr="004E23D0">
              <w:rPr>
                <w:rFonts w:asciiTheme="minorHAnsi" w:hAnsiTheme="minorHAnsi"/>
                <w:color w:val="1F497D"/>
                <w:sz w:val="18"/>
                <w:szCs w:val="19"/>
              </w:rPr>
              <w:t>Décès</w:t>
            </w:r>
            <w:r w:rsidR="00EA779A">
              <w:rPr>
                <w:rFonts w:asciiTheme="minorHAnsi" w:hAnsiTheme="minorHAnsi"/>
                <w:color w:val="1F497D"/>
                <w:sz w:val="18"/>
                <w:szCs w:val="19"/>
              </w:rPr>
              <w:t>.</w:t>
            </w:r>
          </w:p>
          <w:p w14:paraId="7C157F9A" w14:textId="153A9F84" w:rsidR="00872979" w:rsidRPr="004A647F" w:rsidRDefault="00872979" w:rsidP="002615E7">
            <w:pPr>
              <w:pStyle w:val="Paragraphedeliste"/>
              <w:spacing w:after="0" w:line="240" w:lineRule="auto"/>
              <w:ind w:left="317"/>
              <w:rPr>
                <w:rFonts w:asciiTheme="minorHAnsi" w:hAnsiTheme="minorHAnsi"/>
                <w:color w:val="1F497D"/>
                <w:sz w:val="18"/>
                <w:szCs w:val="19"/>
              </w:rPr>
            </w:pPr>
          </w:p>
        </w:tc>
      </w:tr>
      <w:tr w:rsidR="00BE4458" w:rsidRPr="002972E3" w14:paraId="7620E486"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2117"/>
        </w:trPr>
        <w:tc>
          <w:tcPr>
            <w:tcW w:w="1560" w:type="dxa"/>
            <w:gridSpan w:val="2"/>
            <w:vMerge/>
            <w:tcBorders>
              <w:left w:val="single" w:sz="12" w:space="0" w:color="C00000"/>
              <w:right w:val="nil"/>
            </w:tcBorders>
            <w:shd w:val="clear" w:color="auto" w:fill="943634"/>
            <w:vAlign w:val="center"/>
          </w:tcPr>
          <w:p w14:paraId="5EFA5C47" w14:textId="77777777" w:rsidR="00BE4458" w:rsidRPr="002D5F5D" w:rsidRDefault="00BE4458" w:rsidP="004A647F">
            <w:pPr>
              <w:tabs>
                <w:tab w:val="left" w:pos="882"/>
              </w:tabs>
              <w:spacing w:after="0"/>
              <w:jc w:val="center"/>
              <w:rPr>
                <w:rFonts w:asciiTheme="minorHAnsi" w:hAnsiTheme="minorHAnsi"/>
                <w:b/>
                <w:bCs/>
                <w:smallCaps/>
                <w:color w:val="FFFFFF"/>
                <w:sz w:val="20"/>
                <w:szCs w:val="20"/>
              </w:rPr>
            </w:pPr>
          </w:p>
        </w:tc>
        <w:tc>
          <w:tcPr>
            <w:tcW w:w="10206" w:type="dxa"/>
            <w:gridSpan w:val="5"/>
            <w:tcBorders>
              <w:top w:val="nil"/>
              <w:left w:val="nil"/>
              <w:bottom w:val="nil"/>
              <w:right w:val="single" w:sz="12" w:space="0" w:color="C00000"/>
            </w:tcBorders>
            <w:shd w:val="clear" w:color="auto" w:fill="F2DBDB" w:themeFill="accent2" w:themeFillTint="33"/>
            <w:vAlign w:val="center"/>
          </w:tcPr>
          <w:p w14:paraId="45B2EFDA" w14:textId="59971519" w:rsidR="00BE4458" w:rsidRPr="00C117FF" w:rsidRDefault="00BE4458" w:rsidP="00C90C3E">
            <w:pPr>
              <w:spacing w:before="120" w:after="0" w:line="240" w:lineRule="auto"/>
              <w:jc w:val="both"/>
              <w:rPr>
                <w:rFonts w:asciiTheme="minorHAnsi" w:hAnsiTheme="minorHAnsi"/>
                <w:color w:val="1F497D"/>
                <w:sz w:val="18"/>
                <w:szCs w:val="19"/>
              </w:rPr>
            </w:pPr>
            <w:r>
              <w:rPr>
                <w:rFonts w:asciiTheme="minorHAnsi" w:hAnsiTheme="minorHAnsi"/>
                <w:b/>
                <w:color w:val="1F497D"/>
                <w:sz w:val="18"/>
                <w:szCs w:val="19"/>
                <w:u w:val="single"/>
              </w:rPr>
              <w:t>Entre la fin de la période de commercialisation et</w:t>
            </w:r>
            <w:r w:rsidR="0009415B">
              <w:rPr>
                <w:rFonts w:asciiTheme="minorHAnsi" w:hAnsiTheme="minorHAnsi"/>
                <w:b/>
                <w:color w:val="1F497D"/>
                <w:sz w:val="18"/>
                <w:szCs w:val="19"/>
                <w:u w:val="single"/>
              </w:rPr>
              <w:t xml:space="preserve"> jusqu’à</w:t>
            </w:r>
            <w:r>
              <w:rPr>
                <w:rFonts w:asciiTheme="minorHAnsi" w:hAnsiTheme="minorHAnsi"/>
                <w:b/>
                <w:color w:val="1F497D"/>
                <w:sz w:val="18"/>
                <w:szCs w:val="19"/>
                <w:u w:val="single"/>
              </w:rPr>
              <w:t xml:space="preserve"> l’échéance de la formule</w:t>
            </w:r>
            <w:r w:rsidRPr="005E1D85">
              <w:rPr>
                <w:rFonts w:asciiTheme="minorHAnsi" w:hAnsiTheme="minorHAnsi"/>
                <w:b/>
                <w:color w:val="1F497D"/>
                <w:sz w:val="18"/>
                <w:szCs w:val="19"/>
                <w:u w:val="single"/>
              </w:rPr>
              <w:t xml:space="preserve">, soit du </w:t>
            </w:r>
            <w:r w:rsidR="00C85793">
              <w:rPr>
                <w:rFonts w:asciiTheme="minorHAnsi" w:hAnsiTheme="minorHAnsi"/>
                <w:b/>
                <w:color w:val="1F497D"/>
                <w:sz w:val="18"/>
                <w:szCs w:val="19"/>
                <w:u w:val="single"/>
              </w:rPr>
              <w:t>4</w:t>
            </w:r>
            <w:r w:rsidR="00C90C3E">
              <w:rPr>
                <w:rFonts w:asciiTheme="minorHAnsi" w:hAnsiTheme="minorHAnsi"/>
                <w:b/>
                <w:color w:val="1F497D"/>
                <w:sz w:val="18"/>
                <w:szCs w:val="19"/>
                <w:u w:val="single"/>
              </w:rPr>
              <w:t xml:space="preserve"> décembre</w:t>
            </w:r>
            <w:r w:rsidR="0009415B">
              <w:rPr>
                <w:rFonts w:asciiTheme="minorHAnsi" w:hAnsiTheme="minorHAnsi"/>
                <w:b/>
                <w:color w:val="1F497D"/>
                <w:sz w:val="18"/>
                <w:szCs w:val="19"/>
                <w:u w:val="single"/>
              </w:rPr>
              <w:t xml:space="preserve"> </w:t>
            </w:r>
            <w:r w:rsidR="006672A8">
              <w:rPr>
                <w:rFonts w:asciiTheme="minorHAnsi" w:hAnsiTheme="minorHAnsi"/>
                <w:b/>
                <w:color w:val="1F497D"/>
                <w:sz w:val="18"/>
                <w:szCs w:val="19"/>
                <w:u w:val="single"/>
              </w:rPr>
              <w:t>20</w:t>
            </w:r>
            <w:r w:rsidR="00D473E2">
              <w:rPr>
                <w:rFonts w:asciiTheme="minorHAnsi" w:hAnsiTheme="minorHAnsi"/>
                <w:b/>
                <w:color w:val="1F497D"/>
                <w:sz w:val="18"/>
                <w:szCs w:val="19"/>
                <w:u w:val="single"/>
              </w:rPr>
              <w:t>2</w:t>
            </w:r>
            <w:r w:rsidR="0009415B">
              <w:rPr>
                <w:rFonts w:asciiTheme="minorHAnsi" w:hAnsiTheme="minorHAnsi"/>
                <w:b/>
                <w:color w:val="1F497D"/>
                <w:sz w:val="18"/>
                <w:szCs w:val="19"/>
                <w:u w:val="single"/>
              </w:rPr>
              <w:t>1</w:t>
            </w:r>
            <w:r w:rsidRPr="00C117FF">
              <w:rPr>
                <w:rFonts w:asciiTheme="minorHAnsi" w:hAnsiTheme="minorHAnsi"/>
                <w:b/>
                <w:color w:val="1F497D"/>
                <w:sz w:val="18"/>
                <w:szCs w:val="19"/>
                <w:u w:val="single"/>
              </w:rPr>
              <w:t xml:space="preserve"> au </w:t>
            </w:r>
            <w:r w:rsidR="00C90C3E">
              <w:rPr>
                <w:rFonts w:asciiTheme="minorHAnsi" w:hAnsiTheme="minorHAnsi"/>
                <w:b/>
                <w:color w:val="1F497D"/>
                <w:sz w:val="18"/>
                <w:szCs w:val="19"/>
                <w:u w:val="single"/>
              </w:rPr>
              <w:t>2</w:t>
            </w:r>
            <w:r w:rsidR="00C85793">
              <w:rPr>
                <w:rFonts w:asciiTheme="minorHAnsi" w:hAnsiTheme="minorHAnsi"/>
                <w:b/>
                <w:color w:val="1F497D"/>
                <w:sz w:val="18"/>
                <w:szCs w:val="19"/>
                <w:u w:val="single"/>
              </w:rPr>
              <w:t>9</w:t>
            </w:r>
            <w:r w:rsidR="00C90C3E">
              <w:rPr>
                <w:rFonts w:asciiTheme="minorHAnsi" w:hAnsiTheme="minorHAnsi"/>
                <w:b/>
                <w:color w:val="1F497D"/>
                <w:sz w:val="18"/>
                <w:szCs w:val="19"/>
                <w:u w:val="single"/>
              </w:rPr>
              <w:t xml:space="preserve"> décembre 2</w:t>
            </w:r>
            <w:r w:rsidR="0009415B">
              <w:rPr>
                <w:rFonts w:asciiTheme="minorHAnsi" w:hAnsiTheme="minorHAnsi"/>
                <w:b/>
                <w:color w:val="1F497D"/>
                <w:sz w:val="18"/>
                <w:szCs w:val="19"/>
                <w:u w:val="single"/>
              </w:rPr>
              <w:t xml:space="preserve">023 ou au </w:t>
            </w:r>
            <w:r w:rsidR="00C85793">
              <w:rPr>
                <w:rFonts w:asciiTheme="minorHAnsi" w:hAnsiTheme="minorHAnsi"/>
                <w:b/>
                <w:color w:val="1F497D"/>
                <w:sz w:val="18"/>
                <w:szCs w:val="19"/>
                <w:u w:val="single"/>
              </w:rPr>
              <w:t>3 janvier 2025</w:t>
            </w:r>
            <w:r w:rsidR="0009415B">
              <w:rPr>
                <w:rFonts w:asciiTheme="minorHAnsi" w:hAnsiTheme="minorHAnsi"/>
                <w:b/>
                <w:color w:val="1F497D"/>
                <w:sz w:val="18"/>
                <w:szCs w:val="19"/>
                <w:u w:val="single"/>
              </w:rPr>
              <w:t xml:space="preserve">, ou au </w:t>
            </w:r>
            <w:r w:rsidR="00C85793">
              <w:rPr>
                <w:rFonts w:asciiTheme="minorHAnsi" w:hAnsiTheme="minorHAnsi"/>
                <w:b/>
                <w:color w:val="1F497D"/>
                <w:sz w:val="18"/>
                <w:szCs w:val="19"/>
                <w:u w:val="single"/>
              </w:rPr>
              <w:t>2 janvier 2026</w:t>
            </w:r>
            <w:r w:rsidR="0009415B">
              <w:rPr>
                <w:rFonts w:asciiTheme="minorHAnsi" w:hAnsiTheme="minorHAnsi"/>
                <w:b/>
                <w:color w:val="1F497D"/>
                <w:sz w:val="18"/>
                <w:szCs w:val="19"/>
                <w:u w:val="single"/>
              </w:rPr>
              <w:t xml:space="preserve">, ou au </w:t>
            </w:r>
            <w:r w:rsidR="00C85793">
              <w:rPr>
                <w:rFonts w:asciiTheme="minorHAnsi" w:hAnsiTheme="minorHAnsi"/>
                <w:b/>
                <w:color w:val="1F497D"/>
                <w:sz w:val="18"/>
                <w:szCs w:val="19"/>
                <w:u w:val="single"/>
              </w:rPr>
              <w:t>4 janvier 2027</w:t>
            </w:r>
            <w:r w:rsidR="0009415B">
              <w:rPr>
                <w:rFonts w:asciiTheme="minorHAnsi" w:hAnsiTheme="minorHAnsi"/>
                <w:b/>
                <w:color w:val="1F497D"/>
                <w:sz w:val="18"/>
                <w:szCs w:val="19"/>
                <w:u w:val="single"/>
              </w:rPr>
              <w:t xml:space="preserve">, ou au </w:t>
            </w:r>
            <w:r w:rsidR="00C85793">
              <w:rPr>
                <w:rFonts w:asciiTheme="minorHAnsi" w:hAnsiTheme="minorHAnsi"/>
                <w:b/>
                <w:color w:val="1F497D"/>
                <w:sz w:val="18"/>
                <w:szCs w:val="19"/>
                <w:u w:val="single"/>
              </w:rPr>
              <w:t>31</w:t>
            </w:r>
            <w:r w:rsidR="00C90C3E">
              <w:rPr>
                <w:rFonts w:asciiTheme="minorHAnsi" w:hAnsiTheme="minorHAnsi"/>
                <w:b/>
                <w:color w:val="1F497D"/>
                <w:sz w:val="18"/>
                <w:szCs w:val="19"/>
                <w:u w:val="single"/>
              </w:rPr>
              <w:t xml:space="preserve"> décembre</w:t>
            </w:r>
            <w:r w:rsidR="0009415B">
              <w:rPr>
                <w:rFonts w:asciiTheme="minorHAnsi" w:hAnsiTheme="minorHAnsi"/>
                <w:b/>
                <w:color w:val="1F497D"/>
                <w:sz w:val="18"/>
                <w:szCs w:val="19"/>
                <w:u w:val="single"/>
              </w:rPr>
              <w:t xml:space="preserve"> 2027, ou au </w:t>
            </w:r>
            <w:r w:rsidR="00C90C3E">
              <w:rPr>
                <w:rFonts w:asciiTheme="minorHAnsi" w:hAnsiTheme="minorHAnsi"/>
                <w:b/>
                <w:color w:val="1F497D"/>
                <w:sz w:val="18"/>
                <w:szCs w:val="19"/>
                <w:u w:val="single"/>
              </w:rPr>
              <w:t>2</w:t>
            </w:r>
            <w:r w:rsidR="00C85793">
              <w:rPr>
                <w:rFonts w:asciiTheme="minorHAnsi" w:hAnsiTheme="minorHAnsi"/>
                <w:b/>
                <w:color w:val="1F497D"/>
                <w:sz w:val="18"/>
                <w:szCs w:val="19"/>
                <w:u w:val="single"/>
              </w:rPr>
              <w:t>9</w:t>
            </w:r>
            <w:r w:rsidR="00C90C3E">
              <w:rPr>
                <w:rFonts w:asciiTheme="minorHAnsi" w:hAnsiTheme="minorHAnsi"/>
                <w:b/>
                <w:color w:val="1F497D"/>
                <w:sz w:val="18"/>
                <w:szCs w:val="19"/>
                <w:u w:val="single"/>
              </w:rPr>
              <w:t xml:space="preserve"> décembre</w:t>
            </w:r>
            <w:r w:rsidR="0009415B">
              <w:rPr>
                <w:rFonts w:asciiTheme="minorHAnsi" w:hAnsiTheme="minorHAnsi"/>
                <w:b/>
                <w:color w:val="1F497D"/>
                <w:sz w:val="18"/>
                <w:szCs w:val="19"/>
                <w:u w:val="single"/>
              </w:rPr>
              <w:t xml:space="preserve"> </w:t>
            </w:r>
            <w:r w:rsidR="002A4EB6">
              <w:rPr>
                <w:rFonts w:asciiTheme="minorHAnsi" w:hAnsiTheme="minorHAnsi"/>
                <w:b/>
                <w:color w:val="1F497D"/>
                <w:sz w:val="18"/>
                <w:szCs w:val="19"/>
                <w:u w:val="single"/>
              </w:rPr>
              <w:t xml:space="preserve">2028 ou alors au </w:t>
            </w:r>
            <w:r w:rsidR="00C85793">
              <w:rPr>
                <w:rFonts w:asciiTheme="minorHAnsi" w:hAnsiTheme="minorHAnsi"/>
                <w:b/>
                <w:color w:val="1F497D"/>
                <w:sz w:val="18"/>
                <w:szCs w:val="19"/>
                <w:u w:val="single"/>
              </w:rPr>
              <w:t>3 janvier</w:t>
            </w:r>
            <w:r w:rsidR="002A4EB6">
              <w:rPr>
                <w:rFonts w:asciiTheme="minorHAnsi" w:hAnsiTheme="minorHAnsi"/>
                <w:b/>
                <w:color w:val="1F497D"/>
                <w:sz w:val="18"/>
                <w:szCs w:val="19"/>
                <w:u w:val="single"/>
              </w:rPr>
              <w:t xml:space="preserve"> 20</w:t>
            </w:r>
            <w:r w:rsidR="00C85793">
              <w:rPr>
                <w:rFonts w:asciiTheme="minorHAnsi" w:hAnsiTheme="minorHAnsi"/>
                <w:b/>
                <w:color w:val="1F497D"/>
                <w:sz w:val="18"/>
                <w:szCs w:val="19"/>
                <w:u w:val="single"/>
              </w:rPr>
              <w:t>30</w:t>
            </w:r>
            <w:r w:rsidR="0020277B" w:rsidRPr="0020277B">
              <w:rPr>
                <w:rFonts w:asciiTheme="minorHAnsi" w:hAnsiTheme="minorHAnsi"/>
                <w:b/>
                <w:color w:val="1F497D"/>
                <w:sz w:val="18"/>
                <w:szCs w:val="19"/>
              </w:rPr>
              <w:t> :</w:t>
            </w:r>
          </w:p>
          <w:p w14:paraId="7CA852C9" w14:textId="6BDF0D40" w:rsidR="00BE4458" w:rsidRPr="004E23D0" w:rsidRDefault="00BE4458" w:rsidP="00C90C3E">
            <w:pPr>
              <w:pStyle w:val="Paragraphedeliste"/>
              <w:numPr>
                <w:ilvl w:val="0"/>
                <w:numId w:val="7"/>
              </w:numPr>
              <w:spacing w:after="0" w:line="240" w:lineRule="auto"/>
              <w:jc w:val="both"/>
              <w:rPr>
                <w:rFonts w:asciiTheme="minorHAnsi" w:hAnsiTheme="minorHAnsi"/>
                <w:color w:val="1F497D"/>
                <w:sz w:val="18"/>
                <w:szCs w:val="19"/>
              </w:rPr>
            </w:pPr>
            <w:r w:rsidRPr="004E23D0">
              <w:rPr>
                <w:rFonts w:asciiTheme="minorHAnsi" w:hAnsiTheme="minorHAnsi"/>
                <w:color w:val="1F497D"/>
                <w:sz w:val="18"/>
                <w:szCs w:val="19"/>
              </w:rPr>
              <w:t xml:space="preserve">Renonciation </w:t>
            </w:r>
            <w:r w:rsidR="00BB2B07" w:rsidRPr="004E23D0">
              <w:rPr>
                <w:rFonts w:asciiTheme="minorHAnsi" w:hAnsiTheme="minorHAnsi"/>
                <w:color w:val="1F497D"/>
                <w:sz w:val="18"/>
                <w:szCs w:val="19"/>
              </w:rPr>
              <w:t>(</w:t>
            </w:r>
            <w:r w:rsidRPr="004E23D0">
              <w:rPr>
                <w:rFonts w:asciiTheme="minorHAnsi" w:hAnsiTheme="minorHAnsi"/>
                <w:color w:val="1F497D"/>
                <w:sz w:val="18"/>
                <w:szCs w:val="19"/>
              </w:rPr>
              <w:t xml:space="preserve">à l’adhésion par transfert </w:t>
            </w:r>
            <w:r w:rsidR="00BB2B07" w:rsidRPr="004E23D0">
              <w:rPr>
                <w:rFonts w:asciiTheme="minorHAnsi" w:hAnsiTheme="minorHAnsi"/>
                <w:color w:val="1F497D"/>
                <w:sz w:val="18"/>
                <w:szCs w:val="19"/>
              </w:rPr>
              <w:t>pour l’offre CNP Assurances)</w:t>
            </w:r>
          </w:p>
          <w:p w14:paraId="33765C98" w14:textId="7DD2DF0D" w:rsidR="00BE4458" w:rsidRPr="004E23D0" w:rsidRDefault="00BE4458" w:rsidP="00C90C3E">
            <w:pPr>
              <w:pStyle w:val="Paragraphedeliste"/>
              <w:numPr>
                <w:ilvl w:val="0"/>
                <w:numId w:val="7"/>
              </w:numPr>
              <w:spacing w:after="0" w:line="240" w:lineRule="auto"/>
              <w:jc w:val="both"/>
              <w:rPr>
                <w:rFonts w:asciiTheme="minorHAnsi" w:hAnsiTheme="minorHAnsi"/>
                <w:color w:val="1F497D"/>
                <w:spacing w:val="-6"/>
                <w:sz w:val="18"/>
                <w:szCs w:val="19"/>
              </w:rPr>
            </w:pPr>
            <w:r w:rsidRPr="004E23D0">
              <w:rPr>
                <w:rFonts w:asciiTheme="minorHAnsi" w:hAnsiTheme="minorHAnsi"/>
                <w:color w:val="1F497D"/>
                <w:spacing w:val="-6"/>
                <w:sz w:val="18"/>
                <w:szCs w:val="19"/>
              </w:rPr>
              <w:t xml:space="preserve">Rachat partiel ou total  </w:t>
            </w:r>
          </w:p>
          <w:p w14:paraId="5ECB0D95" w14:textId="77777777" w:rsidR="00BE4458" w:rsidRPr="004E23D0" w:rsidRDefault="00BE4458" w:rsidP="00C90C3E">
            <w:pPr>
              <w:pStyle w:val="Paragraphedeliste"/>
              <w:numPr>
                <w:ilvl w:val="0"/>
                <w:numId w:val="7"/>
              </w:numPr>
              <w:spacing w:after="0" w:line="240" w:lineRule="auto"/>
              <w:jc w:val="both"/>
              <w:rPr>
                <w:rFonts w:asciiTheme="minorHAnsi" w:hAnsiTheme="minorHAnsi"/>
                <w:color w:val="1F497D"/>
                <w:spacing w:val="-6"/>
                <w:sz w:val="18"/>
                <w:szCs w:val="19"/>
              </w:rPr>
            </w:pPr>
            <w:r w:rsidRPr="004E23D0">
              <w:rPr>
                <w:rFonts w:asciiTheme="minorHAnsi" w:hAnsiTheme="minorHAnsi"/>
                <w:color w:val="1F497D"/>
                <w:spacing w:val="-6"/>
                <w:sz w:val="18"/>
                <w:szCs w:val="19"/>
              </w:rPr>
              <w:t>Arbitrage</w:t>
            </w:r>
          </w:p>
          <w:p w14:paraId="2ED4E938" w14:textId="5EDEDC29" w:rsidR="00BE4458" w:rsidRPr="001F207C" w:rsidRDefault="00BE4458" w:rsidP="00C90C3E">
            <w:pPr>
              <w:pStyle w:val="Paragraphedeliste"/>
              <w:numPr>
                <w:ilvl w:val="0"/>
                <w:numId w:val="7"/>
              </w:numPr>
              <w:spacing w:after="0" w:line="240" w:lineRule="auto"/>
              <w:jc w:val="both"/>
              <w:rPr>
                <w:rStyle w:val="Marquedecommentaire"/>
                <w:rFonts w:asciiTheme="minorHAnsi" w:hAnsiTheme="minorHAnsi"/>
                <w:color w:val="1F497D"/>
                <w:spacing w:val="-6"/>
                <w:sz w:val="18"/>
                <w:szCs w:val="19"/>
              </w:rPr>
            </w:pPr>
            <w:r w:rsidRPr="004E23D0">
              <w:rPr>
                <w:rFonts w:asciiTheme="minorHAnsi" w:hAnsiTheme="minorHAnsi"/>
                <w:color w:val="1F497D"/>
                <w:spacing w:val="-6"/>
                <w:sz w:val="18"/>
                <w:szCs w:val="19"/>
              </w:rPr>
              <w:t>Décès</w:t>
            </w:r>
            <w:r w:rsidR="001F7D9E">
              <w:rPr>
                <w:rFonts w:asciiTheme="minorHAnsi" w:hAnsiTheme="minorHAnsi"/>
                <w:color w:val="1F497D"/>
                <w:spacing w:val="-6"/>
                <w:sz w:val="18"/>
                <w:szCs w:val="19"/>
              </w:rPr>
              <w:t xml:space="preserve"> </w:t>
            </w:r>
          </w:p>
          <w:p w14:paraId="0B090AF0" w14:textId="3B7F5BDA" w:rsidR="001F207C" w:rsidRPr="001F7D9E" w:rsidRDefault="001F207C" w:rsidP="00C90C3E">
            <w:pPr>
              <w:spacing w:after="0" w:line="240" w:lineRule="auto"/>
              <w:ind w:left="360"/>
              <w:jc w:val="both"/>
              <w:rPr>
                <w:rFonts w:asciiTheme="minorHAnsi" w:hAnsiTheme="minorHAnsi"/>
                <w:color w:val="1F497D"/>
                <w:spacing w:val="-6"/>
                <w:sz w:val="18"/>
                <w:szCs w:val="19"/>
              </w:rPr>
            </w:pPr>
          </w:p>
          <w:p w14:paraId="122F2281" w14:textId="186FD6B8" w:rsidR="00BE4458" w:rsidRDefault="00BE4458" w:rsidP="00C90C3E">
            <w:pPr>
              <w:spacing w:after="0" w:line="240" w:lineRule="auto"/>
              <w:jc w:val="both"/>
              <w:rPr>
                <w:rFonts w:asciiTheme="minorHAnsi" w:hAnsiTheme="minorHAnsi"/>
                <w:color w:val="1F497D"/>
                <w:spacing w:val="-6"/>
                <w:sz w:val="18"/>
                <w:szCs w:val="19"/>
              </w:rPr>
            </w:pPr>
            <w:r w:rsidRPr="000322B2">
              <w:rPr>
                <w:rFonts w:asciiTheme="minorHAnsi" w:hAnsiTheme="minorHAnsi"/>
                <w:b/>
                <w:color w:val="1F497D"/>
                <w:spacing w:val="-6"/>
                <w:sz w:val="18"/>
                <w:szCs w:val="19"/>
                <w:u w:val="single"/>
              </w:rPr>
              <w:t xml:space="preserve">Avant le </w:t>
            </w:r>
            <w:r w:rsidR="00C85793">
              <w:rPr>
                <w:rFonts w:asciiTheme="minorHAnsi" w:hAnsiTheme="minorHAnsi"/>
                <w:b/>
                <w:color w:val="1F497D"/>
                <w:spacing w:val="-6"/>
                <w:sz w:val="18"/>
                <w:szCs w:val="19"/>
                <w:u w:val="single"/>
              </w:rPr>
              <w:t>4 janvier 2030</w:t>
            </w:r>
            <w:r>
              <w:rPr>
                <w:rFonts w:asciiTheme="minorHAnsi" w:hAnsiTheme="minorHAnsi"/>
                <w:color w:val="1F497D"/>
                <w:spacing w:val="-6"/>
                <w:sz w:val="18"/>
                <w:szCs w:val="19"/>
              </w:rPr>
              <w:t xml:space="preserve"> : La valeur de la part sera celle en vigueur sur le marché secondaire</w:t>
            </w:r>
            <w:r w:rsidR="00BB2B07">
              <w:rPr>
                <w:rFonts w:asciiTheme="minorHAnsi" w:hAnsiTheme="minorHAnsi"/>
                <w:color w:val="1F497D"/>
                <w:spacing w:val="-6"/>
                <w:sz w:val="18"/>
                <w:szCs w:val="19"/>
              </w:rPr>
              <w:t>.</w:t>
            </w:r>
          </w:p>
          <w:p w14:paraId="2D264614" w14:textId="11845162" w:rsidR="006672A8" w:rsidRPr="006672A8" w:rsidRDefault="006672A8" w:rsidP="00C90C3E">
            <w:pPr>
              <w:spacing w:before="120" w:after="0" w:line="240" w:lineRule="auto"/>
              <w:jc w:val="both"/>
              <w:rPr>
                <w:rFonts w:asciiTheme="minorHAnsi" w:hAnsiTheme="minorHAnsi"/>
                <w:color w:val="1F497D"/>
                <w:sz w:val="18"/>
                <w:szCs w:val="19"/>
              </w:rPr>
            </w:pPr>
            <w:r>
              <w:rPr>
                <w:rFonts w:asciiTheme="minorHAnsi" w:hAnsiTheme="minorHAnsi"/>
                <w:b/>
                <w:color w:val="1F497D"/>
                <w:sz w:val="18"/>
                <w:szCs w:val="19"/>
                <w:u w:val="single"/>
              </w:rPr>
              <w:t xml:space="preserve">A l’échéance </w:t>
            </w:r>
            <w:r w:rsidRPr="002F771C">
              <w:rPr>
                <w:rFonts w:asciiTheme="minorHAnsi" w:hAnsiTheme="minorHAnsi"/>
                <w:b/>
                <w:color w:val="1F497D" w:themeColor="text2"/>
                <w:sz w:val="18"/>
                <w:szCs w:val="19"/>
                <w:u w:val="single"/>
              </w:rPr>
              <w:t xml:space="preserve">le </w:t>
            </w:r>
            <w:r w:rsidR="00C85793">
              <w:rPr>
                <w:rFonts w:asciiTheme="minorHAnsi" w:hAnsiTheme="minorHAnsi"/>
                <w:b/>
                <w:color w:val="1F497D"/>
                <w:spacing w:val="-6"/>
                <w:sz w:val="18"/>
                <w:szCs w:val="19"/>
                <w:u w:val="single"/>
              </w:rPr>
              <w:t>4 janvier 2030</w:t>
            </w:r>
            <w:r w:rsidR="00C85793" w:rsidRPr="00C85793">
              <w:rPr>
                <w:rFonts w:asciiTheme="minorHAnsi" w:hAnsiTheme="minorHAnsi"/>
                <w:b/>
                <w:color w:val="1F497D"/>
                <w:spacing w:val="-6"/>
                <w:sz w:val="18"/>
                <w:szCs w:val="19"/>
                <w:u w:val="single"/>
              </w:rPr>
              <w:t xml:space="preserve"> </w:t>
            </w:r>
            <w:r w:rsidRPr="00C85793">
              <w:rPr>
                <w:rFonts w:asciiTheme="minorHAnsi" w:hAnsiTheme="minorHAnsi"/>
                <w:b/>
                <w:color w:val="1F497D"/>
                <w:spacing w:val="-6"/>
                <w:sz w:val="18"/>
                <w:szCs w:val="19"/>
                <w:u w:val="single"/>
              </w:rPr>
              <w:t>ou date</w:t>
            </w:r>
            <w:r w:rsidRPr="00C117FF">
              <w:rPr>
                <w:rFonts w:asciiTheme="minorHAnsi" w:hAnsiTheme="minorHAnsi"/>
                <w:b/>
                <w:color w:val="1F497D"/>
                <w:sz w:val="18"/>
                <w:szCs w:val="19"/>
                <w:u w:val="single"/>
              </w:rPr>
              <w:t xml:space="preserve"> d’échéance anticipée possible</w:t>
            </w:r>
            <w:r w:rsidRPr="0020277B">
              <w:rPr>
                <w:rFonts w:asciiTheme="minorHAnsi" w:hAnsiTheme="minorHAnsi"/>
                <w:b/>
                <w:color w:val="1F497D"/>
                <w:sz w:val="18"/>
                <w:szCs w:val="19"/>
              </w:rPr>
              <w:t xml:space="preserve"> </w:t>
            </w:r>
            <w:r>
              <w:rPr>
                <w:rFonts w:asciiTheme="minorHAnsi" w:hAnsiTheme="minorHAnsi"/>
                <w:color w:val="1F497D"/>
                <w:sz w:val="18"/>
                <w:szCs w:val="19"/>
              </w:rPr>
              <w:t xml:space="preserve">: </w:t>
            </w:r>
          </w:p>
          <w:p w14:paraId="60CB6650" w14:textId="51964B97" w:rsidR="006672A8" w:rsidRPr="006E1AC3" w:rsidRDefault="006672A8" w:rsidP="00C90C3E">
            <w:pPr>
              <w:spacing w:after="0" w:line="240" w:lineRule="auto"/>
              <w:jc w:val="both"/>
              <w:rPr>
                <w:rFonts w:asciiTheme="minorHAnsi" w:hAnsiTheme="minorHAnsi"/>
                <w:color w:val="1F497D"/>
                <w:sz w:val="18"/>
                <w:szCs w:val="19"/>
              </w:rPr>
            </w:pPr>
            <w:r>
              <w:rPr>
                <w:rFonts w:asciiTheme="minorHAnsi" w:hAnsiTheme="minorHAnsi"/>
                <w:color w:val="1F497D"/>
                <w:sz w:val="18"/>
                <w:szCs w:val="19"/>
              </w:rPr>
              <w:t>Après information de l’adhérent/souscripteur, la valeur de rachat acquise sera automatiquement maintenue sur le support qui sera géré de manière à réaliser une performance en lien avec le marché monétaire, et sans garantie du capital (selon les conditions définies dans le Document d’Information Clé pour l’investisseur du support), sauf indication contraire de l’adhérent/souscripteur, et le recyclage sera possible (fonctionnalité « Recyclage » dans Puma)</w:t>
            </w:r>
          </w:p>
        </w:tc>
      </w:tr>
      <w:tr w:rsidR="006672A8" w:rsidRPr="002972E3" w14:paraId="7CF5131D" w14:textId="77777777" w:rsidTr="00E0400E">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338"/>
        </w:trPr>
        <w:tc>
          <w:tcPr>
            <w:tcW w:w="1560" w:type="dxa"/>
            <w:gridSpan w:val="2"/>
            <w:vMerge/>
            <w:tcBorders>
              <w:left w:val="single" w:sz="12" w:space="0" w:color="C00000"/>
              <w:bottom w:val="single" w:sz="12" w:space="0" w:color="C00000"/>
              <w:right w:val="nil"/>
            </w:tcBorders>
            <w:shd w:val="clear" w:color="auto" w:fill="943634"/>
            <w:vAlign w:val="center"/>
          </w:tcPr>
          <w:p w14:paraId="66EBE43C" w14:textId="77777777" w:rsidR="006672A8" w:rsidRPr="002D5F5D" w:rsidRDefault="006672A8" w:rsidP="004A647F">
            <w:pPr>
              <w:tabs>
                <w:tab w:val="left" w:pos="882"/>
              </w:tabs>
              <w:spacing w:after="0"/>
              <w:jc w:val="center"/>
              <w:rPr>
                <w:rFonts w:asciiTheme="minorHAnsi" w:hAnsiTheme="minorHAnsi"/>
                <w:b/>
                <w:bCs/>
                <w:smallCaps/>
                <w:color w:val="FFFFFF"/>
                <w:sz w:val="20"/>
                <w:szCs w:val="20"/>
              </w:rPr>
            </w:pPr>
          </w:p>
        </w:tc>
        <w:tc>
          <w:tcPr>
            <w:tcW w:w="5103" w:type="dxa"/>
            <w:gridSpan w:val="4"/>
            <w:tcBorders>
              <w:top w:val="single" w:sz="12" w:space="0" w:color="C00000"/>
              <w:left w:val="nil"/>
              <w:bottom w:val="single" w:sz="12" w:space="0" w:color="C00000"/>
              <w:right w:val="nil"/>
            </w:tcBorders>
            <w:shd w:val="clear" w:color="auto" w:fill="FFFFFF" w:themeFill="background1"/>
            <w:vAlign w:val="center"/>
          </w:tcPr>
          <w:p w14:paraId="5EFE3528" w14:textId="77777777" w:rsidR="006672A8" w:rsidRDefault="006672A8" w:rsidP="002C0C86">
            <w:pPr>
              <w:numPr>
                <w:ilvl w:val="0"/>
                <w:numId w:val="5"/>
              </w:numPr>
              <w:spacing w:after="0" w:line="240" w:lineRule="auto"/>
              <w:ind w:left="318" w:hanging="284"/>
              <w:contextualSpacing/>
              <w:jc w:val="both"/>
              <w:rPr>
                <w:color w:val="1F497D"/>
                <w:sz w:val="18"/>
                <w:szCs w:val="18"/>
              </w:rPr>
            </w:pPr>
            <w:r w:rsidRPr="0093312E">
              <w:rPr>
                <w:color w:val="1F497D"/>
                <w:sz w:val="18"/>
                <w:szCs w:val="18"/>
              </w:rPr>
              <w:t>Pas de garantie en capital</w:t>
            </w:r>
            <w:r>
              <w:rPr>
                <w:color w:val="1F497D"/>
                <w:sz w:val="18"/>
                <w:szCs w:val="18"/>
              </w:rPr>
              <w:t xml:space="preserve"> </w:t>
            </w:r>
          </w:p>
          <w:p w14:paraId="52CA5556" w14:textId="028231CE" w:rsidR="006672A8" w:rsidRDefault="006672A8" w:rsidP="002C0C86">
            <w:pPr>
              <w:spacing w:before="60"/>
              <w:jc w:val="both"/>
              <w:rPr>
                <w:rFonts w:asciiTheme="minorHAnsi" w:hAnsiTheme="minorHAnsi"/>
                <w:b/>
                <w:color w:val="1F497D"/>
                <w:sz w:val="18"/>
                <w:szCs w:val="19"/>
                <w:u w:val="single"/>
              </w:rPr>
            </w:pPr>
            <w:r>
              <w:rPr>
                <w:color w:val="1F497D"/>
                <w:sz w:val="18"/>
                <w:szCs w:val="18"/>
              </w:rPr>
              <w:t xml:space="preserve">En cas de décès : </w:t>
            </w:r>
            <w:r w:rsidR="002C0C86">
              <w:rPr>
                <w:color w:val="1F497D"/>
                <w:sz w:val="18"/>
                <w:szCs w:val="18"/>
              </w:rPr>
              <w:t>IRIS</w:t>
            </w:r>
            <w:r w:rsidR="00C85793">
              <w:rPr>
                <w:color w:val="1F497D"/>
                <w:sz w:val="18"/>
                <w:szCs w:val="18"/>
              </w:rPr>
              <w:t xml:space="preserve"> </w:t>
            </w:r>
            <w:r w:rsidR="002C0C86">
              <w:rPr>
                <w:color w:val="1F497D"/>
                <w:sz w:val="18"/>
                <w:szCs w:val="18"/>
              </w:rPr>
              <w:t>E</w:t>
            </w:r>
            <w:r w:rsidR="00C85793">
              <w:rPr>
                <w:color w:val="1F497D"/>
                <w:sz w:val="18"/>
                <w:szCs w:val="18"/>
              </w:rPr>
              <w:t>CO</w:t>
            </w:r>
            <w:r>
              <w:rPr>
                <w:b/>
                <w:bCs/>
                <w:color w:val="1F497D"/>
                <w:sz w:val="18"/>
                <w:szCs w:val="18"/>
              </w:rPr>
              <w:t xml:space="preserve"> </w:t>
            </w:r>
            <w:r w:rsidRPr="00131605">
              <w:rPr>
                <w:b/>
                <w:color w:val="1F497D"/>
                <w:sz w:val="18"/>
                <w:szCs w:val="18"/>
              </w:rPr>
              <w:t>ne bénéficie pas</w:t>
            </w:r>
            <w:r w:rsidRPr="0093312E">
              <w:rPr>
                <w:color w:val="1F497D"/>
                <w:sz w:val="18"/>
                <w:szCs w:val="18"/>
              </w:rPr>
              <w:t xml:space="preserve"> de la garantie </w:t>
            </w:r>
            <w:r>
              <w:rPr>
                <w:color w:val="1F497D"/>
                <w:sz w:val="18"/>
                <w:szCs w:val="18"/>
              </w:rPr>
              <w:t>plancher</w:t>
            </w:r>
            <w:r w:rsidRPr="0093312E">
              <w:rPr>
                <w:color w:val="1F497D"/>
                <w:sz w:val="18"/>
                <w:szCs w:val="18"/>
              </w:rPr>
              <w:t xml:space="preserve"> </w:t>
            </w:r>
            <w:r w:rsidRPr="001509DE">
              <w:rPr>
                <w:color w:val="1F497D"/>
                <w:sz w:val="18"/>
                <w:szCs w:val="18"/>
              </w:rPr>
              <w:t>en cas de décès</w:t>
            </w:r>
            <w:r w:rsidRPr="0093312E">
              <w:rPr>
                <w:color w:val="1F497D"/>
                <w:sz w:val="18"/>
                <w:szCs w:val="18"/>
              </w:rPr>
              <w:t xml:space="preserve"> prévue dans les contrats Nuances Plus</w:t>
            </w:r>
            <w:r>
              <w:rPr>
                <w:color w:val="1F497D"/>
                <w:sz w:val="18"/>
                <w:szCs w:val="18"/>
              </w:rPr>
              <w:t>,</w:t>
            </w:r>
            <w:r w:rsidRPr="0093312E">
              <w:rPr>
                <w:color w:val="1F497D"/>
                <w:sz w:val="18"/>
                <w:szCs w:val="18"/>
              </w:rPr>
              <w:t xml:space="preserve"> Nuances Privilège </w:t>
            </w:r>
            <w:r>
              <w:rPr>
                <w:color w:val="1F497D"/>
                <w:sz w:val="18"/>
                <w:szCs w:val="18"/>
              </w:rPr>
              <w:t xml:space="preserve">et Océor Harmonie. </w:t>
            </w:r>
          </w:p>
        </w:tc>
        <w:tc>
          <w:tcPr>
            <w:tcW w:w="5103" w:type="dxa"/>
            <w:tcBorders>
              <w:top w:val="single" w:sz="12" w:space="0" w:color="C00000"/>
              <w:left w:val="nil"/>
              <w:bottom w:val="single" w:sz="12" w:space="0" w:color="C00000"/>
              <w:right w:val="single" w:sz="12" w:space="0" w:color="C00000"/>
            </w:tcBorders>
            <w:shd w:val="clear" w:color="auto" w:fill="CCC0D9" w:themeFill="accent4" w:themeFillTint="66"/>
            <w:vAlign w:val="center"/>
          </w:tcPr>
          <w:p w14:paraId="2129CB17" w14:textId="77777777" w:rsidR="006672A8" w:rsidRPr="00AF1336" w:rsidRDefault="006672A8" w:rsidP="002C0C86">
            <w:pPr>
              <w:pStyle w:val="Paragraphedeliste"/>
              <w:numPr>
                <w:ilvl w:val="0"/>
                <w:numId w:val="2"/>
              </w:numPr>
              <w:spacing w:after="0"/>
              <w:ind w:left="316" w:hanging="284"/>
              <w:jc w:val="both"/>
              <w:rPr>
                <w:rFonts w:asciiTheme="minorHAnsi" w:hAnsiTheme="minorHAnsi"/>
                <w:color w:val="1F497D"/>
                <w:sz w:val="18"/>
                <w:szCs w:val="18"/>
              </w:rPr>
            </w:pPr>
            <w:r w:rsidRPr="00AF1336">
              <w:rPr>
                <w:rFonts w:asciiTheme="minorHAnsi" w:hAnsiTheme="minorHAnsi"/>
                <w:color w:val="1F497D"/>
                <w:sz w:val="18"/>
                <w:szCs w:val="18"/>
              </w:rPr>
              <w:t>Pas de garantie en capital</w:t>
            </w:r>
          </w:p>
          <w:p w14:paraId="334F1C15" w14:textId="5F8FC1C7" w:rsidR="006672A8" w:rsidRDefault="006672A8" w:rsidP="002C0C86">
            <w:pPr>
              <w:spacing w:before="60"/>
              <w:jc w:val="both"/>
              <w:rPr>
                <w:rFonts w:asciiTheme="minorHAnsi" w:hAnsiTheme="minorHAnsi"/>
                <w:b/>
                <w:color w:val="1F497D"/>
                <w:sz w:val="18"/>
                <w:szCs w:val="19"/>
                <w:u w:val="single"/>
              </w:rPr>
            </w:pPr>
            <w:r w:rsidRPr="00B44C6F">
              <w:rPr>
                <w:rFonts w:asciiTheme="minorHAnsi" w:hAnsiTheme="minorHAnsi"/>
                <w:bCs/>
                <w:color w:val="1F497D"/>
                <w:sz w:val="18"/>
                <w:szCs w:val="18"/>
              </w:rPr>
              <w:t xml:space="preserve">En cas de décès : </w:t>
            </w:r>
            <w:r w:rsidR="002C0C86">
              <w:rPr>
                <w:rFonts w:asciiTheme="minorHAnsi" w:hAnsiTheme="minorHAnsi"/>
                <w:bCs/>
                <w:color w:val="1F497D"/>
                <w:sz w:val="18"/>
                <w:szCs w:val="18"/>
              </w:rPr>
              <w:t>IRIS</w:t>
            </w:r>
            <w:r w:rsidR="00C85793">
              <w:rPr>
                <w:rFonts w:asciiTheme="minorHAnsi" w:hAnsiTheme="minorHAnsi"/>
                <w:bCs/>
                <w:color w:val="1F497D"/>
                <w:sz w:val="18"/>
                <w:szCs w:val="18"/>
              </w:rPr>
              <w:t xml:space="preserve"> </w:t>
            </w:r>
            <w:r w:rsidR="002C0C86">
              <w:rPr>
                <w:rFonts w:asciiTheme="minorHAnsi" w:hAnsiTheme="minorHAnsi"/>
                <w:bCs/>
                <w:color w:val="1F497D"/>
                <w:sz w:val="18"/>
                <w:szCs w:val="18"/>
              </w:rPr>
              <w:t>E</w:t>
            </w:r>
            <w:r w:rsidR="00C85793">
              <w:rPr>
                <w:rFonts w:asciiTheme="minorHAnsi" w:hAnsiTheme="minorHAnsi"/>
                <w:bCs/>
                <w:color w:val="1F497D"/>
                <w:sz w:val="18"/>
                <w:szCs w:val="18"/>
              </w:rPr>
              <w:t>CO</w:t>
            </w:r>
            <w:r>
              <w:rPr>
                <w:rFonts w:asciiTheme="minorHAnsi" w:hAnsiTheme="minorHAnsi"/>
                <w:bCs/>
                <w:color w:val="1F497D"/>
                <w:sz w:val="18"/>
                <w:szCs w:val="18"/>
              </w:rPr>
              <w:t xml:space="preserve"> </w:t>
            </w:r>
            <w:r w:rsidRPr="00B44C6F">
              <w:rPr>
                <w:rFonts w:asciiTheme="minorHAnsi" w:hAnsiTheme="minorHAnsi"/>
                <w:b/>
                <w:bCs/>
                <w:color w:val="1F497D"/>
                <w:sz w:val="18"/>
                <w:szCs w:val="18"/>
              </w:rPr>
              <w:t>bénéficie</w:t>
            </w:r>
            <w:r w:rsidRPr="00B44C6F">
              <w:rPr>
                <w:rFonts w:asciiTheme="minorHAnsi" w:hAnsiTheme="minorHAnsi"/>
                <w:color w:val="1F497D"/>
                <w:sz w:val="18"/>
                <w:szCs w:val="18"/>
              </w:rPr>
              <w:t xml:space="preserve"> </w:t>
            </w:r>
            <w:r w:rsidRPr="007D53D1">
              <w:rPr>
                <w:rFonts w:asciiTheme="minorHAnsi" w:hAnsiTheme="minorHAnsi"/>
                <w:b/>
                <w:color w:val="1F497D"/>
                <w:sz w:val="18"/>
                <w:szCs w:val="18"/>
              </w:rPr>
              <w:t>de la garantie plancher</w:t>
            </w:r>
            <w:r w:rsidRPr="00B44C6F">
              <w:rPr>
                <w:rFonts w:asciiTheme="minorHAnsi" w:hAnsiTheme="minorHAnsi"/>
                <w:color w:val="1F497D"/>
                <w:sz w:val="18"/>
                <w:szCs w:val="18"/>
              </w:rPr>
              <w:t xml:space="preserve"> prévue dans les contrats</w:t>
            </w:r>
            <w:r w:rsidRPr="00B44C6F">
              <w:rPr>
                <w:rFonts w:asciiTheme="minorHAnsi" w:hAnsiTheme="minorHAnsi"/>
                <w:b/>
                <w:smallCaps/>
                <w:color w:val="1F497D"/>
                <w:sz w:val="18"/>
                <w:szCs w:val="20"/>
              </w:rPr>
              <w:t xml:space="preserve"> </w:t>
            </w:r>
            <w:r>
              <w:rPr>
                <w:rFonts w:asciiTheme="minorHAnsi" w:hAnsiTheme="minorHAnsi"/>
                <w:color w:val="1F497D"/>
                <w:sz w:val="18"/>
                <w:szCs w:val="18"/>
              </w:rPr>
              <w:t>MILLEVIE</w:t>
            </w:r>
            <w:r w:rsidRPr="00B44C6F">
              <w:rPr>
                <w:rFonts w:asciiTheme="minorHAnsi" w:hAnsiTheme="minorHAnsi"/>
                <w:color w:val="1F497D"/>
                <w:sz w:val="18"/>
                <w:szCs w:val="18"/>
              </w:rPr>
              <w:t xml:space="preserve"> Premium</w:t>
            </w:r>
            <w:r w:rsidR="000E5B91">
              <w:rPr>
                <w:rFonts w:asciiTheme="minorHAnsi" w:hAnsiTheme="minorHAnsi"/>
                <w:color w:val="1F497D"/>
                <w:sz w:val="18"/>
                <w:szCs w:val="18"/>
              </w:rPr>
              <w:t>, MILLEVIE Premium 2,</w:t>
            </w:r>
            <w:r w:rsidRPr="00B44C6F">
              <w:rPr>
                <w:rFonts w:asciiTheme="minorHAnsi" w:hAnsiTheme="minorHAnsi"/>
                <w:color w:val="1F497D"/>
                <w:sz w:val="18"/>
                <w:szCs w:val="18"/>
              </w:rPr>
              <w:t xml:space="preserve"> </w:t>
            </w:r>
            <w:r>
              <w:rPr>
                <w:rFonts w:asciiTheme="minorHAnsi" w:hAnsiTheme="minorHAnsi"/>
                <w:color w:val="1F497D"/>
                <w:sz w:val="18"/>
                <w:szCs w:val="18"/>
              </w:rPr>
              <w:t>MILLEVIE</w:t>
            </w:r>
            <w:r w:rsidRPr="00B44C6F">
              <w:rPr>
                <w:rFonts w:asciiTheme="minorHAnsi" w:hAnsiTheme="minorHAnsi"/>
                <w:color w:val="1F497D"/>
                <w:sz w:val="18"/>
                <w:szCs w:val="18"/>
              </w:rPr>
              <w:t xml:space="preserve"> Infinie</w:t>
            </w:r>
            <w:r w:rsidR="000E5B91">
              <w:rPr>
                <w:rFonts w:asciiTheme="minorHAnsi" w:hAnsiTheme="minorHAnsi"/>
                <w:color w:val="1F497D"/>
                <w:sz w:val="18"/>
                <w:szCs w:val="18"/>
              </w:rPr>
              <w:t xml:space="preserve"> et MILLEVIE Infinie 2</w:t>
            </w:r>
            <w:r w:rsidR="00EA779A">
              <w:rPr>
                <w:rFonts w:asciiTheme="minorHAnsi" w:hAnsiTheme="minorHAnsi"/>
                <w:color w:val="1F497D"/>
                <w:sz w:val="18"/>
                <w:szCs w:val="18"/>
              </w:rPr>
              <w:t>.</w:t>
            </w:r>
          </w:p>
        </w:tc>
      </w:tr>
      <w:tr w:rsidR="006672A8" w:rsidRPr="00EE79F5" w14:paraId="0DB6AC23" w14:textId="77777777" w:rsidTr="006672A8">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397"/>
        </w:trPr>
        <w:tc>
          <w:tcPr>
            <w:tcW w:w="1560" w:type="dxa"/>
            <w:gridSpan w:val="2"/>
            <w:tcBorders>
              <w:top w:val="single" w:sz="12" w:space="0" w:color="C00000"/>
              <w:left w:val="single" w:sz="12" w:space="0" w:color="C00000"/>
              <w:bottom w:val="single" w:sz="12" w:space="0" w:color="C00000"/>
              <w:right w:val="nil"/>
            </w:tcBorders>
            <w:shd w:val="clear" w:color="auto" w:fill="943634"/>
            <w:vAlign w:val="center"/>
          </w:tcPr>
          <w:p w14:paraId="60EB364B" w14:textId="77777777" w:rsidR="006672A8" w:rsidRPr="002D5F5D" w:rsidRDefault="006672A8" w:rsidP="00AF1336">
            <w:pPr>
              <w:tabs>
                <w:tab w:val="left" w:pos="882"/>
              </w:tabs>
              <w:spacing w:after="0"/>
              <w:jc w:val="center"/>
              <w:rPr>
                <w:rFonts w:asciiTheme="minorHAnsi" w:hAnsiTheme="minorHAnsi"/>
                <w:b/>
                <w:bCs/>
                <w:smallCaps/>
                <w:color w:val="FFFFFF"/>
                <w:sz w:val="20"/>
                <w:szCs w:val="20"/>
              </w:rPr>
            </w:pPr>
            <w:r>
              <w:rPr>
                <w:rFonts w:asciiTheme="minorHAnsi" w:hAnsiTheme="minorHAnsi"/>
                <w:b/>
                <w:bCs/>
                <w:smallCaps/>
                <w:color w:val="FFFFFF"/>
                <w:sz w:val="20"/>
                <w:szCs w:val="20"/>
              </w:rPr>
              <w:t>Garantie</w:t>
            </w:r>
          </w:p>
        </w:tc>
        <w:tc>
          <w:tcPr>
            <w:tcW w:w="5103" w:type="dxa"/>
            <w:gridSpan w:val="4"/>
            <w:tcBorders>
              <w:top w:val="single" w:sz="12" w:space="0" w:color="C00000"/>
              <w:left w:val="nil"/>
              <w:bottom w:val="nil"/>
              <w:right w:val="nil"/>
            </w:tcBorders>
            <w:shd w:val="clear" w:color="auto" w:fill="FFFFFF" w:themeFill="background1"/>
            <w:vAlign w:val="center"/>
          </w:tcPr>
          <w:p w14:paraId="135EF21E" w14:textId="7B3747D8" w:rsidR="006672A8" w:rsidRPr="008369B5" w:rsidRDefault="006672A8" w:rsidP="002C0C86">
            <w:pPr>
              <w:spacing w:after="0"/>
              <w:jc w:val="both"/>
              <w:rPr>
                <w:rFonts w:asciiTheme="minorHAnsi" w:hAnsiTheme="minorHAnsi"/>
                <w:color w:val="00B050"/>
                <w:sz w:val="18"/>
                <w:szCs w:val="18"/>
              </w:rPr>
            </w:pPr>
            <w:r w:rsidRPr="008369B5">
              <w:rPr>
                <w:rFonts w:asciiTheme="minorHAnsi" w:hAnsiTheme="minorHAnsi"/>
                <w:b/>
                <w:color w:val="1F497D"/>
                <w:sz w:val="18"/>
                <w:szCs w:val="18"/>
                <w:u w:val="single"/>
              </w:rPr>
              <w:t>A remettre impérativement</w:t>
            </w:r>
            <w:r w:rsidRPr="008369B5">
              <w:rPr>
                <w:rFonts w:asciiTheme="minorHAnsi" w:hAnsiTheme="minorHAnsi"/>
                <w:color w:val="1F497D"/>
                <w:sz w:val="18"/>
                <w:szCs w:val="18"/>
              </w:rPr>
              <w:t> :</w:t>
            </w:r>
            <w:r w:rsidRPr="008369B5">
              <w:rPr>
                <w:rFonts w:asciiTheme="minorHAnsi" w:hAnsiTheme="minorHAnsi"/>
                <w:color w:val="00B050"/>
                <w:sz w:val="18"/>
                <w:szCs w:val="18"/>
              </w:rPr>
              <w:t xml:space="preserve"> </w:t>
            </w:r>
          </w:p>
          <w:p w14:paraId="3C7B28BD" w14:textId="77777777" w:rsidR="006672A8" w:rsidRPr="008369B5" w:rsidRDefault="006672A8" w:rsidP="004A621E">
            <w:pPr>
              <w:pStyle w:val="Paragraphedeliste"/>
              <w:numPr>
                <w:ilvl w:val="0"/>
                <w:numId w:val="11"/>
              </w:numPr>
              <w:spacing w:after="0"/>
              <w:jc w:val="both"/>
              <w:rPr>
                <w:rFonts w:asciiTheme="minorHAnsi" w:hAnsiTheme="minorHAnsi"/>
                <w:color w:val="1F497D"/>
                <w:sz w:val="18"/>
                <w:szCs w:val="18"/>
              </w:rPr>
            </w:pPr>
            <w:proofErr w:type="gramStart"/>
            <w:r w:rsidRPr="008369B5">
              <w:rPr>
                <w:rFonts w:asciiTheme="minorHAnsi" w:hAnsiTheme="minorHAnsi"/>
                <w:color w:val="1F497D"/>
                <w:sz w:val="18"/>
                <w:szCs w:val="18"/>
              </w:rPr>
              <w:t>la</w:t>
            </w:r>
            <w:proofErr w:type="gramEnd"/>
            <w:r w:rsidRPr="008369B5">
              <w:rPr>
                <w:rFonts w:asciiTheme="minorHAnsi" w:hAnsiTheme="minorHAnsi"/>
                <w:color w:val="1F497D"/>
                <w:sz w:val="18"/>
                <w:szCs w:val="18"/>
              </w:rPr>
              <w:t xml:space="preserve"> Fiche d’information assurance vie CNP Assurances,</w:t>
            </w:r>
          </w:p>
          <w:p w14:paraId="5BD6AB35" w14:textId="01DA81F1" w:rsidR="006672A8" w:rsidRDefault="006672A8" w:rsidP="004A621E">
            <w:pPr>
              <w:pStyle w:val="Paragraphedeliste"/>
              <w:numPr>
                <w:ilvl w:val="0"/>
                <w:numId w:val="11"/>
              </w:numPr>
              <w:spacing w:after="0"/>
              <w:jc w:val="both"/>
              <w:rPr>
                <w:rFonts w:asciiTheme="minorHAnsi" w:hAnsiTheme="minorHAnsi"/>
                <w:color w:val="1F497D"/>
                <w:sz w:val="18"/>
                <w:szCs w:val="18"/>
              </w:rPr>
            </w:pPr>
            <w:proofErr w:type="gramStart"/>
            <w:r w:rsidRPr="008369B5">
              <w:rPr>
                <w:rFonts w:asciiTheme="minorHAnsi" w:hAnsiTheme="minorHAnsi"/>
                <w:color w:val="1F497D"/>
                <w:sz w:val="18"/>
                <w:szCs w:val="18"/>
              </w:rPr>
              <w:t>la</w:t>
            </w:r>
            <w:proofErr w:type="gramEnd"/>
            <w:r w:rsidRPr="008369B5">
              <w:rPr>
                <w:rFonts w:asciiTheme="minorHAnsi" w:hAnsiTheme="minorHAnsi"/>
                <w:color w:val="1F497D"/>
                <w:sz w:val="18"/>
                <w:szCs w:val="18"/>
              </w:rPr>
              <w:t xml:space="preserve"> </w:t>
            </w:r>
            <w:r w:rsidR="00480ACC">
              <w:rPr>
                <w:rFonts w:asciiTheme="minorHAnsi" w:hAnsiTheme="minorHAnsi"/>
                <w:color w:val="1F497D"/>
                <w:sz w:val="18"/>
                <w:szCs w:val="18"/>
              </w:rPr>
              <w:t>B</w:t>
            </w:r>
            <w:r w:rsidRPr="008369B5">
              <w:rPr>
                <w:rFonts w:asciiTheme="minorHAnsi" w:hAnsiTheme="minorHAnsi"/>
                <w:color w:val="1F497D"/>
                <w:sz w:val="18"/>
                <w:szCs w:val="18"/>
              </w:rPr>
              <w:t xml:space="preserve">rochure commerciale, </w:t>
            </w:r>
          </w:p>
          <w:p w14:paraId="178E87DE" w14:textId="463835FC" w:rsidR="00522274" w:rsidRPr="004A621E" w:rsidRDefault="006672A8" w:rsidP="004A621E">
            <w:pPr>
              <w:pStyle w:val="Paragraphedeliste"/>
              <w:numPr>
                <w:ilvl w:val="0"/>
                <w:numId w:val="11"/>
              </w:numPr>
              <w:spacing w:after="0"/>
              <w:jc w:val="both"/>
              <w:rPr>
                <w:rFonts w:asciiTheme="minorHAnsi" w:hAnsiTheme="minorHAnsi"/>
                <w:color w:val="1F497D"/>
                <w:sz w:val="18"/>
                <w:szCs w:val="18"/>
              </w:rPr>
            </w:pPr>
            <w:proofErr w:type="gramStart"/>
            <w:r w:rsidRPr="00275FDF">
              <w:rPr>
                <w:rFonts w:asciiTheme="minorHAnsi" w:hAnsiTheme="minorHAnsi"/>
                <w:color w:val="1F497D"/>
                <w:sz w:val="18"/>
                <w:szCs w:val="18"/>
              </w:rPr>
              <w:t>le</w:t>
            </w:r>
            <w:proofErr w:type="gramEnd"/>
            <w:r w:rsidRPr="00275FDF">
              <w:rPr>
                <w:rFonts w:asciiTheme="minorHAnsi" w:hAnsiTheme="minorHAnsi"/>
                <w:color w:val="1F497D"/>
                <w:sz w:val="18"/>
                <w:szCs w:val="18"/>
              </w:rPr>
              <w:t xml:space="preserve"> DIC du supp</w:t>
            </w:r>
            <w:r w:rsidRPr="00254C5F">
              <w:rPr>
                <w:rFonts w:asciiTheme="minorHAnsi" w:hAnsiTheme="minorHAnsi"/>
                <w:color w:val="1F497D"/>
                <w:sz w:val="18"/>
                <w:szCs w:val="18"/>
              </w:rPr>
              <w:t xml:space="preserve">ort </w:t>
            </w:r>
            <w:r w:rsidR="002C0C86">
              <w:rPr>
                <w:color w:val="1F497D"/>
                <w:sz w:val="18"/>
                <w:szCs w:val="18"/>
              </w:rPr>
              <w:t>IRIS</w:t>
            </w:r>
            <w:r w:rsidR="00C85793">
              <w:rPr>
                <w:color w:val="1F497D"/>
                <w:sz w:val="18"/>
                <w:szCs w:val="18"/>
              </w:rPr>
              <w:t xml:space="preserve"> ECO</w:t>
            </w:r>
            <w:r w:rsidR="00EA779A">
              <w:rPr>
                <w:color w:val="1F497D"/>
                <w:sz w:val="18"/>
                <w:szCs w:val="18"/>
              </w:rPr>
              <w:t>,</w:t>
            </w:r>
          </w:p>
          <w:p w14:paraId="757BDCCF" w14:textId="67535DA4" w:rsidR="004A621E" w:rsidRPr="004A621E" w:rsidRDefault="004A621E" w:rsidP="004A621E">
            <w:pPr>
              <w:numPr>
                <w:ilvl w:val="0"/>
                <w:numId w:val="11"/>
              </w:numPr>
              <w:spacing w:after="0"/>
              <w:jc w:val="both"/>
              <w:rPr>
                <w:rFonts w:asciiTheme="minorHAnsi" w:hAnsiTheme="minorHAnsi"/>
                <w:color w:val="1F497D"/>
                <w:sz w:val="18"/>
                <w:szCs w:val="18"/>
              </w:rPr>
            </w:pPr>
            <w:proofErr w:type="gramStart"/>
            <w:r>
              <w:rPr>
                <w:rFonts w:asciiTheme="minorHAnsi" w:hAnsiTheme="minorHAnsi"/>
                <w:color w:val="1F497D"/>
                <w:sz w:val="18"/>
                <w:szCs w:val="18"/>
              </w:rPr>
              <w:t>la</w:t>
            </w:r>
            <w:proofErr w:type="gramEnd"/>
            <w:r>
              <w:rPr>
                <w:rFonts w:asciiTheme="minorHAnsi" w:hAnsiTheme="minorHAnsi"/>
                <w:color w:val="1F497D"/>
                <w:sz w:val="18"/>
                <w:szCs w:val="18"/>
              </w:rPr>
              <w:t xml:space="preserve"> synthèse épargne-conseil de la banque datée et signée,</w:t>
            </w:r>
          </w:p>
          <w:p w14:paraId="14F5E2EB" w14:textId="51477882" w:rsidR="006672A8" w:rsidRPr="00522274" w:rsidRDefault="006672A8" w:rsidP="004A621E">
            <w:pPr>
              <w:pStyle w:val="Paragraphedeliste"/>
              <w:numPr>
                <w:ilvl w:val="0"/>
                <w:numId w:val="11"/>
              </w:numPr>
              <w:spacing w:after="0"/>
              <w:jc w:val="both"/>
              <w:rPr>
                <w:rFonts w:asciiTheme="minorHAnsi" w:hAnsiTheme="minorHAnsi"/>
                <w:color w:val="1F497D"/>
                <w:sz w:val="18"/>
                <w:szCs w:val="18"/>
              </w:rPr>
            </w:pPr>
            <w:r w:rsidRPr="00522274">
              <w:rPr>
                <w:rFonts w:asciiTheme="minorHAnsi" w:hAnsiTheme="minorHAnsi"/>
                <w:color w:val="1F497D"/>
                <w:sz w:val="18"/>
                <w:szCs w:val="18"/>
              </w:rPr>
              <w:t>le</w:t>
            </w:r>
            <w:r w:rsidR="00EA779A">
              <w:rPr>
                <w:rFonts w:asciiTheme="minorHAnsi" w:hAnsiTheme="minorHAnsi"/>
                <w:color w:val="1F497D"/>
                <w:sz w:val="18"/>
                <w:szCs w:val="18"/>
              </w:rPr>
              <w:t xml:space="preserve"> </w:t>
            </w:r>
            <w:r w:rsidRPr="00522274">
              <w:rPr>
                <w:rFonts w:asciiTheme="minorHAnsi" w:hAnsiTheme="minorHAnsi"/>
                <w:color w:val="1F497D"/>
                <w:sz w:val="18"/>
                <w:szCs w:val="18"/>
              </w:rPr>
              <w:t>double du questionnaire de</w:t>
            </w:r>
            <w:r w:rsidR="002C0C86">
              <w:rPr>
                <w:rFonts w:asciiTheme="minorHAnsi" w:hAnsiTheme="minorHAnsi"/>
                <w:color w:val="1F497D"/>
                <w:sz w:val="18"/>
                <w:szCs w:val="18"/>
              </w:rPr>
              <w:t xml:space="preserve"> </w:t>
            </w:r>
            <w:r w:rsidRPr="00522274">
              <w:rPr>
                <w:rFonts w:asciiTheme="minorHAnsi" w:hAnsiTheme="minorHAnsi"/>
                <w:color w:val="1F497D"/>
                <w:sz w:val="18"/>
                <w:szCs w:val="18"/>
              </w:rPr>
              <w:t>compréhension client</w:t>
            </w:r>
            <w:r w:rsidR="00EA779A">
              <w:rPr>
                <w:rFonts w:asciiTheme="minorHAnsi" w:hAnsiTheme="minorHAnsi"/>
                <w:color w:val="1F497D"/>
                <w:sz w:val="18"/>
                <w:szCs w:val="18"/>
              </w:rPr>
              <w:t>.</w:t>
            </w:r>
          </w:p>
        </w:tc>
        <w:tc>
          <w:tcPr>
            <w:tcW w:w="5103" w:type="dxa"/>
            <w:tcBorders>
              <w:top w:val="single" w:sz="12" w:space="0" w:color="C00000"/>
              <w:left w:val="nil"/>
              <w:bottom w:val="nil"/>
              <w:right w:val="single" w:sz="12" w:space="0" w:color="C00000"/>
            </w:tcBorders>
            <w:shd w:val="clear" w:color="auto" w:fill="CCC0D9" w:themeFill="accent4" w:themeFillTint="66"/>
            <w:vAlign w:val="center"/>
          </w:tcPr>
          <w:p w14:paraId="1754D972" w14:textId="77777777" w:rsidR="006672A8" w:rsidRDefault="006672A8" w:rsidP="002C0C86">
            <w:pPr>
              <w:spacing w:after="0"/>
              <w:jc w:val="both"/>
              <w:rPr>
                <w:rFonts w:asciiTheme="minorHAnsi" w:hAnsiTheme="minorHAnsi"/>
                <w:color w:val="00B050"/>
                <w:sz w:val="18"/>
                <w:szCs w:val="18"/>
              </w:rPr>
            </w:pPr>
            <w:r>
              <w:rPr>
                <w:rFonts w:asciiTheme="minorHAnsi" w:hAnsiTheme="minorHAnsi"/>
                <w:b/>
                <w:color w:val="1F497D"/>
                <w:sz w:val="18"/>
                <w:szCs w:val="18"/>
                <w:u w:val="single"/>
              </w:rPr>
              <w:t>A remettre impérativement</w:t>
            </w:r>
            <w:r>
              <w:rPr>
                <w:rFonts w:asciiTheme="minorHAnsi" w:hAnsiTheme="minorHAnsi"/>
                <w:color w:val="1F497D"/>
                <w:sz w:val="18"/>
                <w:szCs w:val="18"/>
              </w:rPr>
              <w:t> :</w:t>
            </w:r>
            <w:r w:rsidRPr="00C574E6">
              <w:rPr>
                <w:rFonts w:asciiTheme="minorHAnsi" w:hAnsiTheme="minorHAnsi"/>
                <w:color w:val="00B050"/>
                <w:sz w:val="18"/>
                <w:szCs w:val="18"/>
              </w:rPr>
              <w:t xml:space="preserve"> </w:t>
            </w:r>
          </w:p>
          <w:p w14:paraId="2D26A71C" w14:textId="77777777" w:rsidR="006672A8" w:rsidRPr="00C22CC3" w:rsidRDefault="006672A8" w:rsidP="00A56C55">
            <w:pPr>
              <w:pStyle w:val="Paragraphedeliste"/>
              <w:numPr>
                <w:ilvl w:val="0"/>
                <w:numId w:val="24"/>
              </w:numPr>
              <w:spacing w:after="0"/>
              <w:jc w:val="both"/>
              <w:rPr>
                <w:rFonts w:asciiTheme="minorHAnsi" w:hAnsiTheme="minorHAnsi"/>
                <w:color w:val="1F497D"/>
                <w:sz w:val="18"/>
                <w:szCs w:val="18"/>
              </w:rPr>
            </w:pPr>
            <w:proofErr w:type="gramStart"/>
            <w:r w:rsidRPr="0079201A">
              <w:rPr>
                <w:rFonts w:asciiTheme="minorHAnsi" w:hAnsiTheme="minorHAnsi"/>
                <w:color w:val="1F497D"/>
                <w:sz w:val="18"/>
                <w:szCs w:val="18"/>
              </w:rPr>
              <w:t>la</w:t>
            </w:r>
            <w:proofErr w:type="gramEnd"/>
            <w:r w:rsidRPr="0079201A">
              <w:rPr>
                <w:rFonts w:asciiTheme="minorHAnsi" w:hAnsiTheme="minorHAnsi"/>
                <w:color w:val="1F497D"/>
                <w:sz w:val="18"/>
                <w:szCs w:val="18"/>
              </w:rPr>
              <w:t xml:space="preserve"> Fiche d’information assurance vie</w:t>
            </w:r>
            <w:r>
              <w:rPr>
                <w:rFonts w:asciiTheme="minorHAnsi" w:hAnsiTheme="minorHAnsi"/>
                <w:color w:val="1F497D"/>
                <w:sz w:val="18"/>
                <w:szCs w:val="18"/>
              </w:rPr>
              <w:t xml:space="preserve"> BPCE Vie </w:t>
            </w:r>
          </w:p>
          <w:p w14:paraId="3EE59598" w14:textId="77777777" w:rsidR="006672A8" w:rsidRDefault="006672A8" w:rsidP="00A56C55">
            <w:pPr>
              <w:pStyle w:val="Paragraphedeliste"/>
              <w:numPr>
                <w:ilvl w:val="0"/>
                <w:numId w:val="24"/>
              </w:numPr>
              <w:spacing w:after="0"/>
              <w:jc w:val="both"/>
              <w:rPr>
                <w:rFonts w:asciiTheme="minorHAnsi" w:hAnsiTheme="minorHAnsi"/>
                <w:color w:val="1F497D"/>
                <w:sz w:val="18"/>
                <w:szCs w:val="18"/>
              </w:rPr>
            </w:pPr>
            <w:proofErr w:type="gramStart"/>
            <w:r w:rsidRPr="0079201A">
              <w:rPr>
                <w:rFonts w:asciiTheme="minorHAnsi" w:hAnsiTheme="minorHAnsi"/>
                <w:color w:val="1F497D"/>
                <w:sz w:val="18"/>
                <w:szCs w:val="18"/>
              </w:rPr>
              <w:t>la</w:t>
            </w:r>
            <w:proofErr w:type="gramEnd"/>
            <w:r w:rsidRPr="0079201A">
              <w:rPr>
                <w:rFonts w:asciiTheme="minorHAnsi" w:hAnsiTheme="minorHAnsi"/>
                <w:color w:val="1F497D"/>
                <w:sz w:val="18"/>
                <w:szCs w:val="18"/>
              </w:rPr>
              <w:t xml:space="preserve"> </w:t>
            </w:r>
            <w:r>
              <w:rPr>
                <w:rFonts w:asciiTheme="minorHAnsi" w:hAnsiTheme="minorHAnsi"/>
                <w:color w:val="1F497D"/>
                <w:sz w:val="18"/>
                <w:szCs w:val="18"/>
              </w:rPr>
              <w:t>B</w:t>
            </w:r>
            <w:r w:rsidRPr="0079201A">
              <w:rPr>
                <w:rFonts w:asciiTheme="minorHAnsi" w:hAnsiTheme="minorHAnsi"/>
                <w:color w:val="1F497D"/>
                <w:sz w:val="18"/>
                <w:szCs w:val="18"/>
              </w:rPr>
              <w:t xml:space="preserve">rochure commerciale, </w:t>
            </w:r>
          </w:p>
          <w:p w14:paraId="08A8B972" w14:textId="2937B066" w:rsidR="006672A8" w:rsidRPr="00A56C55" w:rsidRDefault="006672A8" w:rsidP="00A56C55">
            <w:pPr>
              <w:pStyle w:val="Paragraphedeliste"/>
              <w:numPr>
                <w:ilvl w:val="0"/>
                <w:numId w:val="24"/>
              </w:numPr>
              <w:spacing w:after="0"/>
              <w:jc w:val="both"/>
              <w:rPr>
                <w:rFonts w:asciiTheme="minorHAnsi" w:hAnsiTheme="minorHAnsi"/>
                <w:color w:val="1F497D"/>
                <w:sz w:val="18"/>
                <w:szCs w:val="18"/>
              </w:rPr>
            </w:pPr>
            <w:proofErr w:type="gramStart"/>
            <w:r w:rsidRPr="00254C5F">
              <w:rPr>
                <w:rFonts w:asciiTheme="minorHAnsi" w:hAnsiTheme="minorHAnsi"/>
                <w:color w:val="1F497D"/>
                <w:sz w:val="18"/>
                <w:szCs w:val="18"/>
              </w:rPr>
              <w:t>le</w:t>
            </w:r>
            <w:proofErr w:type="gramEnd"/>
            <w:r w:rsidRPr="00254C5F">
              <w:rPr>
                <w:rFonts w:asciiTheme="minorHAnsi" w:hAnsiTheme="minorHAnsi"/>
                <w:color w:val="1F497D"/>
                <w:sz w:val="18"/>
                <w:szCs w:val="18"/>
              </w:rPr>
              <w:t xml:space="preserve"> DIC du support </w:t>
            </w:r>
            <w:r w:rsidR="002C0C86">
              <w:rPr>
                <w:color w:val="1F497D"/>
                <w:sz w:val="18"/>
                <w:szCs w:val="18"/>
              </w:rPr>
              <w:t>IRIS</w:t>
            </w:r>
            <w:r w:rsidR="00C85793">
              <w:rPr>
                <w:color w:val="1F497D"/>
                <w:sz w:val="18"/>
                <w:szCs w:val="18"/>
              </w:rPr>
              <w:t xml:space="preserve"> </w:t>
            </w:r>
            <w:r w:rsidR="002C0C86">
              <w:rPr>
                <w:color w:val="1F497D"/>
                <w:sz w:val="18"/>
                <w:szCs w:val="18"/>
              </w:rPr>
              <w:t>E</w:t>
            </w:r>
            <w:r w:rsidR="00C85793">
              <w:rPr>
                <w:color w:val="1F497D"/>
                <w:sz w:val="18"/>
                <w:szCs w:val="18"/>
              </w:rPr>
              <w:t>CO</w:t>
            </w:r>
            <w:r w:rsidR="00EA779A">
              <w:rPr>
                <w:color w:val="1F497D"/>
                <w:sz w:val="18"/>
                <w:szCs w:val="18"/>
              </w:rPr>
              <w:t>,</w:t>
            </w:r>
          </w:p>
          <w:p w14:paraId="58770269" w14:textId="4CB6A128" w:rsidR="00A56C55" w:rsidRPr="00A56C55" w:rsidRDefault="00A56C55" w:rsidP="00A56C55">
            <w:pPr>
              <w:pStyle w:val="Paragraphedeliste"/>
              <w:numPr>
                <w:ilvl w:val="0"/>
                <w:numId w:val="24"/>
              </w:numPr>
              <w:spacing w:after="0"/>
              <w:jc w:val="both"/>
              <w:rPr>
                <w:rFonts w:asciiTheme="minorHAnsi" w:hAnsiTheme="minorHAnsi"/>
                <w:color w:val="1F497D"/>
                <w:sz w:val="18"/>
                <w:szCs w:val="18"/>
              </w:rPr>
            </w:pPr>
            <w:proofErr w:type="gramStart"/>
            <w:r w:rsidRPr="00A56C55">
              <w:rPr>
                <w:rFonts w:asciiTheme="minorHAnsi" w:hAnsiTheme="minorHAnsi"/>
                <w:color w:val="1F497D"/>
                <w:sz w:val="18"/>
                <w:szCs w:val="18"/>
              </w:rPr>
              <w:t>la</w:t>
            </w:r>
            <w:proofErr w:type="gramEnd"/>
            <w:r w:rsidRPr="00A56C55">
              <w:rPr>
                <w:rFonts w:asciiTheme="minorHAnsi" w:hAnsiTheme="minorHAnsi"/>
                <w:color w:val="1F497D"/>
                <w:sz w:val="18"/>
                <w:szCs w:val="18"/>
              </w:rPr>
              <w:t xml:space="preserve"> synthèse épargne-conseil de la banque datée et signée,</w:t>
            </w:r>
          </w:p>
          <w:p w14:paraId="354AB2B5" w14:textId="1E2E7DF9" w:rsidR="006672A8" w:rsidRPr="00BF22F0" w:rsidRDefault="006672A8" w:rsidP="00A56C55">
            <w:pPr>
              <w:pStyle w:val="Paragraphedeliste"/>
              <w:numPr>
                <w:ilvl w:val="0"/>
                <w:numId w:val="24"/>
              </w:numPr>
              <w:spacing w:after="0"/>
              <w:jc w:val="both"/>
              <w:rPr>
                <w:rFonts w:asciiTheme="minorHAnsi" w:hAnsiTheme="minorHAnsi"/>
                <w:color w:val="1F497D"/>
                <w:sz w:val="18"/>
                <w:szCs w:val="18"/>
              </w:rPr>
            </w:pPr>
            <w:proofErr w:type="gramStart"/>
            <w:r w:rsidRPr="005604B3">
              <w:rPr>
                <w:rFonts w:asciiTheme="minorHAnsi" w:hAnsiTheme="minorHAnsi"/>
                <w:color w:val="1F497D"/>
                <w:sz w:val="18"/>
                <w:szCs w:val="18"/>
              </w:rPr>
              <w:t>le</w:t>
            </w:r>
            <w:proofErr w:type="gramEnd"/>
            <w:r w:rsidRPr="005604B3">
              <w:rPr>
                <w:rFonts w:asciiTheme="minorHAnsi" w:hAnsiTheme="minorHAnsi"/>
                <w:color w:val="1F497D"/>
                <w:sz w:val="18"/>
                <w:szCs w:val="18"/>
              </w:rPr>
              <w:t xml:space="preserve"> double du questionnaire de compréhension client</w:t>
            </w:r>
            <w:r>
              <w:rPr>
                <w:rFonts w:asciiTheme="minorHAnsi" w:hAnsiTheme="minorHAnsi"/>
                <w:color w:val="1F497D"/>
                <w:sz w:val="18"/>
                <w:szCs w:val="18"/>
              </w:rPr>
              <w:t>.</w:t>
            </w:r>
            <w:r w:rsidRPr="00DD1EB2">
              <w:rPr>
                <w:rFonts w:asciiTheme="minorHAnsi" w:hAnsiTheme="minorHAnsi"/>
                <w:color w:val="1F497D"/>
                <w:sz w:val="18"/>
                <w:szCs w:val="18"/>
              </w:rPr>
              <w:t xml:space="preserve"> </w:t>
            </w:r>
          </w:p>
        </w:tc>
      </w:tr>
      <w:tr w:rsidR="00522274" w:rsidRPr="008369B5" w14:paraId="18F34EE2" w14:textId="77777777" w:rsidTr="00E0400E">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649"/>
        </w:trPr>
        <w:tc>
          <w:tcPr>
            <w:tcW w:w="1560" w:type="dxa"/>
            <w:gridSpan w:val="2"/>
            <w:tcBorders>
              <w:top w:val="single" w:sz="12" w:space="0" w:color="C00000"/>
              <w:left w:val="single" w:sz="12" w:space="0" w:color="C00000"/>
              <w:bottom w:val="nil"/>
              <w:right w:val="nil"/>
            </w:tcBorders>
            <w:shd w:val="clear" w:color="auto" w:fill="943634"/>
            <w:vAlign w:val="center"/>
          </w:tcPr>
          <w:p w14:paraId="33F68126" w14:textId="77777777" w:rsidR="00522274" w:rsidRPr="002D5F5D" w:rsidRDefault="00522274" w:rsidP="009E7D4F">
            <w:pPr>
              <w:tabs>
                <w:tab w:val="left" w:pos="882"/>
              </w:tabs>
              <w:spacing w:after="0"/>
              <w:jc w:val="center"/>
              <w:rPr>
                <w:rFonts w:asciiTheme="minorHAnsi" w:hAnsiTheme="minorHAnsi"/>
                <w:b/>
                <w:bCs/>
                <w:smallCaps/>
                <w:color w:val="FFFFFF"/>
                <w:sz w:val="19"/>
                <w:szCs w:val="19"/>
              </w:rPr>
            </w:pPr>
            <w:r>
              <w:rPr>
                <w:rFonts w:asciiTheme="minorHAnsi" w:hAnsiTheme="minorHAnsi"/>
                <w:b/>
                <w:bCs/>
                <w:smallCaps/>
                <w:color w:val="FFFFFF"/>
                <w:sz w:val="19"/>
                <w:szCs w:val="19"/>
              </w:rPr>
              <w:t>Documents contractuels et réglementaires</w:t>
            </w:r>
          </w:p>
        </w:tc>
        <w:tc>
          <w:tcPr>
            <w:tcW w:w="10206" w:type="dxa"/>
            <w:gridSpan w:val="5"/>
            <w:tcBorders>
              <w:top w:val="nil"/>
              <w:left w:val="nil"/>
            </w:tcBorders>
            <w:shd w:val="clear" w:color="auto" w:fill="D99594"/>
            <w:vAlign w:val="center"/>
          </w:tcPr>
          <w:p w14:paraId="67828FB2" w14:textId="77777777" w:rsidR="00522274" w:rsidRDefault="00522274" w:rsidP="00480ACC">
            <w:pPr>
              <w:spacing w:after="0"/>
              <w:jc w:val="both"/>
              <w:rPr>
                <w:rFonts w:asciiTheme="minorHAnsi" w:hAnsiTheme="minorHAnsi"/>
                <w:color w:val="1F497D"/>
                <w:sz w:val="18"/>
                <w:szCs w:val="18"/>
              </w:rPr>
            </w:pPr>
            <w:r>
              <w:rPr>
                <w:rFonts w:asciiTheme="minorHAnsi" w:hAnsiTheme="minorHAnsi"/>
                <w:color w:val="1F497D"/>
                <w:sz w:val="18"/>
                <w:szCs w:val="18"/>
              </w:rPr>
              <w:t xml:space="preserve">Ces documents </w:t>
            </w:r>
            <w:r w:rsidRPr="005D3CA2">
              <w:rPr>
                <w:rFonts w:asciiTheme="minorHAnsi" w:hAnsiTheme="minorHAnsi"/>
                <w:color w:val="1F497D"/>
                <w:sz w:val="18"/>
                <w:szCs w:val="18"/>
              </w:rPr>
              <w:t xml:space="preserve">sont disponibles </w:t>
            </w:r>
            <w:r>
              <w:rPr>
                <w:rFonts w:asciiTheme="minorHAnsi" w:hAnsiTheme="minorHAnsi"/>
                <w:color w:val="1F497D"/>
                <w:sz w:val="18"/>
                <w:szCs w:val="18"/>
              </w:rPr>
              <w:t>dans l’Espace Internet Assurance Vie et Prévoyance (</w:t>
            </w:r>
            <w:proofErr w:type="spellStart"/>
            <w:r>
              <w:rPr>
                <w:rFonts w:asciiTheme="minorHAnsi" w:hAnsiTheme="minorHAnsi"/>
                <w:color w:val="1F497D"/>
                <w:sz w:val="18"/>
                <w:szCs w:val="18"/>
              </w:rPr>
              <w:t>MyEAV</w:t>
            </w:r>
            <w:proofErr w:type="spellEnd"/>
            <w:r>
              <w:rPr>
                <w:rFonts w:asciiTheme="minorHAnsi" w:hAnsiTheme="minorHAnsi"/>
                <w:color w:val="1F497D"/>
                <w:sz w:val="18"/>
                <w:szCs w:val="18"/>
              </w:rPr>
              <w:t>).</w:t>
            </w:r>
          </w:p>
          <w:p w14:paraId="30AAC565" w14:textId="0A431E13" w:rsidR="00522274" w:rsidRDefault="00522274" w:rsidP="00480ACC">
            <w:pPr>
              <w:spacing w:after="0"/>
              <w:jc w:val="both"/>
              <w:rPr>
                <w:rFonts w:asciiTheme="minorHAnsi" w:hAnsiTheme="minorHAnsi" w:cs="Calibri"/>
                <w:color w:val="1F497D"/>
                <w:sz w:val="18"/>
                <w:szCs w:val="18"/>
                <w:lang w:eastAsia="fr-FR"/>
              </w:rPr>
            </w:pPr>
            <w:r w:rsidRPr="001554D7">
              <w:rPr>
                <w:rFonts w:asciiTheme="minorHAnsi" w:hAnsiTheme="minorHAnsi" w:cs="Calibri"/>
                <w:color w:val="1F497D"/>
                <w:sz w:val="18"/>
                <w:szCs w:val="18"/>
                <w:lang w:eastAsia="fr-FR"/>
              </w:rPr>
              <w:t>Le Document d’Information</w:t>
            </w:r>
            <w:r>
              <w:rPr>
                <w:rFonts w:asciiTheme="minorHAnsi" w:hAnsiTheme="minorHAnsi" w:cs="Calibri"/>
                <w:color w:val="1F497D"/>
                <w:sz w:val="18"/>
                <w:szCs w:val="18"/>
                <w:lang w:eastAsia="fr-FR"/>
              </w:rPr>
              <w:t>s</w:t>
            </w:r>
            <w:r w:rsidRPr="001554D7">
              <w:rPr>
                <w:rFonts w:asciiTheme="minorHAnsi" w:hAnsiTheme="minorHAnsi" w:cs="Calibri"/>
                <w:color w:val="1F497D"/>
                <w:sz w:val="18"/>
                <w:szCs w:val="18"/>
                <w:lang w:eastAsia="fr-FR"/>
              </w:rPr>
              <w:t xml:space="preserve"> Clé (DI</w:t>
            </w:r>
            <w:r w:rsidR="001F207C">
              <w:rPr>
                <w:rFonts w:asciiTheme="minorHAnsi" w:hAnsiTheme="minorHAnsi" w:cs="Calibri"/>
                <w:color w:val="1F497D"/>
                <w:sz w:val="18"/>
                <w:szCs w:val="18"/>
                <w:lang w:eastAsia="fr-FR"/>
              </w:rPr>
              <w:t>C</w:t>
            </w:r>
            <w:r w:rsidRPr="001554D7">
              <w:rPr>
                <w:rFonts w:asciiTheme="minorHAnsi" w:hAnsiTheme="minorHAnsi" w:cs="Calibri"/>
                <w:color w:val="1F497D"/>
                <w:sz w:val="18"/>
                <w:szCs w:val="18"/>
                <w:lang w:eastAsia="fr-FR"/>
              </w:rPr>
              <w:t>), présentant les informations essentielles du support</w:t>
            </w:r>
            <w:r>
              <w:rPr>
                <w:rFonts w:asciiTheme="minorHAnsi" w:hAnsiTheme="minorHAnsi" w:cs="Calibri"/>
                <w:color w:val="1F497D"/>
                <w:sz w:val="18"/>
                <w:szCs w:val="18"/>
                <w:lang w:eastAsia="fr-FR"/>
              </w:rPr>
              <w:t xml:space="preserve"> </w:t>
            </w:r>
            <w:r w:rsidR="002C0C86">
              <w:rPr>
                <w:color w:val="1F497D"/>
                <w:sz w:val="18"/>
                <w:szCs w:val="18"/>
              </w:rPr>
              <w:t>IRIS</w:t>
            </w:r>
            <w:r w:rsidR="00C85793">
              <w:rPr>
                <w:color w:val="1F497D"/>
                <w:sz w:val="18"/>
                <w:szCs w:val="18"/>
              </w:rPr>
              <w:t xml:space="preserve"> </w:t>
            </w:r>
            <w:r w:rsidR="002C0C86">
              <w:rPr>
                <w:color w:val="1F497D"/>
                <w:sz w:val="18"/>
                <w:szCs w:val="18"/>
              </w:rPr>
              <w:t>E</w:t>
            </w:r>
            <w:r w:rsidR="00C85793">
              <w:rPr>
                <w:color w:val="1F497D"/>
                <w:sz w:val="18"/>
                <w:szCs w:val="18"/>
              </w:rPr>
              <w:t>CO</w:t>
            </w:r>
            <w:r w:rsidRPr="001554D7">
              <w:rPr>
                <w:rFonts w:asciiTheme="minorHAnsi" w:hAnsiTheme="minorHAnsi" w:cs="Calibri"/>
                <w:color w:val="1F497D"/>
                <w:sz w:val="18"/>
                <w:szCs w:val="18"/>
                <w:lang w:eastAsia="fr-FR"/>
              </w:rPr>
              <w:t>,</w:t>
            </w:r>
            <w:r>
              <w:rPr>
                <w:rFonts w:asciiTheme="minorHAnsi" w:hAnsiTheme="minorHAnsi" w:cs="Calibri"/>
                <w:color w:val="1F497D"/>
                <w:sz w:val="18"/>
                <w:szCs w:val="18"/>
                <w:lang w:eastAsia="fr-FR"/>
              </w:rPr>
              <w:t xml:space="preserve"> est disponible auprès de la Caisse d'Epargne, de la société de gestion Natixis (43 avenue Pierre Mendès France, 75013 Paris)</w:t>
            </w:r>
          </w:p>
          <w:p w14:paraId="2263703C" w14:textId="23E77EBD" w:rsidR="00522274" w:rsidRDefault="00522274" w:rsidP="00480ACC">
            <w:pPr>
              <w:spacing w:after="0"/>
              <w:jc w:val="both"/>
              <w:rPr>
                <w:rFonts w:asciiTheme="minorHAnsi" w:hAnsiTheme="minorHAnsi" w:cs="Calibri"/>
                <w:color w:val="1F497D"/>
                <w:sz w:val="18"/>
                <w:szCs w:val="18"/>
                <w:lang w:eastAsia="fr-FR"/>
              </w:rPr>
            </w:pPr>
            <w:r>
              <w:rPr>
                <w:rFonts w:asciiTheme="minorHAnsi" w:hAnsiTheme="minorHAnsi" w:cs="Calibri"/>
                <w:color w:val="1F497D"/>
                <w:sz w:val="18"/>
                <w:szCs w:val="18"/>
                <w:lang w:eastAsia="fr-FR"/>
              </w:rPr>
              <w:t xml:space="preserve">et sur les sites : </w:t>
            </w:r>
            <w:hyperlink r:id="rId12" w:history="1">
              <w:r>
                <w:rPr>
                  <w:rStyle w:val="Lienhypertexte"/>
                  <w:rFonts w:asciiTheme="minorHAnsi" w:hAnsiTheme="minorHAnsi" w:cs="Calibri"/>
                  <w:sz w:val="18"/>
                  <w:szCs w:val="18"/>
                  <w:lang w:eastAsia="fr-FR"/>
                </w:rPr>
                <w:t>https://www.caisse-epargne.fr/documents-informations-cles-investisseur</w:t>
              </w:r>
            </w:hyperlink>
            <w:r>
              <w:rPr>
                <w:rFonts w:asciiTheme="minorHAnsi" w:hAnsiTheme="minorHAnsi" w:cs="Calibri"/>
                <w:color w:val="1F497D"/>
                <w:sz w:val="18"/>
                <w:szCs w:val="18"/>
                <w:lang w:eastAsia="fr-FR"/>
              </w:rPr>
              <w:t xml:space="preserve"> et </w:t>
            </w:r>
            <w:hyperlink r:id="rId13" w:history="1">
              <w:r>
                <w:rPr>
                  <w:rStyle w:val="Lienhypertexte"/>
                  <w:rFonts w:asciiTheme="minorHAnsi" w:hAnsiTheme="minorHAnsi" w:cs="Calibri"/>
                  <w:sz w:val="18"/>
                  <w:szCs w:val="18"/>
                  <w:lang w:eastAsia="fr-FR"/>
                </w:rPr>
                <w:t>www.priips-bpce-vie.com</w:t>
              </w:r>
            </w:hyperlink>
            <w:r>
              <w:rPr>
                <w:rFonts w:asciiTheme="minorHAnsi" w:hAnsiTheme="minorHAnsi" w:cs="Calibri"/>
                <w:color w:val="1F497D"/>
                <w:sz w:val="18"/>
                <w:szCs w:val="18"/>
                <w:lang w:eastAsia="fr-FR"/>
              </w:rPr>
              <w:t>.</w:t>
            </w:r>
          </w:p>
          <w:p w14:paraId="426D3FE2" w14:textId="77777777" w:rsidR="004A621E" w:rsidRDefault="004A621E" w:rsidP="00480ACC">
            <w:pPr>
              <w:spacing w:after="0"/>
              <w:jc w:val="both"/>
              <w:rPr>
                <w:rFonts w:ascii="Segoe UI" w:hAnsi="Segoe UI" w:cs="Segoe UI"/>
                <w:sz w:val="18"/>
                <w:szCs w:val="18"/>
              </w:rPr>
            </w:pPr>
            <w:r w:rsidRPr="004A621E">
              <w:rPr>
                <w:rFonts w:asciiTheme="minorHAnsi" w:hAnsiTheme="minorHAnsi" w:cs="Calibri"/>
                <w:color w:val="1F497D"/>
                <w:sz w:val="18"/>
                <w:szCs w:val="18"/>
                <w:lang w:eastAsia="fr-FR"/>
              </w:rPr>
              <w:t>Les Conditions Définitives sont disponibles sur le site de l’AMF</w:t>
            </w:r>
            <w:r w:rsidRPr="004A621E">
              <w:rPr>
                <w:rFonts w:ascii="Segoe UI" w:hAnsi="Segoe UI" w:cs="Segoe UI"/>
                <w:sz w:val="18"/>
                <w:szCs w:val="18"/>
              </w:rPr>
              <w:t xml:space="preserve"> (</w:t>
            </w:r>
            <w:hyperlink r:id="rId14" w:tgtFrame="_blank" w:tooltip="http://www.amf-france.org" w:history="1">
              <w:r w:rsidRPr="004A621E">
                <w:rPr>
                  <w:rStyle w:val="Lienhypertexte"/>
                  <w:rFonts w:ascii="Segoe UI" w:hAnsi="Segoe UI" w:cs="Segoe UI"/>
                  <w:sz w:val="18"/>
                  <w:szCs w:val="18"/>
                </w:rPr>
                <w:t>www.amf-france.org</w:t>
              </w:r>
            </w:hyperlink>
            <w:r w:rsidRPr="004A621E">
              <w:rPr>
                <w:rFonts w:ascii="Segoe UI" w:hAnsi="Segoe UI" w:cs="Segoe UI"/>
                <w:sz w:val="18"/>
                <w:szCs w:val="18"/>
              </w:rPr>
              <w:t xml:space="preserve">) </w:t>
            </w:r>
            <w:r w:rsidRPr="004A621E">
              <w:rPr>
                <w:rFonts w:asciiTheme="minorHAnsi" w:hAnsiTheme="minorHAnsi" w:cs="Calibri"/>
                <w:color w:val="1F497D"/>
                <w:sz w:val="18"/>
                <w:szCs w:val="18"/>
                <w:lang w:eastAsia="fr-FR"/>
              </w:rPr>
              <w:t>et sur le site dédié de NATIXIS</w:t>
            </w:r>
            <w:r w:rsidRPr="004A621E">
              <w:rPr>
                <w:rFonts w:ascii="Segoe UI" w:hAnsi="Segoe UI" w:cs="Segoe UI"/>
                <w:sz w:val="18"/>
                <w:szCs w:val="18"/>
              </w:rPr>
              <w:t xml:space="preserve"> (</w:t>
            </w:r>
            <w:hyperlink r:id="rId15" w:tgtFrame="_blank" w:tooltip="http://www.ce.natixis.com" w:history="1">
              <w:r w:rsidRPr="004A621E">
                <w:rPr>
                  <w:rStyle w:val="Lienhypertexte"/>
                  <w:rFonts w:ascii="Segoe UI" w:hAnsi="Segoe UI" w:cs="Segoe UI"/>
                  <w:sz w:val="18"/>
                  <w:szCs w:val="18"/>
                </w:rPr>
                <w:t>www.ce.natixis.com</w:t>
              </w:r>
            </w:hyperlink>
            <w:r w:rsidRPr="004A621E">
              <w:rPr>
                <w:rFonts w:ascii="Segoe UI" w:hAnsi="Segoe UI" w:cs="Segoe UI"/>
                <w:sz w:val="18"/>
                <w:szCs w:val="18"/>
              </w:rPr>
              <w:t>)</w:t>
            </w:r>
          </w:p>
          <w:p w14:paraId="5AD78417" w14:textId="54D9CBD3" w:rsidR="00522274" w:rsidRPr="00D473E2" w:rsidRDefault="00522274" w:rsidP="00480ACC">
            <w:pPr>
              <w:spacing w:after="0"/>
              <w:jc w:val="both"/>
              <w:rPr>
                <w:rFonts w:asciiTheme="minorHAnsi" w:hAnsiTheme="minorHAnsi"/>
                <w:color w:val="1F497D"/>
                <w:sz w:val="18"/>
                <w:szCs w:val="18"/>
              </w:rPr>
            </w:pPr>
            <w:r>
              <w:rPr>
                <w:rFonts w:asciiTheme="minorHAnsi" w:hAnsiTheme="minorHAnsi"/>
                <w:b/>
                <w:color w:val="1F497D"/>
                <w:sz w:val="18"/>
                <w:szCs w:val="18"/>
                <w:u w:val="single"/>
              </w:rPr>
              <w:t>A la demande du client</w:t>
            </w:r>
            <w:r w:rsidRPr="00480ACC">
              <w:rPr>
                <w:rFonts w:asciiTheme="minorHAnsi" w:hAnsiTheme="minorHAnsi"/>
                <w:b/>
                <w:color w:val="1F497D"/>
                <w:sz w:val="18"/>
                <w:szCs w:val="18"/>
              </w:rPr>
              <w:t> </w:t>
            </w:r>
            <w:r>
              <w:rPr>
                <w:rFonts w:asciiTheme="minorHAnsi" w:hAnsiTheme="minorHAnsi"/>
                <w:color w:val="1F497D"/>
                <w:sz w:val="18"/>
                <w:szCs w:val="18"/>
              </w:rPr>
              <w:t xml:space="preserve">: Le Prospectus de Base est disponible sur </w:t>
            </w:r>
            <w:hyperlink r:id="rId16" w:history="1">
              <w:r>
                <w:rPr>
                  <w:rStyle w:val="Lienhypertexte"/>
                  <w:rFonts w:asciiTheme="minorHAnsi" w:hAnsiTheme="minorHAnsi"/>
                  <w:sz w:val="18"/>
                  <w:szCs w:val="18"/>
                </w:rPr>
                <w:t>www.amf-france.org</w:t>
              </w:r>
            </w:hyperlink>
          </w:p>
        </w:tc>
      </w:tr>
    </w:tbl>
    <w:p w14:paraId="2D9A0B67" w14:textId="050571C3" w:rsidR="00EC44F5" w:rsidRPr="003F2CB0" w:rsidRDefault="00EC44F5" w:rsidP="00E0400E">
      <w:pPr>
        <w:spacing w:before="120" w:after="0"/>
        <w:rPr>
          <w:rFonts w:asciiTheme="minorHAnsi" w:hAnsiTheme="minorHAnsi"/>
          <w:b/>
          <w:i/>
          <w:sz w:val="19"/>
          <w:szCs w:val="19"/>
        </w:rPr>
      </w:pPr>
    </w:p>
    <w:sectPr w:rsidR="00EC44F5" w:rsidRPr="003F2CB0" w:rsidSect="00BE4458">
      <w:footerReference w:type="default" r:id="rId17"/>
      <w:footerReference w:type="first" r:id="rId18"/>
      <w:pgSz w:w="11906" w:h="16838" w:code="9"/>
      <w:pgMar w:top="0" w:right="709" w:bottom="0" w:left="1276" w:header="0" w:footer="0" w:gutter="0"/>
      <w:pgNumType w:start="1"/>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A40B46" w16cex:dateUtc="2021-07-22T13:20:00Z"/>
  <w16cex:commentExtensible w16cex:durableId="24A40BE5" w16cex:dateUtc="2021-07-22T13:23:00Z"/>
  <w16cex:commentExtensible w16cex:durableId="24A2C1E4" w16cex:dateUtc="2021-07-21T13:55:00Z"/>
  <w16cex:commentExtensible w16cex:durableId="24A4146F" w16cex:dateUtc="2021-07-22T13:59:00Z"/>
  <w16cex:commentExtensible w16cex:durableId="24A4101B" w16cex:dateUtc="2021-07-22T13:41:00Z"/>
  <w16cex:commentExtensible w16cex:durableId="24A40C70" w16cex:dateUtc="2021-07-22T13:25:00Z"/>
  <w16cex:commentExtensible w16cex:durableId="24A40D52" w16cex:dateUtc="2021-07-22T13:29:00Z"/>
  <w16cex:commentExtensible w16cex:durableId="24A40D17" w16cex:dateUtc="2021-07-22T13:28:00Z"/>
  <w16cex:commentExtensible w16cex:durableId="24A40D7C" w16cex:dateUtc="2021-07-22T13:3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8F9F10" w14:textId="77777777" w:rsidR="00BB6E7E" w:rsidRDefault="00BB6E7E" w:rsidP="009C04A8">
      <w:pPr>
        <w:spacing w:after="0" w:line="240" w:lineRule="auto"/>
      </w:pPr>
      <w:r>
        <w:separator/>
      </w:r>
    </w:p>
  </w:endnote>
  <w:endnote w:type="continuationSeparator" w:id="0">
    <w:p w14:paraId="579912BE" w14:textId="77777777" w:rsidR="00BB6E7E" w:rsidRDefault="00BB6E7E" w:rsidP="009C0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44470" w14:textId="77777777" w:rsidR="007A1CC4" w:rsidRPr="00052D73" w:rsidRDefault="00052D73" w:rsidP="00052D73">
    <w:pPr>
      <w:pStyle w:val="Pieddepage"/>
      <w:jc w:val="center"/>
    </w:pPr>
    <w:r w:rsidRPr="00052D73">
      <w:rPr>
        <w:b/>
        <w:i/>
        <w:sz w:val="16"/>
        <w:szCs w:val="16"/>
      </w:rPr>
      <w:t>Document strictement interne – ne pas remettre aux clients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F0EA45" w14:textId="77777777" w:rsidR="00CA4C2E" w:rsidRPr="00A875C5" w:rsidRDefault="00A875C5" w:rsidP="007701F0">
    <w:pPr>
      <w:pStyle w:val="Pieddepage"/>
      <w:tabs>
        <w:tab w:val="clear" w:pos="4536"/>
        <w:tab w:val="clear" w:pos="9072"/>
        <w:tab w:val="left" w:pos="3093"/>
      </w:tabs>
      <w:rPr>
        <w:b/>
        <w:i/>
        <w:sz w:val="16"/>
        <w:szCs w:val="16"/>
      </w:rPr>
    </w:pPr>
    <w:r>
      <w:tab/>
    </w:r>
    <w:r w:rsidR="00052D73">
      <w:rPr>
        <w:b/>
        <w:i/>
        <w:sz w:val="16"/>
        <w:szCs w:val="16"/>
      </w:rPr>
      <w:t>Document strictement interne – n</w:t>
    </w:r>
    <w:r w:rsidR="00052D73" w:rsidRPr="00052D73">
      <w:rPr>
        <w:b/>
        <w:i/>
        <w:sz w:val="16"/>
        <w:szCs w:val="16"/>
      </w:rPr>
      <w:t>e pas remettre aux clients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92CBE" w14:textId="77777777" w:rsidR="00BB6E7E" w:rsidRDefault="00BB6E7E" w:rsidP="009C04A8">
      <w:pPr>
        <w:spacing w:after="0" w:line="240" w:lineRule="auto"/>
      </w:pPr>
      <w:r>
        <w:separator/>
      </w:r>
    </w:p>
  </w:footnote>
  <w:footnote w:type="continuationSeparator" w:id="0">
    <w:p w14:paraId="32AD4F45" w14:textId="77777777" w:rsidR="00BB6E7E" w:rsidRDefault="00BB6E7E" w:rsidP="009C04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9.55pt;height:9.55pt;visibility:visible;mso-wrap-style:square" o:bullet="t">
        <v:imagedata r:id="rId1" o:title="Attention"/>
      </v:shape>
    </w:pict>
  </w:numPicBullet>
  <w:numPicBullet w:numPicBulletId="1">
    <w:pict>
      <v:shape id="_x0000_i1027" type="#_x0000_t75" alt="Description : http://upload.wikimedia.org/wikipedia/commons/c/c7/Attention.png" style="width:12.9pt;height:11.25pt;visibility:visible;mso-wrap-style:square" o:bullet="t">
        <v:imagedata r:id="rId2" o:title="Attention"/>
      </v:shape>
    </w:pict>
  </w:numPicBullet>
  <w:abstractNum w:abstractNumId="0" w15:restartNumberingAfterBreak="0">
    <w:nsid w:val="00196117"/>
    <w:multiLevelType w:val="hybridMultilevel"/>
    <w:tmpl w:val="EAB0FC68"/>
    <w:lvl w:ilvl="0" w:tplc="040C0001">
      <w:start w:val="1"/>
      <w:numFmt w:val="bullet"/>
      <w:lvlText w:val=""/>
      <w:lvlJc w:val="left"/>
      <w:pPr>
        <w:ind w:left="0" w:hanging="360"/>
      </w:pPr>
      <w:rPr>
        <w:rFonts w:ascii="Symbol" w:hAnsi="Symbol" w:hint="default"/>
      </w:rPr>
    </w:lvl>
    <w:lvl w:ilvl="1" w:tplc="040C0003" w:tentative="1">
      <w:start w:val="1"/>
      <w:numFmt w:val="bullet"/>
      <w:lvlText w:val="o"/>
      <w:lvlJc w:val="left"/>
      <w:pPr>
        <w:ind w:left="1137" w:hanging="360"/>
      </w:pPr>
      <w:rPr>
        <w:rFonts w:ascii="Courier New" w:hAnsi="Courier New" w:cs="Courier New" w:hint="default"/>
      </w:rPr>
    </w:lvl>
    <w:lvl w:ilvl="2" w:tplc="040C0005" w:tentative="1">
      <w:start w:val="1"/>
      <w:numFmt w:val="bullet"/>
      <w:lvlText w:val=""/>
      <w:lvlJc w:val="left"/>
      <w:pPr>
        <w:ind w:left="1857" w:hanging="360"/>
      </w:pPr>
      <w:rPr>
        <w:rFonts w:ascii="Wingdings" w:hAnsi="Wingdings" w:hint="default"/>
      </w:rPr>
    </w:lvl>
    <w:lvl w:ilvl="3" w:tplc="040C0001" w:tentative="1">
      <w:start w:val="1"/>
      <w:numFmt w:val="bullet"/>
      <w:lvlText w:val=""/>
      <w:lvlJc w:val="left"/>
      <w:pPr>
        <w:ind w:left="2577" w:hanging="360"/>
      </w:pPr>
      <w:rPr>
        <w:rFonts w:ascii="Symbol" w:hAnsi="Symbol" w:hint="default"/>
      </w:rPr>
    </w:lvl>
    <w:lvl w:ilvl="4" w:tplc="040C0003" w:tentative="1">
      <w:start w:val="1"/>
      <w:numFmt w:val="bullet"/>
      <w:lvlText w:val="o"/>
      <w:lvlJc w:val="left"/>
      <w:pPr>
        <w:ind w:left="3297" w:hanging="360"/>
      </w:pPr>
      <w:rPr>
        <w:rFonts w:ascii="Courier New" w:hAnsi="Courier New" w:cs="Courier New" w:hint="default"/>
      </w:rPr>
    </w:lvl>
    <w:lvl w:ilvl="5" w:tplc="040C0005" w:tentative="1">
      <w:start w:val="1"/>
      <w:numFmt w:val="bullet"/>
      <w:lvlText w:val=""/>
      <w:lvlJc w:val="left"/>
      <w:pPr>
        <w:ind w:left="4017" w:hanging="360"/>
      </w:pPr>
      <w:rPr>
        <w:rFonts w:ascii="Wingdings" w:hAnsi="Wingdings" w:hint="default"/>
      </w:rPr>
    </w:lvl>
    <w:lvl w:ilvl="6" w:tplc="040C0001" w:tentative="1">
      <w:start w:val="1"/>
      <w:numFmt w:val="bullet"/>
      <w:lvlText w:val=""/>
      <w:lvlJc w:val="left"/>
      <w:pPr>
        <w:ind w:left="4737" w:hanging="360"/>
      </w:pPr>
      <w:rPr>
        <w:rFonts w:ascii="Symbol" w:hAnsi="Symbol" w:hint="default"/>
      </w:rPr>
    </w:lvl>
    <w:lvl w:ilvl="7" w:tplc="040C0003" w:tentative="1">
      <w:start w:val="1"/>
      <w:numFmt w:val="bullet"/>
      <w:lvlText w:val="o"/>
      <w:lvlJc w:val="left"/>
      <w:pPr>
        <w:ind w:left="5457" w:hanging="360"/>
      </w:pPr>
      <w:rPr>
        <w:rFonts w:ascii="Courier New" w:hAnsi="Courier New" w:cs="Courier New" w:hint="default"/>
      </w:rPr>
    </w:lvl>
    <w:lvl w:ilvl="8" w:tplc="040C0005" w:tentative="1">
      <w:start w:val="1"/>
      <w:numFmt w:val="bullet"/>
      <w:lvlText w:val=""/>
      <w:lvlJc w:val="left"/>
      <w:pPr>
        <w:ind w:left="6177" w:hanging="360"/>
      </w:pPr>
      <w:rPr>
        <w:rFonts w:ascii="Wingdings" w:hAnsi="Wingdings" w:hint="default"/>
      </w:rPr>
    </w:lvl>
  </w:abstractNum>
  <w:abstractNum w:abstractNumId="1" w15:restartNumberingAfterBreak="0">
    <w:nsid w:val="0689755F"/>
    <w:multiLevelType w:val="hybridMultilevel"/>
    <w:tmpl w:val="98F0DD4C"/>
    <w:lvl w:ilvl="0" w:tplc="856E65AA">
      <w:start w:val="30"/>
      <w:numFmt w:val="bullet"/>
      <w:lvlText w:val="-"/>
      <w:lvlJc w:val="left"/>
      <w:pPr>
        <w:ind w:left="6708" w:hanging="360"/>
      </w:pPr>
      <w:rPr>
        <w:rFonts w:ascii="Gill Sans MT" w:eastAsia="Calibri" w:hAnsi="Gill Sans MT" w:cs="Times New Roman" w:hint="default"/>
      </w:rPr>
    </w:lvl>
    <w:lvl w:ilvl="1" w:tplc="040C0003">
      <w:start w:val="1"/>
      <w:numFmt w:val="bullet"/>
      <w:lvlText w:val="o"/>
      <w:lvlJc w:val="left"/>
      <w:pPr>
        <w:ind w:left="7428" w:hanging="360"/>
      </w:pPr>
      <w:rPr>
        <w:rFonts w:ascii="Courier New" w:hAnsi="Courier New" w:cs="Courier New" w:hint="default"/>
      </w:rPr>
    </w:lvl>
    <w:lvl w:ilvl="2" w:tplc="040C0005" w:tentative="1">
      <w:start w:val="1"/>
      <w:numFmt w:val="bullet"/>
      <w:lvlText w:val=""/>
      <w:lvlJc w:val="left"/>
      <w:pPr>
        <w:ind w:left="8148" w:hanging="360"/>
      </w:pPr>
      <w:rPr>
        <w:rFonts w:ascii="Wingdings" w:hAnsi="Wingdings" w:hint="default"/>
      </w:rPr>
    </w:lvl>
    <w:lvl w:ilvl="3" w:tplc="040C0001" w:tentative="1">
      <w:start w:val="1"/>
      <w:numFmt w:val="bullet"/>
      <w:lvlText w:val=""/>
      <w:lvlJc w:val="left"/>
      <w:pPr>
        <w:ind w:left="8868" w:hanging="360"/>
      </w:pPr>
      <w:rPr>
        <w:rFonts w:ascii="Symbol" w:hAnsi="Symbol" w:hint="default"/>
      </w:rPr>
    </w:lvl>
    <w:lvl w:ilvl="4" w:tplc="040C0003" w:tentative="1">
      <w:start w:val="1"/>
      <w:numFmt w:val="bullet"/>
      <w:lvlText w:val="o"/>
      <w:lvlJc w:val="left"/>
      <w:pPr>
        <w:ind w:left="9588" w:hanging="360"/>
      </w:pPr>
      <w:rPr>
        <w:rFonts w:ascii="Courier New" w:hAnsi="Courier New" w:cs="Courier New" w:hint="default"/>
      </w:rPr>
    </w:lvl>
    <w:lvl w:ilvl="5" w:tplc="040C0005" w:tentative="1">
      <w:start w:val="1"/>
      <w:numFmt w:val="bullet"/>
      <w:lvlText w:val=""/>
      <w:lvlJc w:val="left"/>
      <w:pPr>
        <w:ind w:left="10308" w:hanging="360"/>
      </w:pPr>
      <w:rPr>
        <w:rFonts w:ascii="Wingdings" w:hAnsi="Wingdings" w:hint="default"/>
      </w:rPr>
    </w:lvl>
    <w:lvl w:ilvl="6" w:tplc="040C0001" w:tentative="1">
      <w:start w:val="1"/>
      <w:numFmt w:val="bullet"/>
      <w:lvlText w:val=""/>
      <w:lvlJc w:val="left"/>
      <w:pPr>
        <w:ind w:left="11028" w:hanging="360"/>
      </w:pPr>
      <w:rPr>
        <w:rFonts w:ascii="Symbol" w:hAnsi="Symbol" w:hint="default"/>
      </w:rPr>
    </w:lvl>
    <w:lvl w:ilvl="7" w:tplc="040C0003" w:tentative="1">
      <w:start w:val="1"/>
      <w:numFmt w:val="bullet"/>
      <w:lvlText w:val="o"/>
      <w:lvlJc w:val="left"/>
      <w:pPr>
        <w:ind w:left="11748" w:hanging="360"/>
      </w:pPr>
      <w:rPr>
        <w:rFonts w:ascii="Courier New" w:hAnsi="Courier New" w:cs="Courier New" w:hint="default"/>
      </w:rPr>
    </w:lvl>
    <w:lvl w:ilvl="8" w:tplc="040C0005" w:tentative="1">
      <w:start w:val="1"/>
      <w:numFmt w:val="bullet"/>
      <w:lvlText w:val=""/>
      <w:lvlJc w:val="left"/>
      <w:pPr>
        <w:ind w:left="12468" w:hanging="360"/>
      </w:pPr>
      <w:rPr>
        <w:rFonts w:ascii="Wingdings" w:hAnsi="Wingdings" w:hint="default"/>
      </w:rPr>
    </w:lvl>
  </w:abstractNum>
  <w:abstractNum w:abstractNumId="2" w15:restartNumberingAfterBreak="0">
    <w:nsid w:val="088A5517"/>
    <w:multiLevelType w:val="hybridMultilevel"/>
    <w:tmpl w:val="AF3C2D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363350"/>
    <w:multiLevelType w:val="hybridMultilevel"/>
    <w:tmpl w:val="786C52FE"/>
    <w:lvl w:ilvl="0" w:tplc="9DE628D0">
      <w:start w:val="30"/>
      <w:numFmt w:val="bullet"/>
      <w:lvlText w:val="-"/>
      <w:lvlJc w:val="left"/>
      <w:pPr>
        <w:ind w:left="1037" w:hanging="360"/>
      </w:pPr>
      <w:rPr>
        <w:rFonts w:ascii="Gill Sans MT" w:hAnsi="Gill Sans MT" w:cs="Times New Roman" w:hint="default"/>
        <w:color w:val="auto"/>
        <w:sz w:val="28"/>
      </w:rPr>
    </w:lvl>
    <w:lvl w:ilvl="1" w:tplc="040C0003" w:tentative="1">
      <w:start w:val="1"/>
      <w:numFmt w:val="bullet"/>
      <w:lvlText w:val="o"/>
      <w:lvlJc w:val="left"/>
      <w:pPr>
        <w:ind w:left="1757" w:hanging="360"/>
      </w:pPr>
      <w:rPr>
        <w:rFonts w:ascii="Courier New" w:hAnsi="Courier New" w:cs="Courier New" w:hint="default"/>
      </w:rPr>
    </w:lvl>
    <w:lvl w:ilvl="2" w:tplc="040C0005" w:tentative="1">
      <w:start w:val="1"/>
      <w:numFmt w:val="bullet"/>
      <w:lvlText w:val=""/>
      <w:lvlJc w:val="left"/>
      <w:pPr>
        <w:ind w:left="2477" w:hanging="360"/>
      </w:pPr>
      <w:rPr>
        <w:rFonts w:ascii="Wingdings" w:hAnsi="Wingdings" w:hint="default"/>
      </w:rPr>
    </w:lvl>
    <w:lvl w:ilvl="3" w:tplc="040C0001" w:tentative="1">
      <w:start w:val="1"/>
      <w:numFmt w:val="bullet"/>
      <w:lvlText w:val=""/>
      <w:lvlJc w:val="left"/>
      <w:pPr>
        <w:ind w:left="3197" w:hanging="360"/>
      </w:pPr>
      <w:rPr>
        <w:rFonts w:ascii="Symbol" w:hAnsi="Symbol" w:hint="default"/>
      </w:rPr>
    </w:lvl>
    <w:lvl w:ilvl="4" w:tplc="040C0003" w:tentative="1">
      <w:start w:val="1"/>
      <w:numFmt w:val="bullet"/>
      <w:lvlText w:val="o"/>
      <w:lvlJc w:val="left"/>
      <w:pPr>
        <w:ind w:left="3917" w:hanging="360"/>
      </w:pPr>
      <w:rPr>
        <w:rFonts w:ascii="Courier New" w:hAnsi="Courier New" w:cs="Courier New" w:hint="default"/>
      </w:rPr>
    </w:lvl>
    <w:lvl w:ilvl="5" w:tplc="040C0005" w:tentative="1">
      <w:start w:val="1"/>
      <w:numFmt w:val="bullet"/>
      <w:lvlText w:val=""/>
      <w:lvlJc w:val="left"/>
      <w:pPr>
        <w:ind w:left="4637" w:hanging="360"/>
      </w:pPr>
      <w:rPr>
        <w:rFonts w:ascii="Wingdings" w:hAnsi="Wingdings" w:hint="default"/>
      </w:rPr>
    </w:lvl>
    <w:lvl w:ilvl="6" w:tplc="040C0001" w:tentative="1">
      <w:start w:val="1"/>
      <w:numFmt w:val="bullet"/>
      <w:lvlText w:val=""/>
      <w:lvlJc w:val="left"/>
      <w:pPr>
        <w:ind w:left="5357" w:hanging="360"/>
      </w:pPr>
      <w:rPr>
        <w:rFonts w:ascii="Symbol" w:hAnsi="Symbol" w:hint="default"/>
      </w:rPr>
    </w:lvl>
    <w:lvl w:ilvl="7" w:tplc="040C0003" w:tentative="1">
      <w:start w:val="1"/>
      <w:numFmt w:val="bullet"/>
      <w:lvlText w:val="o"/>
      <w:lvlJc w:val="left"/>
      <w:pPr>
        <w:ind w:left="6077" w:hanging="360"/>
      </w:pPr>
      <w:rPr>
        <w:rFonts w:ascii="Courier New" w:hAnsi="Courier New" w:cs="Courier New" w:hint="default"/>
      </w:rPr>
    </w:lvl>
    <w:lvl w:ilvl="8" w:tplc="040C0005" w:tentative="1">
      <w:start w:val="1"/>
      <w:numFmt w:val="bullet"/>
      <w:lvlText w:val=""/>
      <w:lvlJc w:val="left"/>
      <w:pPr>
        <w:ind w:left="6797" w:hanging="360"/>
      </w:pPr>
      <w:rPr>
        <w:rFonts w:ascii="Wingdings" w:hAnsi="Wingdings" w:hint="default"/>
      </w:rPr>
    </w:lvl>
  </w:abstractNum>
  <w:abstractNum w:abstractNumId="4" w15:restartNumberingAfterBreak="0">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516A21"/>
    <w:multiLevelType w:val="hybridMultilevel"/>
    <w:tmpl w:val="A6AA54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D516CF"/>
    <w:multiLevelType w:val="hybridMultilevel"/>
    <w:tmpl w:val="4D2E51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870BEC"/>
    <w:multiLevelType w:val="hybridMultilevel"/>
    <w:tmpl w:val="2B048A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FF956D2"/>
    <w:multiLevelType w:val="hybridMultilevel"/>
    <w:tmpl w:val="DCD0D1E4"/>
    <w:lvl w:ilvl="0" w:tplc="DAACBBF2">
      <w:start w:val="1"/>
      <w:numFmt w:val="bullet"/>
      <w:lvlText w:val=""/>
      <w:lvlJc w:val="left"/>
      <w:pPr>
        <w:ind w:left="720" w:hanging="360"/>
      </w:pPr>
      <w:rPr>
        <w:rFonts w:ascii="Wingdings" w:hAnsi="Wingdings" w:hint="default"/>
        <w:color w:val="C0000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730FC3"/>
    <w:multiLevelType w:val="hybridMultilevel"/>
    <w:tmpl w:val="B9E2C2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A070133"/>
    <w:multiLevelType w:val="hybridMultilevel"/>
    <w:tmpl w:val="91C84D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817789"/>
    <w:multiLevelType w:val="hybridMultilevel"/>
    <w:tmpl w:val="239A54A0"/>
    <w:lvl w:ilvl="0" w:tplc="FF5C13A8">
      <w:start w:val="1"/>
      <w:numFmt w:val="bullet"/>
      <w:lvlText w:val=""/>
      <w:lvlJc w:val="left"/>
      <w:pPr>
        <w:ind w:left="720" w:hanging="360"/>
      </w:pPr>
      <w:rPr>
        <w:rFonts w:ascii="Symbol" w:hAnsi="Symbol" w:hint="default"/>
        <w:sz w:val="18"/>
        <w:szCs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24C4726"/>
    <w:multiLevelType w:val="hybridMultilevel"/>
    <w:tmpl w:val="9B12755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28D0638"/>
    <w:multiLevelType w:val="hybridMultilevel"/>
    <w:tmpl w:val="8EA273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5E96C12"/>
    <w:multiLevelType w:val="hybridMultilevel"/>
    <w:tmpl w:val="7780019E"/>
    <w:lvl w:ilvl="0" w:tplc="78EA04F2">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CAC432D"/>
    <w:multiLevelType w:val="hybridMultilevel"/>
    <w:tmpl w:val="E9CE191E"/>
    <w:lvl w:ilvl="0" w:tplc="78EA04F2">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3A26001"/>
    <w:multiLevelType w:val="hybridMultilevel"/>
    <w:tmpl w:val="3A30D39C"/>
    <w:lvl w:ilvl="0" w:tplc="9C563504">
      <w:start w:val="30"/>
      <w:numFmt w:val="bullet"/>
      <w:lvlText w:val="-"/>
      <w:lvlJc w:val="left"/>
      <w:pPr>
        <w:ind w:left="720" w:hanging="360"/>
      </w:pPr>
      <w:rPr>
        <w:rFonts w:ascii="Gill Sans MT" w:eastAsia="Calibri" w:hAnsi="Gill Sans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979618F"/>
    <w:multiLevelType w:val="hybridMultilevel"/>
    <w:tmpl w:val="C384202C"/>
    <w:lvl w:ilvl="0" w:tplc="E09EB0C8">
      <w:start w:val="1"/>
      <w:numFmt w:val="decimal"/>
      <w:lvlText w:val="%1."/>
      <w:lvlJc w:val="left"/>
      <w:pPr>
        <w:ind w:left="720" w:hanging="360"/>
      </w:pPr>
      <w:rPr>
        <w:rFonts w:ascii="Calibri" w:eastAsia="Calibri" w:hAnsi="Calibri" w:cs="Calibri"/>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D3402F"/>
    <w:multiLevelType w:val="hybridMultilevel"/>
    <w:tmpl w:val="19E27B02"/>
    <w:lvl w:ilvl="0" w:tplc="9C563504">
      <w:start w:val="30"/>
      <w:numFmt w:val="bullet"/>
      <w:lvlText w:val="-"/>
      <w:lvlJc w:val="left"/>
      <w:pPr>
        <w:ind w:left="1278" w:hanging="360"/>
      </w:pPr>
      <w:rPr>
        <w:rFonts w:ascii="Gill Sans MT" w:eastAsia="Calibri" w:hAnsi="Gill Sans MT" w:cs="Times New Roman" w:hint="default"/>
      </w:rPr>
    </w:lvl>
    <w:lvl w:ilvl="1" w:tplc="040C0003" w:tentative="1">
      <w:start w:val="1"/>
      <w:numFmt w:val="bullet"/>
      <w:lvlText w:val="o"/>
      <w:lvlJc w:val="left"/>
      <w:pPr>
        <w:ind w:left="1998" w:hanging="360"/>
      </w:pPr>
      <w:rPr>
        <w:rFonts w:ascii="Courier New" w:hAnsi="Courier New" w:cs="Courier New" w:hint="default"/>
      </w:rPr>
    </w:lvl>
    <w:lvl w:ilvl="2" w:tplc="040C0005" w:tentative="1">
      <w:start w:val="1"/>
      <w:numFmt w:val="bullet"/>
      <w:lvlText w:val=""/>
      <w:lvlJc w:val="left"/>
      <w:pPr>
        <w:ind w:left="2718" w:hanging="360"/>
      </w:pPr>
      <w:rPr>
        <w:rFonts w:ascii="Wingdings" w:hAnsi="Wingdings" w:hint="default"/>
      </w:rPr>
    </w:lvl>
    <w:lvl w:ilvl="3" w:tplc="040C0001" w:tentative="1">
      <w:start w:val="1"/>
      <w:numFmt w:val="bullet"/>
      <w:lvlText w:val=""/>
      <w:lvlJc w:val="left"/>
      <w:pPr>
        <w:ind w:left="3438" w:hanging="360"/>
      </w:pPr>
      <w:rPr>
        <w:rFonts w:ascii="Symbol" w:hAnsi="Symbol" w:hint="default"/>
      </w:rPr>
    </w:lvl>
    <w:lvl w:ilvl="4" w:tplc="040C0003" w:tentative="1">
      <w:start w:val="1"/>
      <w:numFmt w:val="bullet"/>
      <w:lvlText w:val="o"/>
      <w:lvlJc w:val="left"/>
      <w:pPr>
        <w:ind w:left="4158" w:hanging="360"/>
      </w:pPr>
      <w:rPr>
        <w:rFonts w:ascii="Courier New" w:hAnsi="Courier New" w:cs="Courier New" w:hint="default"/>
      </w:rPr>
    </w:lvl>
    <w:lvl w:ilvl="5" w:tplc="040C0005" w:tentative="1">
      <w:start w:val="1"/>
      <w:numFmt w:val="bullet"/>
      <w:lvlText w:val=""/>
      <w:lvlJc w:val="left"/>
      <w:pPr>
        <w:ind w:left="4878" w:hanging="360"/>
      </w:pPr>
      <w:rPr>
        <w:rFonts w:ascii="Wingdings" w:hAnsi="Wingdings" w:hint="default"/>
      </w:rPr>
    </w:lvl>
    <w:lvl w:ilvl="6" w:tplc="040C0001" w:tentative="1">
      <w:start w:val="1"/>
      <w:numFmt w:val="bullet"/>
      <w:lvlText w:val=""/>
      <w:lvlJc w:val="left"/>
      <w:pPr>
        <w:ind w:left="5598" w:hanging="360"/>
      </w:pPr>
      <w:rPr>
        <w:rFonts w:ascii="Symbol" w:hAnsi="Symbol" w:hint="default"/>
      </w:rPr>
    </w:lvl>
    <w:lvl w:ilvl="7" w:tplc="040C0003" w:tentative="1">
      <w:start w:val="1"/>
      <w:numFmt w:val="bullet"/>
      <w:lvlText w:val="o"/>
      <w:lvlJc w:val="left"/>
      <w:pPr>
        <w:ind w:left="6318" w:hanging="360"/>
      </w:pPr>
      <w:rPr>
        <w:rFonts w:ascii="Courier New" w:hAnsi="Courier New" w:cs="Courier New" w:hint="default"/>
      </w:rPr>
    </w:lvl>
    <w:lvl w:ilvl="8" w:tplc="040C0005" w:tentative="1">
      <w:start w:val="1"/>
      <w:numFmt w:val="bullet"/>
      <w:lvlText w:val=""/>
      <w:lvlJc w:val="left"/>
      <w:pPr>
        <w:ind w:left="7038" w:hanging="360"/>
      </w:pPr>
      <w:rPr>
        <w:rFonts w:ascii="Wingdings" w:hAnsi="Wingdings" w:hint="default"/>
      </w:rPr>
    </w:lvl>
  </w:abstractNum>
  <w:abstractNum w:abstractNumId="19" w15:restartNumberingAfterBreak="0">
    <w:nsid w:val="6BC668A7"/>
    <w:multiLevelType w:val="hybridMultilevel"/>
    <w:tmpl w:val="9E6E7BFC"/>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B096DAE"/>
    <w:multiLevelType w:val="hybridMultilevel"/>
    <w:tmpl w:val="0E94AE76"/>
    <w:lvl w:ilvl="0" w:tplc="040C000B">
      <w:start w:val="1"/>
      <w:numFmt w:val="bullet"/>
      <w:lvlText w:val=""/>
      <w:lvlJc w:val="left"/>
      <w:pPr>
        <w:ind w:left="761" w:hanging="360"/>
      </w:pPr>
      <w:rPr>
        <w:rFonts w:ascii="Wingdings" w:hAnsi="Wingdings" w:hint="default"/>
      </w:rPr>
    </w:lvl>
    <w:lvl w:ilvl="1" w:tplc="040C0003" w:tentative="1">
      <w:start w:val="1"/>
      <w:numFmt w:val="bullet"/>
      <w:lvlText w:val="o"/>
      <w:lvlJc w:val="left"/>
      <w:pPr>
        <w:ind w:left="1481" w:hanging="360"/>
      </w:pPr>
      <w:rPr>
        <w:rFonts w:ascii="Courier New" w:hAnsi="Courier New" w:cs="Courier New" w:hint="default"/>
      </w:rPr>
    </w:lvl>
    <w:lvl w:ilvl="2" w:tplc="040C0005" w:tentative="1">
      <w:start w:val="1"/>
      <w:numFmt w:val="bullet"/>
      <w:lvlText w:val=""/>
      <w:lvlJc w:val="left"/>
      <w:pPr>
        <w:ind w:left="2201" w:hanging="360"/>
      </w:pPr>
      <w:rPr>
        <w:rFonts w:ascii="Wingdings" w:hAnsi="Wingdings" w:hint="default"/>
      </w:rPr>
    </w:lvl>
    <w:lvl w:ilvl="3" w:tplc="040C0001" w:tentative="1">
      <w:start w:val="1"/>
      <w:numFmt w:val="bullet"/>
      <w:lvlText w:val=""/>
      <w:lvlJc w:val="left"/>
      <w:pPr>
        <w:ind w:left="2921" w:hanging="360"/>
      </w:pPr>
      <w:rPr>
        <w:rFonts w:ascii="Symbol" w:hAnsi="Symbol" w:hint="default"/>
      </w:rPr>
    </w:lvl>
    <w:lvl w:ilvl="4" w:tplc="040C0003" w:tentative="1">
      <w:start w:val="1"/>
      <w:numFmt w:val="bullet"/>
      <w:lvlText w:val="o"/>
      <w:lvlJc w:val="left"/>
      <w:pPr>
        <w:ind w:left="3641" w:hanging="360"/>
      </w:pPr>
      <w:rPr>
        <w:rFonts w:ascii="Courier New" w:hAnsi="Courier New" w:cs="Courier New" w:hint="default"/>
      </w:rPr>
    </w:lvl>
    <w:lvl w:ilvl="5" w:tplc="040C0005" w:tentative="1">
      <w:start w:val="1"/>
      <w:numFmt w:val="bullet"/>
      <w:lvlText w:val=""/>
      <w:lvlJc w:val="left"/>
      <w:pPr>
        <w:ind w:left="4361" w:hanging="360"/>
      </w:pPr>
      <w:rPr>
        <w:rFonts w:ascii="Wingdings" w:hAnsi="Wingdings" w:hint="default"/>
      </w:rPr>
    </w:lvl>
    <w:lvl w:ilvl="6" w:tplc="040C0001" w:tentative="1">
      <w:start w:val="1"/>
      <w:numFmt w:val="bullet"/>
      <w:lvlText w:val=""/>
      <w:lvlJc w:val="left"/>
      <w:pPr>
        <w:ind w:left="5081" w:hanging="360"/>
      </w:pPr>
      <w:rPr>
        <w:rFonts w:ascii="Symbol" w:hAnsi="Symbol" w:hint="default"/>
      </w:rPr>
    </w:lvl>
    <w:lvl w:ilvl="7" w:tplc="040C0003" w:tentative="1">
      <w:start w:val="1"/>
      <w:numFmt w:val="bullet"/>
      <w:lvlText w:val="o"/>
      <w:lvlJc w:val="left"/>
      <w:pPr>
        <w:ind w:left="5801" w:hanging="360"/>
      </w:pPr>
      <w:rPr>
        <w:rFonts w:ascii="Courier New" w:hAnsi="Courier New" w:cs="Courier New" w:hint="default"/>
      </w:rPr>
    </w:lvl>
    <w:lvl w:ilvl="8" w:tplc="040C0005" w:tentative="1">
      <w:start w:val="1"/>
      <w:numFmt w:val="bullet"/>
      <w:lvlText w:val=""/>
      <w:lvlJc w:val="left"/>
      <w:pPr>
        <w:ind w:left="6521" w:hanging="360"/>
      </w:pPr>
      <w:rPr>
        <w:rFonts w:ascii="Wingdings" w:hAnsi="Wingdings" w:hint="default"/>
      </w:rPr>
    </w:lvl>
  </w:abstractNum>
  <w:num w:numId="1">
    <w:abstractNumId w:val="2"/>
  </w:num>
  <w:num w:numId="2">
    <w:abstractNumId w:val="0"/>
  </w:num>
  <w:num w:numId="3">
    <w:abstractNumId w:val="7"/>
  </w:num>
  <w:num w:numId="4">
    <w:abstractNumId w:val="4"/>
  </w:num>
  <w:num w:numId="5">
    <w:abstractNumId w:val="0"/>
  </w:num>
  <w:num w:numId="6">
    <w:abstractNumId w:val="19"/>
  </w:num>
  <w:num w:numId="7">
    <w:abstractNumId w:val="7"/>
  </w:num>
  <w:num w:numId="8">
    <w:abstractNumId w:val="16"/>
  </w:num>
  <w:num w:numId="9">
    <w:abstractNumId w:val="1"/>
  </w:num>
  <w:num w:numId="10">
    <w:abstractNumId w:val="10"/>
  </w:num>
  <w:num w:numId="11">
    <w:abstractNumId w:val="9"/>
  </w:num>
  <w:num w:numId="12">
    <w:abstractNumId w:val="8"/>
  </w:num>
  <w:num w:numId="13">
    <w:abstractNumId w:val="3"/>
  </w:num>
  <w:num w:numId="14">
    <w:abstractNumId w:val="18"/>
  </w:num>
  <w:num w:numId="15">
    <w:abstractNumId w:val="6"/>
  </w:num>
  <w:num w:numId="16">
    <w:abstractNumId w:val="11"/>
  </w:num>
  <w:num w:numId="17">
    <w:abstractNumId w:val="12"/>
  </w:num>
  <w:num w:numId="18">
    <w:abstractNumId w:val="15"/>
  </w:num>
  <w:num w:numId="19">
    <w:abstractNumId w:val="14"/>
  </w:num>
  <w:num w:numId="20">
    <w:abstractNumId w:val="13"/>
  </w:num>
  <w:num w:numId="21">
    <w:abstractNumId w:val="17"/>
  </w:num>
  <w:num w:numId="22">
    <w:abstractNumId w:val="11"/>
  </w:num>
  <w:num w:numId="23">
    <w:abstractNumId w:val="20"/>
  </w:num>
  <w:num w:numId="24">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D16"/>
    <w:rsid w:val="000007A0"/>
    <w:rsid w:val="00001153"/>
    <w:rsid w:val="00002F38"/>
    <w:rsid w:val="00004A62"/>
    <w:rsid w:val="000113F2"/>
    <w:rsid w:val="00013C69"/>
    <w:rsid w:val="00020D5B"/>
    <w:rsid w:val="000211D2"/>
    <w:rsid w:val="00022D75"/>
    <w:rsid w:val="00023EF0"/>
    <w:rsid w:val="000266B6"/>
    <w:rsid w:val="00031BAE"/>
    <w:rsid w:val="00031CD6"/>
    <w:rsid w:val="000322B2"/>
    <w:rsid w:val="00034E85"/>
    <w:rsid w:val="00036658"/>
    <w:rsid w:val="00037B93"/>
    <w:rsid w:val="00042F28"/>
    <w:rsid w:val="00043C06"/>
    <w:rsid w:val="00047B0F"/>
    <w:rsid w:val="000504FD"/>
    <w:rsid w:val="00052D73"/>
    <w:rsid w:val="00053F45"/>
    <w:rsid w:val="0005529D"/>
    <w:rsid w:val="00076D9B"/>
    <w:rsid w:val="00077EF7"/>
    <w:rsid w:val="000842D7"/>
    <w:rsid w:val="000846D3"/>
    <w:rsid w:val="00086F12"/>
    <w:rsid w:val="0009247A"/>
    <w:rsid w:val="0009415B"/>
    <w:rsid w:val="00094AE1"/>
    <w:rsid w:val="000977DB"/>
    <w:rsid w:val="00097C64"/>
    <w:rsid w:val="000A3618"/>
    <w:rsid w:val="000A3C58"/>
    <w:rsid w:val="000A760F"/>
    <w:rsid w:val="000B712A"/>
    <w:rsid w:val="000B75BB"/>
    <w:rsid w:val="000B7B54"/>
    <w:rsid w:val="000C01A6"/>
    <w:rsid w:val="000D3727"/>
    <w:rsid w:val="000E0C07"/>
    <w:rsid w:val="000E3531"/>
    <w:rsid w:val="000E3D48"/>
    <w:rsid w:val="000E5B91"/>
    <w:rsid w:val="000F1A09"/>
    <w:rsid w:val="000F2034"/>
    <w:rsid w:val="000F564D"/>
    <w:rsid w:val="000F684B"/>
    <w:rsid w:val="00100B4C"/>
    <w:rsid w:val="00101AE0"/>
    <w:rsid w:val="00101EC0"/>
    <w:rsid w:val="0010604E"/>
    <w:rsid w:val="001070BC"/>
    <w:rsid w:val="00111767"/>
    <w:rsid w:val="00122DEB"/>
    <w:rsid w:val="001262F2"/>
    <w:rsid w:val="0012752A"/>
    <w:rsid w:val="00127E62"/>
    <w:rsid w:val="00131605"/>
    <w:rsid w:val="00131BAA"/>
    <w:rsid w:val="001351B6"/>
    <w:rsid w:val="001352CC"/>
    <w:rsid w:val="00135C31"/>
    <w:rsid w:val="001448F6"/>
    <w:rsid w:val="0014570D"/>
    <w:rsid w:val="00145CF5"/>
    <w:rsid w:val="001468BC"/>
    <w:rsid w:val="00150006"/>
    <w:rsid w:val="001501D9"/>
    <w:rsid w:val="001501FC"/>
    <w:rsid w:val="001509DE"/>
    <w:rsid w:val="00151304"/>
    <w:rsid w:val="001515C3"/>
    <w:rsid w:val="001523C6"/>
    <w:rsid w:val="00153B5A"/>
    <w:rsid w:val="00156BBF"/>
    <w:rsid w:val="00163E1D"/>
    <w:rsid w:val="0016489A"/>
    <w:rsid w:val="00165700"/>
    <w:rsid w:val="00166092"/>
    <w:rsid w:val="001665E9"/>
    <w:rsid w:val="001749B5"/>
    <w:rsid w:val="00184BA0"/>
    <w:rsid w:val="00187D6F"/>
    <w:rsid w:val="0019191C"/>
    <w:rsid w:val="00192D4B"/>
    <w:rsid w:val="001A5D05"/>
    <w:rsid w:val="001A62E1"/>
    <w:rsid w:val="001B2BBC"/>
    <w:rsid w:val="001C0273"/>
    <w:rsid w:val="001C21C4"/>
    <w:rsid w:val="001C2955"/>
    <w:rsid w:val="001D23FA"/>
    <w:rsid w:val="001D2BC1"/>
    <w:rsid w:val="001D488C"/>
    <w:rsid w:val="001D667E"/>
    <w:rsid w:val="001E217C"/>
    <w:rsid w:val="001F0950"/>
    <w:rsid w:val="001F207C"/>
    <w:rsid w:val="001F6D15"/>
    <w:rsid w:val="001F7D9E"/>
    <w:rsid w:val="00200117"/>
    <w:rsid w:val="002003F0"/>
    <w:rsid w:val="00200C2E"/>
    <w:rsid w:val="00201330"/>
    <w:rsid w:val="00201C25"/>
    <w:rsid w:val="002022C5"/>
    <w:rsid w:val="0020277B"/>
    <w:rsid w:val="00203D2E"/>
    <w:rsid w:val="00211842"/>
    <w:rsid w:val="00212127"/>
    <w:rsid w:val="00215682"/>
    <w:rsid w:val="00217FC7"/>
    <w:rsid w:val="00222E78"/>
    <w:rsid w:val="0023020D"/>
    <w:rsid w:val="00232F79"/>
    <w:rsid w:val="0023368F"/>
    <w:rsid w:val="00236668"/>
    <w:rsid w:val="0024153A"/>
    <w:rsid w:val="0024245B"/>
    <w:rsid w:val="00246BAB"/>
    <w:rsid w:val="0024798C"/>
    <w:rsid w:val="00254C5F"/>
    <w:rsid w:val="00257373"/>
    <w:rsid w:val="002607EB"/>
    <w:rsid w:val="002615E7"/>
    <w:rsid w:val="00262E4C"/>
    <w:rsid w:val="00264BE0"/>
    <w:rsid w:val="002703A6"/>
    <w:rsid w:val="0027094C"/>
    <w:rsid w:val="00273848"/>
    <w:rsid w:val="00274484"/>
    <w:rsid w:val="00275FDF"/>
    <w:rsid w:val="002760FF"/>
    <w:rsid w:val="0027665C"/>
    <w:rsid w:val="00280B83"/>
    <w:rsid w:val="00280CA6"/>
    <w:rsid w:val="002816C7"/>
    <w:rsid w:val="00282015"/>
    <w:rsid w:val="00284C06"/>
    <w:rsid w:val="00285244"/>
    <w:rsid w:val="0028615E"/>
    <w:rsid w:val="0028698E"/>
    <w:rsid w:val="002926DF"/>
    <w:rsid w:val="002933D9"/>
    <w:rsid w:val="002959FE"/>
    <w:rsid w:val="00296056"/>
    <w:rsid w:val="002960DF"/>
    <w:rsid w:val="002972E3"/>
    <w:rsid w:val="002A4EB6"/>
    <w:rsid w:val="002A5BED"/>
    <w:rsid w:val="002A6684"/>
    <w:rsid w:val="002B12AC"/>
    <w:rsid w:val="002B2A42"/>
    <w:rsid w:val="002B71A7"/>
    <w:rsid w:val="002B7687"/>
    <w:rsid w:val="002B7DAF"/>
    <w:rsid w:val="002C0C86"/>
    <w:rsid w:val="002C50C0"/>
    <w:rsid w:val="002C659B"/>
    <w:rsid w:val="002D5762"/>
    <w:rsid w:val="002D5B96"/>
    <w:rsid w:val="002D5F5D"/>
    <w:rsid w:val="002E3D5F"/>
    <w:rsid w:val="002E71C3"/>
    <w:rsid w:val="002E745E"/>
    <w:rsid w:val="002F295D"/>
    <w:rsid w:val="002F3A4A"/>
    <w:rsid w:val="002F755B"/>
    <w:rsid w:val="002F771C"/>
    <w:rsid w:val="00302060"/>
    <w:rsid w:val="00305649"/>
    <w:rsid w:val="00310924"/>
    <w:rsid w:val="00311F6D"/>
    <w:rsid w:val="003125E4"/>
    <w:rsid w:val="00313014"/>
    <w:rsid w:val="0031311A"/>
    <w:rsid w:val="003139F2"/>
    <w:rsid w:val="00316469"/>
    <w:rsid w:val="00322C68"/>
    <w:rsid w:val="00327EDA"/>
    <w:rsid w:val="0033006B"/>
    <w:rsid w:val="00330FE2"/>
    <w:rsid w:val="0033239A"/>
    <w:rsid w:val="00340264"/>
    <w:rsid w:val="003420D2"/>
    <w:rsid w:val="0035152C"/>
    <w:rsid w:val="0035437B"/>
    <w:rsid w:val="003553BD"/>
    <w:rsid w:val="00355F84"/>
    <w:rsid w:val="00356DEF"/>
    <w:rsid w:val="00356F97"/>
    <w:rsid w:val="00357D37"/>
    <w:rsid w:val="00357D8A"/>
    <w:rsid w:val="003601D4"/>
    <w:rsid w:val="00361A4C"/>
    <w:rsid w:val="00362A3F"/>
    <w:rsid w:val="003645FD"/>
    <w:rsid w:val="00366426"/>
    <w:rsid w:val="0037047D"/>
    <w:rsid w:val="00370775"/>
    <w:rsid w:val="00375806"/>
    <w:rsid w:val="003776E8"/>
    <w:rsid w:val="0038097E"/>
    <w:rsid w:val="00380EFD"/>
    <w:rsid w:val="003843CF"/>
    <w:rsid w:val="00384877"/>
    <w:rsid w:val="00384BC3"/>
    <w:rsid w:val="00385AE4"/>
    <w:rsid w:val="0038694A"/>
    <w:rsid w:val="003870D3"/>
    <w:rsid w:val="00387833"/>
    <w:rsid w:val="00391CCE"/>
    <w:rsid w:val="003A1320"/>
    <w:rsid w:val="003A1B8F"/>
    <w:rsid w:val="003A47C8"/>
    <w:rsid w:val="003A4839"/>
    <w:rsid w:val="003A5E04"/>
    <w:rsid w:val="003A6A17"/>
    <w:rsid w:val="003B0D16"/>
    <w:rsid w:val="003B33D4"/>
    <w:rsid w:val="003B3E0A"/>
    <w:rsid w:val="003C1111"/>
    <w:rsid w:val="003C42D5"/>
    <w:rsid w:val="003C6002"/>
    <w:rsid w:val="003C73CA"/>
    <w:rsid w:val="003D19A1"/>
    <w:rsid w:val="003D317F"/>
    <w:rsid w:val="003D4BBF"/>
    <w:rsid w:val="003D5130"/>
    <w:rsid w:val="003D74E7"/>
    <w:rsid w:val="003E2ABC"/>
    <w:rsid w:val="003E34BB"/>
    <w:rsid w:val="003E5B8B"/>
    <w:rsid w:val="003E6855"/>
    <w:rsid w:val="003F0F74"/>
    <w:rsid w:val="003F2CB0"/>
    <w:rsid w:val="004018A9"/>
    <w:rsid w:val="00410EFE"/>
    <w:rsid w:val="00415F08"/>
    <w:rsid w:val="00417238"/>
    <w:rsid w:val="00423028"/>
    <w:rsid w:val="00423CA0"/>
    <w:rsid w:val="00424A06"/>
    <w:rsid w:val="00427602"/>
    <w:rsid w:val="00432009"/>
    <w:rsid w:val="00432268"/>
    <w:rsid w:val="00432B36"/>
    <w:rsid w:val="0043320B"/>
    <w:rsid w:val="0043418F"/>
    <w:rsid w:val="004350A2"/>
    <w:rsid w:val="00435DDF"/>
    <w:rsid w:val="00445D5B"/>
    <w:rsid w:val="00451024"/>
    <w:rsid w:val="00456CED"/>
    <w:rsid w:val="00461ADC"/>
    <w:rsid w:val="00465F13"/>
    <w:rsid w:val="004804A5"/>
    <w:rsid w:val="00480ACC"/>
    <w:rsid w:val="00480EF5"/>
    <w:rsid w:val="00482592"/>
    <w:rsid w:val="00490314"/>
    <w:rsid w:val="004904E1"/>
    <w:rsid w:val="0049196F"/>
    <w:rsid w:val="00494A3F"/>
    <w:rsid w:val="004A2FF3"/>
    <w:rsid w:val="004A4CB4"/>
    <w:rsid w:val="004A621E"/>
    <w:rsid w:val="004A647F"/>
    <w:rsid w:val="004B1A4B"/>
    <w:rsid w:val="004B40EC"/>
    <w:rsid w:val="004C05BA"/>
    <w:rsid w:val="004C07F4"/>
    <w:rsid w:val="004C20FF"/>
    <w:rsid w:val="004C23CD"/>
    <w:rsid w:val="004C2DF9"/>
    <w:rsid w:val="004D2597"/>
    <w:rsid w:val="004D5829"/>
    <w:rsid w:val="004D7193"/>
    <w:rsid w:val="004E05FF"/>
    <w:rsid w:val="004E19FD"/>
    <w:rsid w:val="004E1DA4"/>
    <w:rsid w:val="004E23D0"/>
    <w:rsid w:val="004E3800"/>
    <w:rsid w:val="004E3E70"/>
    <w:rsid w:val="004E5A6E"/>
    <w:rsid w:val="004E6D8E"/>
    <w:rsid w:val="004F0F73"/>
    <w:rsid w:val="004F3636"/>
    <w:rsid w:val="004F4B01"/>
    <w:rsid w:val="004F78F1"/>
    <w:rsid w:val="0050389E"/>
    <w:rsid w:val="00507746"/>
    <w:rsid w:val="005100C7"/>
    <w:rsid w:val="00511DE8"/>
    <w:rsid w:val="0051776B"/>
    <w:rsid w:val="0052146C"/>
    <w:rsid w:val="00522274"/>
    <w:rsid w:val="00522D47"/>
    <w:rsid w:val="00523962"/>
    <w:rsid w:val="00523E8D"/>
    <w:rsid w:val="00525DC7"/>
    <w:rsid w:val="005263EB"/>
    <w:rsid w:val="00527479"/>
    <w:rsid w:val="00527BF3"/>
    <w:rsid w:val="00530329"/>
    <w:rsid w:val="00530F13"/>
    <w:rsid w:val="00532E0B"/>
    <w:rsid w:val="005330CB"/>
    <w:rsid w:val="005349AD"/>
    <w:rsid w:val="00540A70"/>
    <w:rsid w:val="00543BE2"/>
    <w:rsid w:val="00545EA9"/>
    <w:rsid w:val="00546B35"/>
    <w:rsid w:val="00547CE8"/>
    <w:rsid w:val="00553142"/>
    <w:rsid w:val="005559DD"/>
    <w:rsid w:val="00556ACF"/>
    <w:rsid w:val="0055715F"/>
    <w:rsid w:val="005575D8"/>
    <w:rsid w:val="005604B3"/>
    <w:rsid w:val="00562ED4"/>
    <w:rsid w:val="00566F1A"/>
    <w:rsid w:val="0056735B"/>
    <w:rsid w:val="005739B3"/>
    <w:rsid w:val="00573C98"/>
    <w:rsid w:val="005743CD"/>
    <w:rsid w:val="0057484F"/>
    <w:rsid w:val="00576B72"/>
    <w:rsid w:val="005825D3"/>
    <w:rsid w:val="00584734"/>
    <w:rsid w:val="00586F80"/>
    <w:rsid w:val="005875C8"/>
    <w:rsid w:val="00587F32"/>
    <w:rsid w:val="00596214"/>
    <w:rsid w:val="005A0A79"/>
    <w:rsid w:val="005A17C3"/>
    <w:rsid w:val="005A2709"/>
    <w:rsid w:val="005A2D74"/>
    <w:rsid w:val="005B3547"/>
    <w:rsid w:val="005B3CFD"/>
    <w:rsid w:val="005B3F2C"/>
    <w:rsid w:val="005B51D8"/>
    <w:rsid w:val="005B5BCB"/>
    <w:rsid w:val="005C3E56"/>
    <w:rsid w:val="005C5467"/>
    <w:rsid w:val="005C54A3"/>
    <w:rsid w:val="005D0BDD"/>
    <w:rsid w:val="005D2AEE"/>
    <w:rsid w:val="005D3CA2"/>
    <w:rsid w:val="005E0A4D"/>
    <w:rsid w:val="005E1299"/>
    <w:rsid w:val="005E1CF2"/>
    <w:rsid w:val="005E1D85"/>
    <w:rsid w:val="005E2814"/>
    <w:rsid w:val="005E67BB"/>
    <w:rsid w:val="005E6F2A"/>
    <w:rsid w:val="005E7BEE"/>
    <w:rsid w:val="005F152A"/>
    <w:rsid w:val="005F18BD"/>
    <w:rsid w:val="005F1B4F"/>
    <w:rsid w:val="005F1F44"/>
    <w:rsid w:val="005F254D"/>
    <w:rsid w:val="005F33B9"/>
    <w:rsid w:val="005F40AF"/>
    <w:rsid w:val="005F504F"/>
    <w:rsid w:val="005F6753"/>
    <w:rsid w:val="005F67E6"/>
    <w:rsid w:val="005F7E8B"/>
    <w:rsid w:val="00600FFB"/>
    <w:rsid w:val="00601312"/>
    <w:rsid w:val="00605523"/>
    <w:rsid w:val="006073B9"/>
    <w:rsid w:val="00621C88"/>
    <w:rsid w:val="00622562"/>
    <w:rsid w:val="006228A9"/>
    <w:rsid w:val="00624D5B"/>
    <w:rsid w:val="0062510C"/>
    <w:rsid w:val="00626697"/>
    <w:rsid w:val="006307F0"/>
    <w:rsid w:val="006358FA"/>
    <w:rsid w:val="0063641D"/>
    <w:rsid w:val="00642863"/>
    <w:rsid w:val="00645483"/>
    <w:rsid w:val="00645898"/>
    <w:rsid w:val="00647658"/>
    <w:rsid w:val="0064781E"/>
    <w:rsid w:val="00650304"/>
    <w:rsid w:val="00651B7B"/>
    <w:rsid w:val="0065545C"/>
    <w:rsid w:val="00665537"/>
    <w:rsid w:val="006672A8"/>
    <w:rsid w:val="00670C85"/>
    <w:rsid w:val="00673385"/>
    <w:rsid w:val="006763F8"/>
    <w:rsid w:val="00676417"/>
    <w:rsid w:val="00680EDF"/>
    <w:rsid w:val="006872ED"/>
    <w:rsid w:val="00687636"/>
    <w:rsid w:val="0069500C"/>
    <w:rsid w:val="00695ACF"/>
    <w:rsid w:val="006A2D0C"/>
    <w:rsid w:val="006A37DD"/>
    <w:rsid w:val="006B25C8"/>
    <w:rsid w:val="006B5A22"/>
    <w:rsid w:val="006B6B60"/>
    <w:rsid w:val="006C01D9"/>
    <w:rsid w:val="006C552D"/>
    <w:rsid w:val="006D4187"/>
    <w:rsid w:val="006E1048"/>
    <w:rsid w:val="006E1AC3"/>
    <w:rsid w:val="006E2E01"/>
    <w:rsid w:val="006E69A4"/>
    <w:rsid w:val="006E69B4"/>
    <w:rsid w:val="006F5A49"/>
    <w:rsid w:val="006F71B9"/>
    <w:rsid w:val="006F785F"/>
    <w:rsid w:val="00704D21"/>
    <w:rsid w:val="0070693C"/>
    <w:rsid w:val="00714A12"/>
    <w:rsid w:val="00716802"/>
    <w:rsid w:val="00720509"/>
    <w:rsid w:val="0072383F"/>
    <w:rsid w:val="007238C9"/>
    <w:rsid w:val="00724AA3"/>
    <w:rsid w:val="007251F3"/>
    <w:rsid w:val="00727EBC"/>
    <w:rsid w:val="00743A17"/>
    <w:rsid w:val="00745C3D"/>
    <w:rsid w:val="007507AF"/>
    <w:rsid w:val="00755178"/>
    <w:rsid w:val="00755FED"/>
    <w:rsid w:val="00756D05"/>
    <w:rsid w:val="0076771A"/>
    <w:rsid w:val="007701F0"/>
    <w:rsid w:val="00770883"/>
    <w:rsid w:val="00771573"/>
    <w:rsid w:val="0077198E"/>
    <w:rsid w:val="00771F7C"/>
    <w:rsid w:val="00771FF5"/>
    <w:rsid w:val="00774FD3"/>
    <w:rsid w:val="00776042"/>
    <w:rsid w:val="007773A6"/>
    <w:rsid w:val="007811FE"/>
    <w:rsid w:val="00783AAF"/>
    <w:rsid w:val="00783EB1"/>
    <w:rsid w:val="00790251"/>
    <w:rsid w:val="00790C5A"/>
    <w:rsid w:val="00791341"/>
    <w:rsid w:val="0079201A"/>
    <w:rsid w:val="00794117"/>
    <w:rsid w:val="007945A1"/>
    <w:rsid w:val="007975A0"/>
    <w:rsid w:val="007A1CC4"/>
    <w:rsid w:val="007A23EC"/>
    <w:rsid w:val="007A371F"/>
    <w:rsid w:val="007A6336"/>
    <w:rsid w:val="007B3D66"/>
    <w:rsid w:val="007C5AD4"/>
    <w:rsid w:val="007C71AF"/>
    <w:rsid w:val="007D3B46"/>
    <w:rsid w:val="007D53D1"/>
    <w:rsid w:val="007E2599"/>
    <w:rsid w:val="007E3B53"/>
    <w:rsid w:val="007F35E5"/>
    <w:rsid w:val="00813E53"/>
    <w:rsid w:val="00817102"/>
    <w:rsid w:val="00820B57"/>
    <w:rsid w:val="00822933"/>
    <w:rsid w:val="0082366E"/>
    <w:rsid w:val="00823B59"/>
    <w:rsid w:val="00824507"/>
    <w:rsid w:val="008259C5"/>
    <w:rsid w:val="0082645C"/>
    <w:rsid w:val="008311C4"/>
    <w:rsid w:val="00831FDB"/>
    <w:rsid w:val="0083323D"/>
    <w:rsid w:val="008332AD"/>
    <w:rsid w:val="008343B1"/>
    <w:rsid w:val="008369B5"/>
    <w:rsid w:val="0084003E"/>
    <w:rsid w:val="00852F28"/>
    <w:rsid w:val="0085396A"/>
    <w:rsid w:val="0085488D"/>
    <w:rsid w:val="00856BFB"/>
    <w:rsid w:val="008638B7"/>
    <w:rsid w:val="00866EC7"/>
    <w:rsid w:val="00872979"/>
    <w:rsid w:val="008768DC"/>
    <w:rsid w:val="00876E71"/>
    <w:rsid w:val="0088172D"/>
    <w:rsid w:val="0088275E"/>
    <w:rsid w:val="00884CED"/>
    <w:rsid w:val="00885B1D"/>
    <w:rsid w:val="008878D6"/>
    <w:rsid w:val="00887E66"/>
    <w:rsid w:val="00891A00"/>
    <w:rsid w:val="0089326B"/>
    <w:rsid w:val="00895B78"/>
    <w:rsid w:val="008A391E"/>
    <w:rsid w:val="008A5493"/>
    <w:rsid w:val="008A6A40"/>
    <w:rsid w:val="008B2AC6"/>
    <w:rsid w:val="008B6BC8"/>
    <w:rsid w:val="008C042F"/>
    <w:rsid w:val="008C1993"/>
    <w:rsid w:val="008C4CBF"/>
    <w:rsid w:val="008C5A01"/>
    <w:rsid w:val="008D1C53"/>
    <w:rsid w:val="008D2389"/>
    <w:rsid w:val="008D2B09"/>
    <w:rsid w:val="008D528C"/>
    <w:rsid w:val="008E3FEC"/>
    <w:rsid w:val="008E4AAA"/>
    <w:rsid w:val="008E73C3"/>
    <w:rsid w:val="008F1EF6"/>
    <w:rsid w:val="008F27B1"/>
    <w:rsid w:val="008F2A20"/>
    <w:rsid w:val="008F59DF"/>
    <w:rsid w:val="008F62FB"/>
    <w:rsid w:val="00901370"/>
    <w:rsid w:val="0090259D"/>
    <w:rsid w:val="0090349E"/>
    <w:rsid w:val="00906542"/>
    <w:rsid w:val="00910981"/>
    <w:rsid w:val="00914CE7"/>
    <w:rsid w:val="0092072B"/>
    <w:rsid w:val="009220F4"/>
    <w:rsid w:val="0092254B"/>
    <w:rsid w:val="00922FC8"/>
    <w:rsid w:val="00930E4B"/>
    <w:rsid w:val="00931026"/>
    <w:rsid w:val="0093312E"/>
    <w:rsid w:val="0093498C"/>
    <w:rsid w:val="00934E96"/>
    <w:rsid w:val="00935F3B"/>
    <w:rsid w:val="0094477D"/>
    <w:rsid w:val="00947323"/>
    <w:rsid w:val="00950666"/>
    <w:rsid w:val="0095108C"/>
    <w:rsid w:val="00955C0F"/>
    <w:rsid w:val="00962830"/>
    <w:rsid w:val="009641DD"/>
    <w:rsid w:val="00964B7C"/>
    <w:rsid w:val="00965EEA"/>
    <w:rsid w:val="0097018E"/>
    <w:rsid w:val="00977C6A"/>
    <w:rsid w:val="00980ED5"/>
    <w:rsid w:val="009848BB"/>
    <w:rsid w:val="00985FF8"/>
    <w:rsid w:val="00990850"/>
    <w:rsid w:val="0099343A"/>
    <w:rsid w:val="00995C80"/>
    <w:rsid w:val="009A0CDF"/>
    <w:rsid w:val="009A78F0"/>
    <w:rsid w:val="009B3DF3"/>
    <w:rsid w:val="009B68D6"/>
    <w:rsid w:val="009C04A8"/>
    <w:rsid w:val="009C6B62"/>
    <w:rsid w:val="009C74ED"/>
    <w:rsid w:val="009D146C"/>
    <w:rsid w:val="009D28A7"/>
    <w:rsid w:val="009D37D0"/>
    <w:rsid w:val="009D78BB"/>
    <w:rsid w:val="009E01CA"/>
    <w:rsid w:val="009E6A73"/>
    <w:rsid w:val="009E7D4F"/>
    <w:rsid w:val="009F1366"/>
    <w:rsid w:val="009F3D00"/>
    <w:rsid w:val="009F61F3"/>
    <w:rsid w:val="00A050DE"/>
    <w:rsid w:val="00A05288"/>
    <w:rsid w:val="00A05C34"/>
    <w:rsid w:val="00A12F30"/>
    <w:rsid w:val="00A17A25"/>
    <w:rsid w:val="00A2058D"/>
    <w:rsid w:val="00A23566"/>
    <w:rsid w:val="00A267E6"/>
    <w:rsid w:val="00A31436"/>
    <w:rsid w:val="00A32712"/>
    <w:rsid w:val="00A348D3"/>
    <w:rsid w:val="00A348DF"/>
    <w:rsid w:val="00A43B3D"/>
    <w:rsid w:val="00A4639D"/>
    <w:rsid w:val="00A4660F"/>
    <w:rsid w:val="00A50CA4"/>
    <w:rsid w:val="00A54314"/>
    <w:rsid w:val="00A56C55"/>
    <w:rsid w:val="00A57DA9"/>
    <w:rsid w:val="00A610F8"/>
    <w:rsid w:val="00A63C90"/>
    <w:rsid w:val="00A66DCA"/>
    <w:rsid w:val="00A715C3"/>
    <w:rsid w:val="00A73755"/>
    <w:rsid w:val="00A813B4"/>
    <w:rsid w:val="00A8176B"/>
    <w:rsid w:val="00A83C9B"/>
    <w:rsid w:val="00A84FDC"/>
    <w:rsid w:val="00A875C5"/>
    <w:rsid w:val="00A87F19"/>
    <w:rsid w:val="00A92E10"/>
    <w:rsid w:val="00A94768"/>
    <w:rsid w:val="00A955A2"/>
    <w:rsid w:val="00A956D7"/>
    <w:rsid w:val="00A972C0"/>
    <w:rsid w:val="00A97B2D"/>
    <w:rsid w:val="00AA4E92"/>
    <w:rsid w:val="00AA7260"/>
    <w:rsid w:val="00AC2CDC"/>
    <w:rsid w:val="00AC38D5"/>
    <w:rsid w:val="00AC4768"/>
    <w:rsid w:val="00AD3605"/>
    <w:rsid w:val="00AD4B2F"/>
    <w:rsid w:val="00AD6158"/>
    <w:rsid w:val="00AD7FD8"/>
    <w:rsid w:val="00AE0F7D"/>
    <w:rsid w:val="00AE6198"/>
    <w:rsid w:val="00AE669F"/>
    <w:rsid w:val="00AE6BD9"/>
    <w:rsid w:val="00AE715E"/>
    <w:rsid w:val="00AE7B29"/>
    <w:rsid w:val="00AF11E8"/>
    <w:rsid w:val="00AF1288"/>
    <w:rsid w:val="00AF1336"/>
    <w:rsid w:val="00AF19FB"/>
    <w:rsid w:val="00AF367C"/>
    <w:rsid w:val="00AF42CE"/>
    <w:rsid w:val="00AF6E7D"/>
    <w:rsid w:val="00B01974"/>
    <w:rsid w:val="00B023D1"/>
    <w:rsid w:val="00B028C5"/>
    <w:rsid w:val="00B02CD4"/>
    <w:rsid w:val="00B04713"/>
    <w:rsid w:val="00B04FC1"/>
    <w:rsid w:val="00B050EC"/>
    <w:rsid w:val="00B0598D"/>
    <w:rsid w:val="00B05B5D"/>
    <w:rsid w:val="00B10E93"/>
    <w:rsid w:val="00B1353A"/>
    <w:rsid w:val="00B2008C"/>
    <w:rsid w:val="00B22BE5"/>
    <w:rsid w:val="00B40FFD"/>
    <w:rsid w:val="00B41A8F"/>
    <w:rsid w:val="00B44C6F"/>
    <w:rsid w:val="00B455EB"/>
    <w:rsid w:val="00B474E4"/>
    <w:rsid w:val="00B50204"/>
    <w:rsid w:val="00B514D9"/>
    <w:rsid w:val="00B55522"/>
    <w:rsid w:val="00B56BC8"/>
    <w:rsid w:val="00B65D15"/>
    <w:rsid w:val="00B71353"/>
    <w:rsid w:val="00B80684"/>
    <w:rsid w:val="00B82D3D"/>
    <w:rsid w:val="00B86668"/>
    <w:rsid w:val="00B906C6"/>
    <w:rsid w:val="00B91D79"/>
    <w:rsid w:val="00B9496B"/>
    <w:rsid w:val="00B95D91"/>
    <w:rsid w:val="00B96C57"/>
    <w:rsid w:val="00BA100A"/>
    <w:rsid w:val="00BA2165"/>
    <w:rsid w:val="00BB14FF"/>
    <w:rsid w:val="00BB17C1"/>
    <w:rsid w:val="00BB2B07"/>
    <w:rsid w:val="00BB6E7E"/>
    <w:rsid w:val="00BB7650"/>
    <w:rsid w:val="00BC00B6"/>
    <w:rsid w:val="00BC2D77"/>
    <w:rsid w:val="00BC3547"/>
    <w:rsid w:val="00BD1102"/>
    <w:rsid w:val="00BD14EE"/>
    <w:rsid w:val="00BD2E19"/>
    <w:rsid w:val="00BD51B0"/>
    <w:rsid w:val="00BD62B5"/>
    <w:rsid w:val="00BD7054"/>
    <w:rsid w:val="00BE211C"/>
    <w:rsid w:val="00BE27A1"/>
    <w:rsid w:val="00BE30EE"/>
    <w:rsid w:val="00BE3E22"/>
    <w:rsid w:val="00BE4458"/>
    <w:rsid w:val="00BE6981"/>
    <w:rsid w:val="00BF044A"/>
    <w:rsid w:val="00BF22F0"/>
    <w:rsid w:val="00BF3889"/>
    <w:rsid w:val="00BF50D2"/>
    <w:rsid w:val="00BF648F"/>
    <w:rsid w:val="00C06E36"/>
    <w:rsid w:val="00C117FF"/>
    <w:rsid w:val="00C13EAE"/>
    <w:rsid w:val="00C141CC"/>
    <w:rsid w:val="00C20E6A"/>
    <w:rsid w:val="00C22CC3"/>
    <w:rsid w:val="00C23536"/>
    <w:rsid w:val="00C26BF5"/>
    <w:rsid w:val="00C2759A"/>
    <w:rsid w:val="00C27D10"/>
    <w:rsid w:val="00C365C5"/>
    <w:rsid w:val="00C40571"/>
    <w:rsid w:val="00C47A61"/>
    <w:rsid w:val="00C518AF"/>
    <w:rsid w:val="00C53FBC"/>
    <w:rsid w:val="00C55777"/>
    <w:rsid w:val="00C574E6"/>
    <w:rsid w:val="00C604F0"/>
    <w:rsid w:val="00C63D40"/>
    <w:rsid w:val="00C65090"/>
    <w:rsid w:val="00C746CA"/>
    <w:rsid w:val="00C80728"/>
    <w:rsid w:val="00C80E63"/>
    <w:rsid w:val="00C83A63"/>
    <w:rsid w:val="00C85089"/>
    <w:rsid w:val="00C85793"/>
    <w:rsid w:val="00C86A17"/>
    <w:rsid w:val="00C87B6B"/>
    <w:rsid w:val="00C90C3E"/>
    <w:rsid w:val="00C940ED"/>
    <w:rsid w:val="00C941B1"/>
    <w:rsid w:val="00C97987"/>
    <w:rsid w:val="00CA05A4"/>
    <w:rsid w:val="00CA4C2E"/>
    <w:rsid w:val="00CA651F"/>
    <w:rsid w:val="00CB062E"/>
    <w:rsid w:val="00CB16C8"/>
    <w:rsid w:val="00CB242E"/>
    <w:rsid w:val="00CB3D1C"/>
    <w:rsid w:val="00CB5990"/>
    <w:rsid w:val="00CB74A3"/>
    <w:rsid w:val="00CD2B08"/>
    <w:rsid w:val="00CD6A4E"/>
    <w:rsid w:val="00CE375F"/>
    <w:rsid w:val="00CE3A3A"/>
    <w:rsid w:val="00CE434B"/>
    <w:rsid w:val="00CF01B1"/>
    <w:rsid w:val="00CF096D"/>
    <w:rsid w:val="00CF0A15"/>
    <w:rsid w:val="00CF378C"/>
    <w:rsid w:val="00CF67B8"/>
    <w:rsid w:val="00CF6CB4"/>
    <w:rsid w:val="00D03155"/>
    <w:rsid w:val="00D05A76"/>
    <w:rsid w:val="00D10943"/>
    <w:rsid w:val="00D151E6"/>
    <w:rsid w:val="00D15E0E"/>
    <w:rsid w:val="00D16B25"/>
    <w:rsid w:val="00D17B2B"/>
    <w:rsid w:val="00D22517"/>
    <w:rsid w:val="00D237B0"/>
    <w:rsid w:val="00D30A9F"/>
    <w:rsid w:val="00D3491C"/>
    <w:rsid w:val="00D3754B"/>
    <w:rsid w:val="00D4017E"/>
    <w:rsid w:val="00D43E2E"/>
    <w:rsid w:val="00D4620C"/>
    <w:rsid w:val="00D4731B"/>
    <w:rsid w:val="00D473E2"/>
    <w:rsid w:val="00D47A93"/>
    <w:rsid w:val="00D47FCD"/>
    <w:rsid w:val="00D51079"/>
    <w:rsid w:val="00D5215A"/>
    <w:rsid w:val="00D54013"/>
    <w:rsid w:val="00D56524"/>
    <w:rsid w:val="00D625CF"/>
    <w:rsid w:val="00D66AA6"/>
    <w:rsid w:val="00D72893"/>
    <w:rsid w:val="00D72F4E"/>
    <w:rsid w:val="00D74CCD"/>
    <w:rsid w:val="00D750F0"/>
    <w:rsid w:val="00D86628"/>
    <w:rsid w:val="00D9198A"/>
    <w:rsid w:val="00DA2366"/>
    <w:rsid w:val="00DB354E"/>
    <w:rsid w:val="00DB4144"/>
    <w:rsid w:val="00DB5EEB"/>
    <w:rsid w:val="00DB5FE6"/>
    <w:rsid w:val="00DC3728"/>
    <w:rsid w:val="00DD0DB8"/>
    <w:rsid w:val="00DD1EB2"/>
    <w:rsid w:val="00DD38F0"/>
    <w:rsid w:val="00DD7DCF"/>
    <w:rsid w:val="00DE0A3F"/>
    <w:rsid w:val="00DE234C"/>
    <w:rsid w:val="00DE2A83"/>
    <w:rsid w:val="00DF14C4"/>
    <w:rsid w:val="00DF4556"/>
    <w:rsid w:val="00DF601F"/>
    <w:rsid w:val="00DF66C0"/>
    <w:rsid w:val="00E0017F"/>
    <w:rsid w:val="00E0400E"/>
    <w:rsid w:val="00E16ED7"/>
    <w:rsid w:val="00E208E9"/>
    <w:rsid w:val="00E21D5C"/>
    <w:rsid w:val="00E23CA6"/>
    <w:rsid w:val="00E334DB"/>
    <w:rsid w:val="00E33809"/>
    <w:rsid w:val="00E33F7D"/>
    <w:rsid w:val="00E353D0"/>
    <w:rsid w:val="00E43D83"/>
    <w:rsid w:val="00E441C5"/>
    <w:rsid w:val="00E445EC"/>
    <w:rsid w:val="00E44EAD"/>
    <w:rsid w:val="00E45AF3"/>
    <w:rsid w:val="00E45CB9"/>
    <w:rsid w:val="00E539CF"/>
    <w:rsid w:val="00E53C9A"/>
    <w:rsid w:val="00E53D7B"/>
    <w:rsid w:val="00E563D6"/>
    <w:rsid w:val="00E608A5"/>
    <w:rsid w:val="00E61F86"/>
    <w:rsid w:val="00E6261A"/>
    <w:rsid w:val="00E64A25"/>
    <w:rsid w:val="00E663AB"/>
    <w:rsid w:val="00E66AC6"/>
    <w:rsid w:val="00E67BFD"/>
    <w:rsid w:val="00E8206A"/>
    <w:rsid w:val="00E84A40"/>
    <w:rsid w:val="00E86F11"/>
    <w:rsid w:val="00E91450"/>
    <w:rsid w:val="00EA0FDA"/>
    <w:rsid w:val="00EA30CC"/>
    <w:rsid w:val="00EA6038"/>
    <w:rsid w:val="00EA7483"/>
    <w:rsid w:val="00EA779A"/>
    <w:rsid w:val="00EB204C"/>
    <w:rsid w:val="00EB4C74"/>
    <w:rsid w:val="00EB5E18"/>
    <w:rsid w:val="00EB703D"/>
    <w:rsid w:val="00EC0252"/>
    <w:rsid w:val="00EC068C"/>
    <w:rsid w:val="00EC0983"/>
    <w:rsid w:val="00EC0F47"/>
    <w:rsid w:val="00EC20DE"/>
    <w:rsid w:val="00EC22E0"/>
    <w:rsid w:val="00EC44F5"/>
    <w:rsid w:val="00ED0E4B"/>
    <w:rsid w:val="00ED3A28"/>
    <w:rsid w:val="00ED3C2B"/>
    <w:rsid w:val="00EE0107"/>
    <w:rsid w:val="00EE2A7B"/>
    <w:rsid w:val="00EE4A92"/>
    <w:rsid w:val="00EE79F5"/>
    <w:rsid w:val="00EF17AE"/>
    <w:rsid w:val="00EF2BE6"/>
    <w:rsid w:val="00EF3E34"/>
    <w:rsid w:val="00F0257A"/>
    <w:rsid w:val="00F0347D"/>
    <w:rsid w:val="00F062AC"/>
    <w:rsid w:val="00F11BBA"/>
    <w:rsid w:val="00F12802"/>
    <w:rsid w:val="00F14B39"/>
    <w:rsid w:val="00F16675"/>
    <w:rsid w:val="00F214FE"/>
    <w:rsid w:val="00F21D63"/>
    <w:rsid w:val="00F251EF"/>
    <w:rsid w:val="00F276F9"/>
    <w:rsid w:val="00F36796"/>
    <w:rsid w:val="00F405B7"/>
    <w:rsid w:val="00F42A30"/>
    <w:rsid w:val="00F46452"/>
    <w:rsid w:val="00F46982"/>
    <w:rsid w:val="00F53A15"/>
    <w:rsid w:val="00F55E1C"/>
    <w:rsid w:val="00F61EF4"/>
    <w:rsid w:val="00F62DEB"/>
    <w:rsid w:val="00F67216"/>
    <w:rsid w:val="00F67C95"/>
    <w:rsid w:val="00F73BB9"/>
    <w:rsid w:val="00F747E2"/>
    <w:rsid w:val="00F77641"/>
    <w:rsid w:val="00F777B1"/>
    <w:rsid w:val="00F80459"/>
    <w:rsid w:val="00F84F0D"/>
    <w:rsid w:val="00F85293"/>
    <w:rsid w:val="00F958DF"/>
    <w:rsid w:val="00FA39BD"/>
    <w:rsid w:val="00FA46D6"/>
    <w:rsid w:val="00FA5AD1"/>
    <w:rsid w:val="00FA6101"/>
    <w:rsid w:val="00FB136F"/>
    <w:rsid w:val="00FB34C7"/>
    <w:rsid w:val="00FB4403"/>
    <w:rsid w:val="00FC0440"/>
    <w:rsid w:val="00FC73C4"/>
    <w:rsid w:val="00FC7ACE"/>
    <w:rsid w:val="00FD3162"/>
    <w:rsid w:val="00FD4DF5"/>
    <w:rsid w:val="00FE1317"/>
    <w:rsid w:val="00FE1796"/>
    <w:rsid w:val="00FE242B"/>
    <w:rsid w:val="00FE2EA3"/>
    <w:rsid w:val="00FE301C"/>
    <w:rsid w:val="00FF53B6"/>
    <w:rsid w:val="00FF5538"/>
    <w:rsid w:val="00FF78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3BE6E0"/>
  <w15:docId w15:val="{7D42D51D-2934-4788-B692-C33494650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1F4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3B0D16"/>
    <w:rPr>
      <w:color w:val="0000FF"/>
      <w:u w:val="single"/>
    </w:rPr>
  </w:style>
  <w:style w:type="paragraph" w:customStyle="1" w:styleId="Corpsdetexte21">
    <w:name w:val="Corps de texte 21"/>
    <w:basedOn w:val="Normal"/>
    <w:rsid w:val="003B0D16"/>
    <w:pPr>
      <w:overflowPunct w:val="0"/>
      <w:autoSpaceDE w:val="0"/>
      <w:autoSpaceDN w:val="0"/>
      <w:spacing w:before="60" w:after="60" w:line="240" w:lineRule="auto"/>
      <w:jc w:val="both"/>
    </w:pPr>
    <w:rPr>
      <w:rFonts w:ascii="Gill Sans MT" w:hAnsi="Gill Sans MT"/>
      <w:b/>
      <w:bCs/>
      <w:sz w:val="24"/>
      <w:szCs w:val="24"/>
      <w:lang w:eastAsia="fr-FR"/>
    </w:rPr>
  </w:style>
  <w:style w:type="paragraph" w:styleId="Textedebulles">
    <w:name w:val="Balloon Text"/>
    <w:basedOn w:val="Normal"/>
    <w:link w:val="TextedebullesCar"/>
    <w:uiPriority w:val="99"/>
    <w:semiHidden/>
    <w:unhideWhenUsed/>
    <w:rsid w:val="00DD0DB8"/>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DD0DB8"/>
    <w:rPr>
      <w:rFonts w:ascii="Tahoma" w:hAnsi="Tahoma" w:cs="Tahoma"/>
      <w:sz w:val="16"/>
      <w:szCs w:val="16"/>
      <w:lang w:eastAsia="en-US"/>
    </w:rPr>
  </w:style>
  <w:style w:type="paragraph" w:styleId="En-tte">
    <w:name w:val="header"/>
    <w:basedOn w:val="Normal"/>
    <w:link w:val="En-tteCar"/>
    <w:uiPriority w:val="99"/>
    <w:unhideWhenUsed/>
    <w:rsid w:val="009C04A8"/>
    <w:pPr>
      <w:tabs>
        <w:tab w:val="center" w:pos="4536"/>
        <w:tab w:val="right" w:pos="9072"/>
      </w:tabs>
    </w:pPr>
  </w:style>
  <w:style w:type="character" w:customStyle="1" w:styleId="En-tteCar">
    <w:name w:val="En-tête Car"/>
    <w:link w:val="En-tte"/>
    <w:uiPriority w:val="99"/>
    <w:rsid w:val="009C04A8"/>
    <w:rPr>
      <w:sz w:val="22"/>
      <w:szCs w:val="22"/>
      <w:lang w:eastAsia="en-US"/>
    </w:rPr>
  </w:style>
  <w:style w:type="paragraph" w:styleId="Pieddepage">
    <w:name w:val="footer"/>
    <w:basedOn w:val="Normal"/>
    <w:link w:val="PieddepageCar"/>
    <w:uiPriority w:val="99"/>
    <w:unhideWhenUsed/>
    <w:rsid w:val="009C04A8"/>
    <w:pPr>
      <w:tabs>
        <w:tab w:val="center" w:pos="4536"/>
        <w:tab w:val="right" w:pos="9072"/>
      </w:tabs>
    </w:pPr>
  </w:style>
  <w:style w:type="character" w:customStyle="1" w:styleId="PieddepageCar">
    <w:name w:val="Pied de page Car"/>
    <w:link w:val="Pieddepage"/>
    <w:uiPriority w:val="99"/>
    <w:rsid w:val="009C04A8"/>
    <w:rPr>
      <w:sz w:val="22"/>
      <w:szCs w:val="22"/>
      <w:lang w:eastAsia="en-US"/>
    </w:rPr>
  </w:style>
  <w:style w:type="table" w:styleId="Grilledutableau">
    <w:name w:val="Table Grid"/>
    <w:basedOn w:val="TableauNormal"/>
    <w:uiPriority w:val="59"/>
    <w:rsid w:val="001C21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Accent2">
    <w:name w:val="Medium Grid 1 Accent 2"/>
    <w:basedOn w:val="TableauNormal"/>
    <w:uiPriority w:val="67"/>
    <w:rsid w:val="001C21C4"/>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stemoyenne2-Accent2">
    <w:name w:val="Medium List 2 Accent 2"/>
    <w:basedOn w:val="TableauNormal"/>
    <w:uiPriority w:val="66"/>
    <w:rsid w:val="00F73BB9"/>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stemoyenne1-Accent2">
    <w:name w:val="Medium List 1 Accent 2"/>
    <w:basedOn w:val="TableauNormal"/>
    <w:uiPriority w:val="65"/>
    <w:rsid w:val="00F73BB9"/>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Grilleclaire-Accent2">
    <w:name w:val="Light Grid Accent 2"/>
    <w:basedOn w:val="TableauNormal"/>
    <w:uiPriority w:val="62"/>
    <w:rsid w:val="00F73BB9"/>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styleId="Paragraphedeliste">
    <w:name w:val="List Paragraph"/>
    <w:basedOn w:val="Normal"/>
    <w:uiPriority w:val="34"/>
    <w:qFormat/>
    <w:rsid w:val="00621C88"/>
    <w:pPr>
      <w:ind w:left="720"/>
      <w:contextualSpacing/>
    </w:pPr>
  </w:style>
  <w:style w:type="paragraph" w:styleId="Corpsdetexte">
    <w:name w:val="Body Text"/>
    <w:basedOn w:val="Normal"/>
    <w:link w:val="CorpsdetexteCar"/>
    <w:uiPriority w:val="99"/>
    <w:semiHidden/>
    <w:unhideWhenUsed/>
    <w:rsid w:val="00A348D3"/>
    <w:pPr>
      <w:spacing w:after="120" w:line="240" w:lineRule="auto"/>
    </w:pPr>
  </w:style>
  <w:style w:type="character" w:customStyle="1" w:styleId="CorpsdetexteCar">
    <w:name w:val="Corps de texte Car"/>
    <w:basedOn w:val="Policepardfaut"/>
    <w:link w:val="Corpsdetexte"/>
    <w:uiPriority w:val="99"/>
    <w:semiHidden/>
    <w:rsid w:val="00A348D3"/>
    <w:rPr>
      <w:sz w:val="22"/>
      <w:szCs w:val="22"/>
      <w:lang w:eastAsia="en-US"/>
    </w:rPr>
  </w:style>
  <w:style w:type="character" w:styleId="Marquedecommentaire">
    <w:name w:val="annotation reference"/>
    <w:basedOn w:val="Policepardfaut"/>
    <w:uiPriority w:val="99"/>
    <w:semiHidden/>
    <w:unhideWhenUsed/>
    <w:rsid w:val="00AE6BD9"/>
    <w:rPr>
      <w:sz w:val="16"/>
      <w:szCs w:val="16"/>
    </w:rPr>
  </w:style>
  <w:style w:type="paragraph" w:styleId="Commentaire">
    <w:name w:val="annotation text"/>
    <w:basedOn w:val="Normal"/>
    <w:link w:val="CommentaireCar"/>
    <w:uiPriority w:val="99"/>
    <w:unhideWhenUsed/>
    <w:rsid w:val="00AE6BD9"/>
    <w:pPr>
      <w:spacing w:line="240" w:lineRule="auto"/>
    </w:pPr>
    <w:rPr>
      <w:sz w:val="20"/>
      <w:szCs w:val="20"/>
    </w:rPr>
  </w:style>
  <w:style w:type="character" w:customStyle="1" w:styleId="CommentaireCar">
    <w:name w:val="Commentaire Car"/>
    <w:basedOn w:val="Policepardfaut"/>
    <w:link w:val="Commentaire"/>
    <w:uiPriority w:val="99"/>
    <w:rsid w:val="00AE6BD9"/>
    <w:rPr>
      <w:lang w:eastAsia="en-US"/>
    </w:rPr>
  </w:style>
  <w:style w:type="paragraph" w:styleId="Objetducommentaire">
    <w:name w:val="annotation subject"/>
    <w:basedOn w:val="Commentaire"/>
    <w:next w:val="Commentaire"/>
    <w:link w:val="ObjetducommentaireCar"/>
    <w:uiPriority w:val="99"/>
    <w:semiHidden/>
    <w:unhideWhenUsed/>
    <w:rsid w:val="00AE6BD9"/>
    <w:rPr>
      <w:b/>
      <w:bCs/>
    </w:rPr>
  </w:style>
  <w:style w:type="character" w:customStyle="1" w:styleId="ObjetducommentaireCar">
    <w:name w:val="Objet du commentaire Car"/>
    <w:basedOn w:val="CommentaireCar"/>
    <w:link w:val="Objetducommentaire"/>
    <w:uiPriority w:val="99"/>
    <w:semiHidden/>
    <w:rsid w:val="00AE6BD9"/>
    <w:rPr>
      <w:b/>
      <w:bCs/>
      <w:lang w:eastAsia="en-US"/>
    </w:rPr>
  </w:style>
  <w:style w:type="character" w:customStyle="1" w:styleId="Mentionnonrsolue1">
    <w:name w:val="Mention non résolue1"/>
    <w:basedOn w:val="Policepardfaut"/>
    <w:uiPriority w:val="99"/>
    <w:semiHidden/>
    <w:unhideWhenUsed/>
    <w:rsid w:val="004904E1"/>
    <w:rPr>
      <w:color w:val="808080"/>
      <w:shd w:val="clear" w:color="auto" w:fill="E6E6E6"/>
    </w:rPr>
  </w:style>
  <w:style w:type="character" w:styleId="Lienhypertextesuivivisit">
    <w:name w:val="FollowedHyperlink"/>
    <w:basedOn w:val="Policepardfaut"/>
    <w:uiPriority w:val="99"/>
    <w:semiHidden/>
    <w:unhideWhenUsed/>
    <w:rsid w:val="00600FFB"/>
    <w:rPr>
      <w:color w:val="800080" w:themeColor="followedHyperlink"/>
      <w:u w:val="single"/>
    </w:rPr>
  </w:style>
  <w:style w:type="paragraph" w:styleId="Sansinterligne">
    <w:name w:val="No Spacing"/>
    <w:uiPriority w:val="1"/>
    <w:qFormat/>
    <w:rsid w:val="00545EA9"/>
    <w:rPr>
      <w:sz w:val="22"/>
      <w:szCs w:val="22"/>
      <w:lang w:eastAsia="en-US"/>
    </w:rPr>
  </w:style>
  <w:style w:type="character" w:customStyle="1" w:styleId="Mentionnonrsolue2">
    <w:name w:val="Mention non résolue2"/>
    <w:basedOn w:val="Policepardfaut"/>
    <w:uiPriority w:val="99"/>
    <w:semiHidden/>
    <w:unhideWhenUsed/>
    <w:rsid w:val="00E84A40"/>
    <w:rPr>
      <w:color w:val="605E5C"/>
      <w:shd w:val="clear" w:color="auto" w:fill="E1DFDD"/>
    </w:rPr>
  </w:style>
  <w:style w:type="paragraph" w:styleId="Rvision">
    <w:name w:val="Revision"/>
    <w:hidden/>
    <w:uiPriority w:val="99"/>
    <w:semiHidden/>
    <w:rsid w:val="00CF378C"/>
    <w:rPr>
      <w:sz w:val="22"/>
      <w:szCs w:val="22"/>
      <w:lang w:eastAsia="en-US"/>
    </w:rPr>
  </w:style>
  <w:style w:type="character" w:styleId="Textedelespacerserv">
    <w:name w:val="Placeholder Text"/>
    <w:basedOn w:val="Policepardfaut"/>
    <w:uiPriority w:val="99"/>
    <w:semiHidden/>
    <w:rsid w:val="00EE2A7B"/>
    <w:rPr>
      <w:color w:val="808080"/>
    </w:rPr>
  </w:style>
  <w:style w:type="character" w:customStyle="1" w:styleId="Mentionnonrsolue3">
    <w:name w:val="Mention non résolue3"/>
    <w:basedOn w:val="Policepardfaut"/>
    <w:uiPriority w:val="99"/>
    <w:semiHidden/>
    <w:unhideWhenUsed/>
    <w:rsid w:val="00BD70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85470">
      <w:bodyDiv w:val="1"/>
      <w:marLeft w:val="0"/>
      <w:marRight w:val="0"/>
      <w:marTop w:val="0"/>
      <w:marBottom w:val="0"/>
      <w:divBdr>
        <w:top w:val="none" w:sz="0" w:space="0" w:color="auto"/>
        <w:left w:val="none" w:sz="0" w:space="0" w:color="auto"/>
        <w:bottom w:val="none" w:sz="0" w:space="0" w:color="auto"/>
        <w:right w:val="none" w:sz="0" w:space="0" w:color="auto"/>
      </w:divBdr>
    </w:div>
    <w:div w:id="151872425">
      <w:bodyDiv w:val="1"/>
      <w:marLeft w:val="0"/>
      <w:marRight w:val="0"/>
      <w:marTop w:val="0"/>
      <w:marBottom w:val="0"/>
      <w:divBdr>
        <w:top w:val="none" w:sz="0" w:space="0" w:color="auto"/>
        <w:left w:val="none" w:sz="0" w:space="0" w:color="auto"/>
        <w:bottom w:val="none" w:sz="0" w:space="0" w:color="auto"/>
        <w:right w:val="none" w:sz="0" w:space="0" w:color="auto"/>
      </w:divBdr>
    </w:div>
    <w:div w:id="242496425">
      <w:bodyDiv w:val="1"/>
      <w:marLeft w:val="0"/>
      <w:marRight w:val="0"/>
      <w:marTop w:val="0"/>
      <w:marBottom w:val="0"/>
      <w:divBdr>
        <w:top w:val="none" w:sz="0" w:space="0" w:color="auto"/>
        <w:left w:val="none" w:sz="0" w:space="0" w:color="auto"/>
        <w:bottom w:val="none" w:sz="0" w:space="0" w:color="auto"/>
        <w:right w:val="none" w:sz="0" w:space="0" w:color="auto"/>
      </w:divBdr>
    </w:div>
    <w:div w:id="332874931">
      <w:bodyDiv w:val="1"/>
      <w:marLeft w:val="0"/>
      <w:marRight w:val="0"/>
      <w:marTop w:val="0"/>
      <w:marBottom w:val="0"/>
      <w:divBdr>
        <w:top w:val="none" w:sz="0" w:space="0" w:color="auto"/>
        <w:left w:val="none" w:sz="0" w:space="0" w:color="auto"/>
        <w:bottom w:val="none" w:sz="0" w:space="0" w:color="auto"/>
        <w:right w:val="none" w:sz="0" w:space="0" w:color="auto"/>
      </w:divBdr>
    </w:div>
    <w:div w:id="350182125">
      <w:bodyDiv w:val="1"/>
      <w:marLeft w:val="0"/>
      <w:marRight w:val="0"/>
      <w:marTop w:val="0"/>
      <w:marBottom w:val="0"/>
      <w:divBdr>
        <w:top w:val="none" w:sz="0" w:space="0" w:color="auto"/>
        <w:left w:val="none" w:sz="0" w:space="0" w:color="auto"/>
        <w:bottom w:val="none" w:sz="0" w:space="0" w:color="auto"/>
        <w:right w:val="none" w:sz="0" w:space="0" w:color="auto"/>
      </w:divBdr>
    </w:div>
    <w:div w:id="360055867">
      <w:bodyDiv w:val="1"/>
      <w:marLeft w:val="0"/>
      <w:marRight w:val="0"/>
      <w:marTop w:val="0"/>
      <w:marBottom w:val="0"/>
      <w:divBdr>
        <w:top w:val="none" w:sz="0" w:space="0" w:color="auto"/>
        <w:left w:val="none" w:sz="0" w:space="0" w:color="auto"/>
        <w:bottom w:val="none" w:sz="0" w:space="0" w:color="auto"/>
        <w:right w:val="none" w:sz="0" w:space="0" w:color="auto"/>
      </w:divBdr>
    </w:div>
    <w:div w:id="419448461">
      <w:bodyDiv w:val="1"/>
      <w:marLeft w:val="0"/>
      <w:marRight w:val="0"/>
      <w:marTop w:val="0"/>
      <w:marBottom w:val="0"/>
      <w:divBdr>
        <w:top w:val="none" w:sz="0" w:space="0" w:color="auto"/>
        <w:left w:val="none" w:sz="0" w:space="0" w:color="auto"/>
        <w:bottom w:val="none" w:sz="0" w:space="0" w:color="auto"/>
        <w:right w:val="none" w:sz="0" w:space="0" w:color="auto"/>
      </w:divBdr>
    </w:div>
    <w:div w:id="522331058">
      <w:bodyDiv w:val="1"/>
      <w:marLeft w:val="0"/>
      <w:marRight w:val="0"/>
      <w:marTop w:val="0"/>
      <w:marBottom w:val="0"/>
      <w:divBdr>
        <w:top w:val="none" w:sz="0" w:space="0" w:color="auto"/>
        <w:left w:val="none" w:sz="0" w:space="0" w:color="auto"/>
        <w:bottom w:val="none" w:sz="0" w:space="0" w:color="auto"/>
        <w:right w:val="none" w:sz="0" w:space="0" w:color="auto"/>
      </w:divBdr>
    </w:div>
    <w:div w:id="670833942">
      <w:bodyDiv w:val="1"/>
      <w:marLeft w:val="0"/>
      <w:marRight w:val="0"/>
      <w:marTop w:val="0"/>
      <w:marBottom w:val="0"/>
      <w:divBdr>
        <w:top w:val="none" w:sz="0" w:space="0" w:color="auto"/>
        <w:left w:val="none" w:sz="0" w:space="0" w:color="auto"/>
        <w:bottom w:val="none" w:sz="0" w:space="0" w:color="auto"/>
        <w:right w:val="none" w:sz="0" w:space="0" w:color="auto"/>
      </w:divBdr>
    </w:div>
    <w:div w:id="698046919">
      <w:bodyDiv w:val="1"/>
      <w:marLeft w:val="0"/>
      <w:marRight w:val="0"/>
      <w:marTop w:val="0"/>
      <w:marBottom w:val="0"/>
      <w:divBdr>
        <w:top w:val="none" w:sz="0" w:space="0" w:color="auto"/>
        <w:left w:val="none" w:sz="0" w:space="0" w:color="auto"/>
        <w:bottom w:val="none" w:sz="0" w:space="0" w:color="auto"/>
        <w:right w:val="none" w:sz="0" w:space="0" w:color="auto"/>
      </w:divBdr>
    </w:div>
    <w:div w:id="752438370">
      <w:bodyDiv w:val="1"/>
      <w:marLeft w:val="0"/>
      <w:marRight w:val="0"/>
      <w:marTop w:val="0"/>
      <w:marBottom w:val="0"/>
      <w:divBdr>
        <w:top w:val="none" w:sz="0" w:space="0" w:color="auto"/>
        <w:left w:val="none" w:sz="0" w:space="0" w:color="auto"/>
        <w:bottom w:val="none" w:sz="0" w:space="0" w:color="auto"/>
        <w:right w:val="none" w:sz="0" w:space="0" w:color="auto"/>
      </w:divBdr>
    </w:div>
    <w:div w:id="756095613">
      <w:bodyDiv w:val="1"/>
      <w:marLeft w:val="0"/>
      <w:marRight w:val="0"/>
      <w:marTop w:val="0"/>
      <w:marBottom w:val="0"/>
      <w:divBdr>
        <w:top w:val="none" w:sz="0" w:space="0" w:color="auto"/>
        <w:left w:val="none" w:sz="0" w:space="0" w:color="auto"/>
        <w:bottom w:val="none" w:sz="0" w:space="0" w:color="auto"/>
        <w:right w:val="none" w:sz="0" w:space="0" w:color="auto"/>
      </w:divBdr>
    </w:div>
    <w:div w:id="777213787">
      <w:bodyDiv w:val="1"/>
      <w:marLeft w:val="0"/>
      <w:marRight w:val="0"/>
      <w:marTop w:val="0"/>
      <w:marBottom w:val="0"/>
      <w:divBdr>
        <w:top w:val="none" w:sz="0" w:space="0" w:color="auto"/>
        <w:left w:val="none" w:sz="0" w:space="0" w:color="auto"/>
        <w:bottom w:val="none" w:sz="0" w:space="0" w:color="auto"/>
        <w:right w:val="none" w:sz="0" w:space="0" w:color="auto"/>
      </w:divBdr>
    </w:div>
    <w:div w:id="1000040933">
      <w:bodyDiv w:val="1"/>
      <w:marLeft w:val="0"/>
      <w:marRight w:val="0"/>
      <w:marTop w:val="0"/>
      <w:marBottom w:val="0"/>
      <w:divBdr>
        <w:top w:val="none" w:sz="0" w:space="0" w:color="auto"/>
        <w:left w:val="none" w:sz="0" w:space="0" w:color="auto"/>
        <w:bottom w:val="none" w:sz="0" w:space="0" w:color="auto"/>
        <w:right w:val="none" w:sz="0" w:space="0" w:color="auto"/>
      </w:divBdr>
    </w:div>
    <w:div w:id="1013605757">
      <w:bodyDiv w:val="1"/>
      <w:marLeft w:val="0"/>
      <w:marRight w:val="0"/>
      <w:marTop w:val="0"/>
      <w:marBottom w:val="0"/>
      <w:divBdr>
        <w:top w:val="none" w:sz="0" w:space="0" w:color="auto"/>
        <w:left w:val="none" w:sz="0" w:space="0" w:color="auto"/>
        <w:bottom w:val="none" w:sz="0" w:space="0" w:color="auto"/>
        <w:right w:val="none" w:sz="0" w:space="0" w:color="auto"/>
      </w:divBdr>
    </w:div>
    <w:div w:id="1067344282">
      <w:bodyDiv w:val="1"/>
      <w:marLeft w:val="0"/>
      <w:marRight w:val="0"/>
      <w:marTop w:val="0"/>
      <w:marBottom w:val="0"/>
      <w:divBdr>
        <w:top w:val="none" w:sz="0" w:space="0" w:color="auto"/>
        <w:left w:val="none" w:sz="0" w:space="0" w:color="auto"/>
        <w:bottom w:val="none" w:sz="0" w:space="0" w:color="auto"/>
        <w:right w:val="none" w:sz="0" w:space="0" w:color="auto"/>
      </w:divBdr>
    </w:div>
    <w:div w:id="1105686406">
      <w:bodyDiv w:val="1"/>
      <w:marLeft w:val="0"/>
      <w:marRight w:val="0"/>
      <w:marTop w:val="0"/>
      <w:marBottom w:val="0"/>
      <w:divBdr>
        <w:top w:val="none" w:sz="0" w:space="0" w:color="auto"/>
        <w:left w:val="none" w:sz="0" w:space="0" w:color="auto"/>
        <w:bottom w:val="none" w:sz="0" w:space="0" w:color="auto"/>
        <w:right w:val="none" w:sz="0" w:space="0" w:color="auto"/>
      </w:divBdr>
    </w:div>
    <w:div w:id="1109157954">
      <w:bodyDiv w:val="1"/>
      <w:marLeft w:val="0"/>
      <w:marRight w:val="0"/>
      <w:marTop w:val="0"/>
      <w:marBottom w:val="0"/>
      <w:divBdr>
        <w:top w:val="none" w:sz="0" w:space="0" w:color="auto"/>
        <w:left w:val="none" w:sz="0" w:space="0" w:color="auto"/>
        <w:bottom w:val="none" w:sz="0" w:space="0" w:color="auto"/>
        <w:right w:val="none" w:sz="0" w:space="0" w:color="auto"/>
      </w:divBdr>
    </w:div>
    <w:div w:id="1240208869">
      <w:bodyDiv w:val="1"/>
      <w:marLeft w:val="0"/>
      <w:marRight w:val="0"/>
      <w:marTop w:val="0"/>
      <w:marBottom w:val="0"/>
      <w:divBdr>
        <w:top w:val="none" w:sz="0" w:space="0" w:color="auto"/>
        <w:left w:val="none" w:sz="0" w:space="0" w:color="auto"/>
        <w:bottom w:val="none" w:sz="0" w:space="0" w:color="auto"/>
        <w:right w:val="none" w:sz="0" w:space="0" w:color="auto"/>
      </w:divBdr>
      <w:divsChild>
        <w:div w:id="853491785">
          <w:marLeft w:val="0"/>
          <w:marRight w:val="0"/>
          <w:marTop w:val="0"/>
          <w:marBottom w:val="0"/>
          <w:divBdr>
            <w:top w:val="none" w:sz="0" w:space="0" w:color="auto"/>
            <w:left w:val="none" w:sz="0" w:space="0" w:color="auto"/>
            <w:bottom w:val="none" w:sz="0" w:space="0" w:color="auto"/>
            <w:right w:val="none" w:sz="0" w:space="0" w:color="auto"/>
          </w:divBdr>
        </w:div>
      </w:divsChild>
    </w:div>
    <w:div w:id="1350060234">
      <w:bodyDiv w:val="1"/>
      <w:marLeft w:val="0"/>
      <w:marRight w:val="0"/>
      <w:marTop w:val="0"/>
      <w:marBottom w:val="0"/>
      <w:divBdr>
        <w:top w:val="none" w:sz="0" w:space="0" w:color="auto"/>
        <w:left w:val="none" w:sz="0" w:space="0" w:color="auto"/>
        <w:bottom w:val="none" w:sz="0" w:space="0" w:color="auto"/>
        <w:right w:val="none" w:sz="0" w:space="0" w:color="auto"/>
      </w:divBdr>
    </w:div>
    <w:div w:id="1511985221">
      <w:bodyDiv w:val="1"/>
      <w:marLeft w:val="0"/>
      <w:marRight w:val="0"/>
      <w:marTop w:val="0"/>
      <w:marBottom w:val="0"/>
      <w:divBdr>
        <w:top w:val="none" w:sz="0" w:space="0" w:color="auto"/>
        <w:left w:val="none" w:sz="0" w:space="0" w:color="auto"/>
        <w:bottom w:val="none" w:sz="0" w:space="0" w:color="auto"/>
        <w:right w:val="none" w:sz="0" w:space="0" w:color="auto"/>
      </w:divBdr>
    </w:div>
    <w:div w:id="1692106638">
      <w:bodyDiv w:val="1"/>
      <w:marLeft w:val="0"/>
      <w:marRight w:val="0"/>
      <w:marTop w:val="0"/>
      <w:marBottom w:val="0"/>
      <w:divBdr>
        <w:top w:val="none" w:sz="0" w:space="0" w:color="auto"/>
        <w:left w:val="none" w:sz="0" w:space="0" w:color="auto"/>
        <w:bottom w:val="none" w:sz="0" w:space="0" w:color="auto"/>
        <w:right w:val="none" w:sz="0" w:space="0" w:color="auto"/>
      </w:divBdr>
    </w:div>
    <w:div w:id="1713386622">
      <w:bodyDiv w:val="1"/>
      <w:marLeft w:val="0"/>
      <w:marRight w:val="0"/>
      <w:marTop w:val="0"/>
      <w:marBottom w:val="0"/>
      <w:divBdr>
        <w:top w:val="none" w:sz="0" w:space="0" w:color="auto"/>
        <w:left w:val="none" w:sz="0" w:space="0" w:color="auto"/>
        <w:bottom w:val="none" w:sz="0" w:space="0" w:color="auto"/>
        <w:right w:val="none" w:sz="0" w:space="0" w:color="auto"/>
      </w:divBdr>
    </w:div>
    <w:div w:id="1855729285">
      <w:bodyDiv w:val="1"/>
      <w:marLeft w:val="0"/>
      <w:marRight w:val="0"/>
      <w:marTop w:val="0"/>
      <w:marBottom w:val="0"/>
      <w:divBdr>
        <w:top w:val="none" w:sz="0" w:space="0" w:color="auto"/>
        <w:left w:val="none" w:sz="0" w:space="0" w:color="auto"/>
        <w:bottom w:val="none" w:sz="0" w:space="0" w:color="auto"/>
        <w:right w:val="none" w:sz="0" w:space="0" w:color="auto"/>
      </w:divBdr>
    </w:div>
    <w:div w:id="1858695033">
      <w:bodyDiv w:val="1"/>
      <w:marLeft w:val="0"/>
      <w:marRight w:val="0"/>
      <w:marTop w:val="0"/>
      <w:marBottom w:val="0"/>
      <w:divBdr>
        <w:top w:val="none" w:sz="0" w:space="0" w:color="auto"/>
        <w:left w:val="none" w:sz="0" w:space="0" w:color="auto"/>
        <w:bottom w:val="none" w:sz="0" w:space="0" w:color="auto"/>
        <w:right w:val="none" w:sz="0" w:space="0" w:color="auto"/>
      </w:divBdr>
    </w:div>
    <w:div w:id="1866820420">
      <w:bodyDiv w:val="1"/>
      <w:marLeft w:val="0"/>
      <w:marRight w:val="0"/>
      <w:marTop w:val="0"/>
      <w:marBottom w:val="0"/>
      <w:divBdr>
        <w:top w:val="none" w:sz="0" w:space="0" w:color="auto"/>
        <w:left w:val="none" w:sz="0" w:space="0" w:color="auto"/>
        <w:bottom w:val="none" w:sz="0" w:space="0" w:color="auto"/>
        <w:right w:val="none" w:sz="0" w:space="0" w:color="auto"/>
      </w:divBdr>
    </w:div>
    <w:div w:id="1897550198">
      <w:bodyDiv w:val="1"/>
      <w:marLeft w:val="0"/>
      <w:marRight w:val="0"/>
      <w:marTop w:val="0"/>
      <w:marBottom w:val="0"/>
      <w:divBdr>
        <w:top w:val="none" w:sz="0" w:space="0" w:color="auto"/>
        <w:left w:val="none" w:sz="0" w:space="0" w:color="auto"/>
        <w:bottom w:val="none" w:sz="0" w:space="0" w:color="auto"/>
        <w:right w:val="none" w:sz="0" w:space="0" w:color="auto"/>
      </w:divBdr>
    </w:div>
    <w:div w:id="1966497436">
      <w:bodyDiv w:val="1"/>
      <w:marLeft w:val="0"/>
      <w:marRight w:val="0"/>
      <w:marTop w:val="0"/>
      <w:marBottom w:val="0"/>
      <w:divBdr>
        <w:top w:val="none" w:sz="0" w:space="0" w:color="auto"/>
        <w:left w:val="none" w:sz="0" w:space="0" w:color="auto"/>
        <w:bottom w:val="none" w:sz="0" w:space="0" w:color="auto"/>
        <w:right w:val="none" w:sz="0" w:space="0" w:color="auto"/>
      </w:divBdr>
    </w:div>
    <w:div w:id="2017533350">
      <w:bodyDiv w:val="1"/>
      <w:marLeft w:val="0"/>
      <w:marRight w:val="0"/>
      <w:marTop w:val="0"/>
      <w:marBottom w:val="0"/>
      <w:divBdr>
        <w:top w:val="none" w:sz="0" w:space="0" w:color="auto"/>
        <w:left w:val="none" w:sz="0" w:space="0" w:color="auto"/>
        <w:bottom w:val="none" w:sz="0" w:space="0" w:color="auto"/>
        <w:right w:val="none" w:sz="0" w:space="0" w:color="auto"/>
      </w:divBdr>
    </w:div>
    <w:div w:id="2111388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RC-relation-clients@natixis.com" TargetMode="External"/><Relationship Id="rId13" Type="http://schemas.openxmlformats.org/officeDocument/2006/relationships/hyperlink" Target="http://www.priips-bpce-vie.com" TargetMode="External"/><Relationship Id="rId18" Type="http://schemas.openxmlformats.org/officeDocument/2006/relationships/footer" Target="footer2.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www.caisse-epargne.fr/documents-informations-cles-investisseu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amf-franc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ce.natixis.com" TargetMode="External"/><Relationship Id="rId10" Type="http://schemas.openxmlformats.org/officeDocument/2006/relationships/hyperlink" Target="mailto:ecustat@ecuvi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hyperlink" Target="http://www.amf-france.or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A59AA4-A7F6-4EBB-9DFB-FCF6E56F8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1651</Words>
  <Characters>9082</Characters>
  <Application>Microsoft Office Word</Application>
  <DocSecurity>4</DocSecurity>
  <Lines>75</Lines>
  <Paragraphs>21</Paragraphs>
  <ScaleCrop>false</ScaleCrop>
  <HeadingPairs>
    <vt:vector size="2" baseType="variant">
      <vt:variant>
        <vt:lpstr>Titre</vt:lpstr>
      </vt:variant>
      <vt:variant>
        <vt:i4>1</vt:i4>
      </vt:variant>
    </vt:vector>
  </HeadingPairs>
  <TitlesOfParts>
    <vt:vector size="1" baseType="lpstr">
      <vt:lpstr>Flash Info n°27</vt:lpstr>
    </vt:vector>
  </TitlesOfParts>
  <Company>ECUREUIL VIE DEVELOPPEMENT</Company>
  <LinksUpToDate>false</LinksUpToDate>
  <CharactersWithSpaces>10712</CharactersWithSpaces>
  <SharedDoc>false</SharedDoc>
  <HLinks>
    <vt:vector size="18" baseType="variant">
      <vt:variant>
        <vt:i4>3866721</vt:i4>
      </vt:variant>
      <vt:variant>
        <vt:i4>18</vt:i4>
      </vt:variant>
      <vt:variant>
        <vt:i4>0</vt:i4>
      </vt:variant>
      <vt:variant>
        <vt:i4>5</vt:i4>
      </vt:variant>
      <vt:variant>
        <vt:lpwstr>http://www.amf-france.org/</vt:lpwstr>
      </vt:variant>
      <vt:variant>
        <vt:lpwstr/>
      </vt:variant>
      <vt:variant>
        <vt:i4>7733283</vt:i4>
      </vt:variant>
      <vt:variant>
        <vt:i4>15</vt:i4>
      </vt:variant>
      <vt:variant>
        <vt:i4>0</vt:i4>
      </vt:variant>
      <vt:variant>
        <vt:i4>5</vt:i4>
      </vt:variant>
      <vt:variant>
        <vt:lpwstr>http://www.bpce.fr/</vt:lpwstr>
      </vt:variant>
      <vt:variant>
        <vt:lpwstr/>
      </vt:variant>
      <vt:variant>
        <vt:i4>7733255</vt:i4>
      </vt:variant>
      <vt:variant>
        <vt:i4>0</vt:i4>
      </vt:variant>
      <vt:variant>
        <vt:i4>0</vt:i4>
      </vt:variant>
      <vt:variant>
        <vt:i4>5</vt:i4>
      </vt:variant>
      <vt:variant>
        <vt:lpwstr>mailto:pilotage.commercial@ecuvie.caisse-epargne.fr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Flash Info n°27</dc:title>
  <dc:creator>JACQUESON Philippe</dc:creator>
  <cp:lastModifiedBy>CASSAN Nathalie [CEGEE]</cp:lastModifiedBy>
  <cp:revision>2</cp:revision>
  <cp:lastPrinted>2021-07-23T09:40:00Z</cp:lastPrinted>
  <dcterms:created xsi:type="dcterms:W3CDTF">2021-07-23T12:12:00Z</dcterms:created>
  <dcterms:modified xsi:type="dcterms:W3CDTF">2021-07-23T12:12:00Z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ReviewCycleID">
    <vt:i4>479420779</vt:i4>
  </property>
  <property fmtid="{D5CDD505-2E9C-101B-9397-08002B2CF9AE}" pid="3" name="_NewReviewCycle">
    <vt:lpwstr/>
  </property>
  <property fmtid="{D5CDD505-2E9C-101B-9397-08002B2CF9AE}" pid="4" name="MSIP_Label_48a19f0c-bea1-442e-a475-ed109d9ec508_Enabled">
    <vt:lpwstr>True</vt:lpwstr>
  </property>
  <property fmtid="{D5CDD505-2E9C-101B-9397-08002B2CF9AE}" pid="5" name="MSIP_Label_48a19f0c-bea1-442e-a475-ed109d9ec508_SiteId">
    <vt:lpwstr>d5bb6d35-8a82-4329-b49a-5030bd6497ab</vt:lpwstr>
  </property>
  <property fmtid="{D5CDD505-2E9C-101B-9397-08002B2CF9AE}" pid="6" name="MSIP_Label_48a19f0c-bea1-442e-a475-ed109d9ec508_Owner">
    <vt:lpwstr>thime.nguyen@bpce.fr</vt:lpwstr>
  </property>
  <property fmtid="{D5CDD505-2E9C-101B-9397-08002B2CF9AE}" pid="7" name="MSIP_Label_48a19f0c-bea1-442e-a475-ed109d9ec508_SetDate">
    <vt:lpwstr>2020-11-23T13:42:41.2767698Z</vt:lpwstr>
  </property>
  <property fmtid="{D5CDD505-2E9C-101B-9397-08002B2CF9AE}" pid="8" name="MSIP_Label_48a19f0c-bea1-442e-a475-ed109d9ec508_Name">
    <vt:lpwstr>C2 - Interne BPCE</vt:lpwstr>
  </property>
  <property fmtid="{D5CDD505-2E9C-101B-9397-08002B2CF9AE}" pid="9" name="MSIP_Label_48a19f0c-bea1-442e-a475-ed109d9ec508_Application">
    <vt:lpwstr>Microsoft Azure Information Protection</vt:lpwstr>
  </property>
  <property fmtid="{D5CDD505-2E9C-101B-9397-08002B2CF9AE}" pid="10" name="MSIP_Label_48a19f0c-bea1-442e-a475-ed109d9ec508_Extended_MSFT_Method">
    <vt:lpwstr>Automatic</vt:lpwstr>
  </property>
  <property fmtid="{D5CDD505-2E9C-101B-9397-08002B2CF9AE}" pid="11" name="Sensitivity">
    <vt:lpwstr>C2 - Interne BPCE</vt:lpwstr>
  </property>
  <property fmtid="{D5CDD505-2E9C-101B-9397-08002B2CF9AE}" pid="12" name="_ReviewingToolsShownOnce">
    <vt:lpwstr/>
  </property>
</Properties>
</file>