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E8FF5" w14:textId="77777777" w:rsidR="00ED5CB5" w:rsidRPr="00ED5CB5" w:rsidRDefault="00D8400F" w:rsidP="00D8400F">
      <w:pPr>
        <w:pStyle w:val="Sansinterligne"/>
        <w:rPr>
          <w:b/>
          <w:bCs/>
        </w:rPr>
      </w:pPr>
      <w:r w:rsidRPr="00ED5CB5">
        <w:rPr>
          <w:b/>
          <w:bCs/>
        </w:rPr>
        <w:t>Directeur d’Agence :</w:t>
      </w:r>
    </w:p>
    <w:p w14:paraId="7D883220" w14:textId="023669A7" w:rsidR="00D8400F" w:rsidRDefault="00ED5CB5" w:rsidP="00D8400F">
      <w:pPr>
        <w:pStyle w:val="Sansinterligne"/>
      </w:pPr>
      <w:r>
        <w:t>L</w:t>
      </w:r>
      <w:r w:rsidR="00D8400F">
        <w:t>e Portail MySys se connecte par défaut sur l’EDS de l’Agence (1 seul guichet)</w:t>
      </w:r>
      <w:r>
        <w:t>.</w:t>
      </w:r>
    </w:p>
    <w:p w14:paraId="7C7FDBD8" w14:textId="4065E486" w:rsidR="00ED5CB5" w:rsidRDefault="00ED5CB5" w:rsidP="00D8400F">
      <w:pPr>
        <w:pStyle w:val="Sansinterligne"/>
      </w:pPr>
      <w:r>
        <w:t>Cela entraîne de dysfonctionnements sur les opérations courantes (pas de retraits Tempo possible, etc.)</w:t>
      </w:r>
    </w:p>
    <w:p w14:paraId="350AE7E9" w14:textId="77777777" w:rsidR="00ED5CB5" w:rsidRDefault="00ED5CB5" w:rsidP="00D8400F">
      <w:pPr>
        <w:pStyle w:val="Sansinterligne"/>
      </w:pPr>
    </w:p>
    <w:p w14:paraId="72D4F228" w14:textId="6E5AE7E8" w:rsidR="00D8400F" w:rsidRDefault="00D8400F" w:rsidP="00D8400F">
      <w:pPr>
        <w:pStyle w:val="Sansinterligne"/>
      </w:pPr>
    </w:p>
    <w:p w14:paraId="307FA765" w14:textId="3D449C79" w:rsidR="00D8400F" w:rsidRDefault="00D8400F" w:rsidP="00ED5CB5">
      <w:pPr>
        <w:pStyle w:val="Sansinterligne"/>
        <w:numPr>
          <w:ilvl w:val="0"/>
          <w:numId w:val="1"/>
        </w:numPr>
      </w:pPr>
      <w:r>
        <w:t>Il faut se connecter sur l’EDS du Point de vente </w:t>
      </w:r>
      <w:r w:rsidR="00ED5CB5">
        <w:t>en passant par « </w:t>
      </w:r>
      <w:r w:rsidR="00ED5CB5" w:rsidRPr="00ED5CB5">
        <w:rPr>
          <w:b/>
          <w:bCs/>
        </w:rPr>
        <w:t>C</w:t>
      </w:r>
      <w:r w:rsidRPr="00ED5CB5">
        <w:rPr>
          <w:b/>
          <w:bCs/>
        </w:rPr>
        <w:t>hanger de profil</w:t>
      </w:r>
      <w:r w:rsidR="00ED5CB5">
        <w:t> »</w:t>
      </w:r>
      <w:r>
        <w:t> :</w:t>
      </w:r>
    </w:p>
    <w:p w14:paraId="2C33F1EC" w14:textId="5FD4C5FF" w:rsidR="00D8400F" w:rsidRDefault="00D8400F" w:rsidP="00D8400F">
      <w:pPr>
        <w:pStyle w:val="Sansinterligne"/>
      </w:pPr>
    </w:p>
    <w:p w14:paraId="362EBDF8" w14:textId="6C32393A" w:rsidR="00ED5CB5" w:rsidRDefault="00D8400F" w:rsidP="00ED5CB5">
      <w:pPr>
        <w:pStyle w:val="Sansinterligne"/>
        <w:ind w:left="720"/>
      </w:pPr>
      <w:r>
        <w:rPr>
          <w:noProof/>
        </w:rPr>
        <w:drawing>
          <wp:inline distT="0" distB="0" distL="0" distR="0" wp14:anchorId="4850E143" wp14:editId="5F4574CD">
            <wp:extent cx="3153800" cy="2120202"/>
            <wp:effectExtent l="152400" t="152400" r="370840" b="35687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9965" cy="21310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001938B" w14:textId="5870E3CF" w:rsidR="00D8400F" w:rsidRDefault="00D8400F" w:rsidP="00D8400F">
      <w:pPr>
        <w:pStyle w:val="Sansinterligne"/>
      </w:pPr>
    </w:p>
    <w:p w14:paraId="7DE0641F" w14:textId="5BFAB742" w:rsidR="00D8400F" w:rsidRDefault="00D8400F" w:rsidP="00ED5CB5">
      <w:pPr>
        <w:pStyle w:val="Sansinterligne"/>
        <w:numPr>
          <w:ilvl w:val="0"/>
          <w:numId w:val="1"/>
        </w:numPr>
      </w:pPr>
      <w:r>
        <w:t>Puis dans « Guichet », déplier le menu déroulant :</w:t>
      </w:r>
    </w:p>
    <w:p w14:paraId="04EA54A7" w14:textId="77777777" w:rsidR="00ED5CB5" w:rsidRDefault="00ED5CB5" w:rsidP="00ED5CB5">
      <w:pPr>
        <w:pStyle w:val="Sansinterligne"/>
        <w:ind w:left="720"/>
        <w:rPr>
          <w:noProof/>
        </w:rPr>
      </w:pPr>
    </w:p>
    <w:p w14:paraId="32DE128A" w14:textId="193AEEDD" w:rsidR="00D8400F" w:rsidRDefault="00D8400F" w:rsidP="00ED5CB5">
      <w:pPr>
        <w:pStyle w:val="Sansinterligne"/>
        <w:ind w:left="720"/>
      </w:pPr>
      <w:r>
        <w:rPr>
          <w:noProof/>
        </w:rPr>
        <w:drawing>
          <wp:inline distT="0" distB="0" distL="0" distR="0" wp14:anchorId="2153D91E" wp14:editId="7C690D5C">
            <wp:extent cx="4864100" cy="2047276"/>
            <wp:effectExtent l="171450" t="171450" r="355600" b="35306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68" t="1755" r="1772"/>
                    <a:stretch/>
                  </pic:blipFill>
                  <pic:spPr bwMode="auto">
                    <a:xfrm>
                      <a:off x="0" y="0"/>
                      <a:ext cx="4883926" cy="2055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FE16C7" w14:textId="12BC9F1F" w:rsidR="00ED5CB5" w:rsidRDefault="00ED5CB5" w:rsidP="00ED5CB5">
      <w:pPr>
        <w:pStyle w:val="Sansinterligne"/>
        <w:ind w:left="720"/>
      </w:pPr>
    </w:p>
    <w:p w14:paraId="2C3DE996" w14:textId="65D39F75" w:rsidR="00D8400F" w:rsidRDefault="00D8400F" w:rsidP="00D8400F">
      <w:pPr>
        <w:pStyle w:val="Sansinterligne"/>
      </w:pPr>
    </w:p>
    <w:p w14:paraId="02993C93" w14:textId="5D1F351A" w:rsidR="00D8400F" w:rsidRDefault="00D8400F" w:rsidP="00ED5CB5">
      <w:pPr>
        <w:pStyle w:val="Sansinterligne"/>
        <w:numPr>
          <w:ilvl w:val="0"/>
          <w:numId w:val="1"/>
        </w:numPr>
      </w:pPr>
      <w:r>
        <w:t>Un seul guichet est présenté, cliquer sur « Rechercher un guichet » :</w:t>
      </w:r>
    </w:p>
    <w:p w14:paraId="2D884F0E" w14:textId="614D955D" w:rsidR="00D8400F" w:rsidRDefault="00D8400F" w:rsidP="00D8400F">
      <w:pPr>
        <w:pStyle w:val="Sansinterligne"/>
      </w:pPr>
    </w:p>
    <w:p w14:paraId="78680359" w14:textId="468B8C22" w:rsidR="00D8400F" w:rsidRDefault="00D8400F" w:rsidP="00ED5CB5">
      <w:pPr>
        <w:pStyle w:val="Sansinterligne"/>
        <w:ind w:left="720"/>
      </w:pPr>
      <w:r>
        <w:rPr>
          <w:noProof/>
        </w:rPr>
        <w:drawing>
          <wp:inline distT="0" distB="0" distL="0" distR="0" wp14:anchorId="728BBEFA" wp14:editId="11B68D62">
            <wp:extent cx="4389120" cy="1297823"/>
            <wp:effectExtent l="152400" t="152400" r="354330" b="36004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4975" cy="13261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BC8646A" w14:textId="32B3CC07" w:rsidR="00D8400F" w:rsidRDefault="00D8400F" w:rsidP="00D8400F">
      <w:pPr>
        <w:pStyle w:val="Sansinterligne"/>
      </w:pPr>
    </w:p>
    <w:p w14:paraId="36A7030F" w14:textId="1CA11592" w:rsidR="00D8400F" w:rsidRDefault="00D8400F" w:rsidP="00D8400F">
      <w:pPr>
        <w:pStyle w:val="Sansinterligne"/>
      </w:pPr>
    </w:p>
    <w:p w14:paraId="22798E5F" w14:textId="1F0937C2" w:rsidR="00ED5CB5" w:rsidRDefault="00ED5CB5" w:rsidP="00D8400F">
      <w:pPr>
        <w:pStyle w:val="Sansinterligne"/>
        <w:numPr>
          <w:ilvl w:val="0"/>
          <w:numId w:val="1"/>
        </w:numPr>
      </w:pPr>
      <w:r>
        <w:lastRenderedPageBreak/>
        <w:t xml:space="preserve">Le menu « Type d’EDS » s’affiche, sélectionner le </w:t>
      </w:r>
      <w:r w:rsidRPr="00ED5CB5">
        <w:rPr>
          <w:b/>
          <w:bCs/>
          <w:u w:val="single"/>
        </w:rPr>
        <w:t>Point de vente</w:t>
      </w:r>
      <w:r>
        <w:t> :</w:t>
      </w:r>
    </w:p>
    <w:p w14:paraId="6BE6DB3D" w14:textId="69F7D85F" w:rsidR="00D8400F" w:rsidRDefault="00D8400F" w:rsidP="00ED5CB5">
      <w:pPr>
        <w:pStyle w:val="Sansinterligne"/>
        <w:ind w:left="720"/>
      </w:pPr>
      <w:r>
        <w:rPr>
          <w:noProof/>
        </w:rPr>
        <w:drawing>
          <wp:inline distT="0" distB="0" distL="0" distR="0" wp14:anchorId="56903EC2" wp14:editId="30A2AF77">
            <wp:extent cx="3808019" cy="2275839"/>
            <wp:effectExtent l="152400" t="171450" r="345440" b="35369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12" t="1682" r="1" b="2775"/>
                    <a:stretch/>
                  </pic:blipFill>
                  <pic:spPr bwMode="auto">
                    <a:xfrm>
                      <a:off x="0" y="0"/>
                      <a:ext cx="3887225" cy="23231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032DE" w14:textId="006287ED" w:rsidR="00D8400F" w:rsidRDefault="00D8400F" w:rsidP="00D8400F">
      <w:pPr>
        <w:pStyle w:val="Sansinterligne"/>
      </w:pPr>
    </w:p>
    <w:p w14:paraId="71D9F4A4" w14:textId="58A6511C" w:rsidR="00ED5CB5" w:rsidRDefault="00ED5CB5" w:rsidP="00ED5CB5">
      <w:pPr>
        <w:pStyle w:val="Sansinterligne"/>
        <w:numPr>
          <w:ilvl w:val="0"/>
          <w:numId w:val="1"/>
        </w:numPr>
      </w:pPr>
      <w:r>
        <w:t xml:space="preserve">La liste s’affiche, sélectionner son </w:t>
      </w:r>
      <w:r w:rsidRPr="00ED5CB5">
        <w:rPr>
          <w:b/>
          <w:bCs/>
        </w:rPr>
        <w:t>Point de vente</w:t>
      </w:r>
      <w:r>
        <w:t> :</w:t>
      </w:r>
    </w:p>
    <w:p w14:paraId="48995C3B" w14:textId="624E24CE" w:rsidR="00ED5CB5" w:rsidRDefault="00ED5CB5" w:rsidP="00ED5CB5">
      <w:pPr>
        <w:pStyle w:val="Sansinterligne"/>
        <w:ind w:left="720"/>
      </w:pPr>
      <w:r>
        <w:rPr>
          <w:noProof/>
        </w:rPr>
        <w:drawing>
          <wp:inline distT="0" distB="0" distL="0" distR="0" wp14:anchorId="6D7C5C0A" wp14:editId="79AABCFD">
            <wp:extent cx="3781363" cy="2571750"/>
            <wp:effectExtent l="152400" t="171450" r="334010" b="36195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257" t="1293" r="-1" b="2053"/>
                    <a:stretch/>
                  </pic:blipFill>
                  <pic:spPr bwMode="auto">
                    <a:xfrm>
                      <a:off x="0" y="0"/>
                      <a:ext cx="3806441" cy="25888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832CCF" w14:textId="48A72EE6" w:rsidR="00ED5CB5" w:rsidRDefault="00ED5CB5" w:rsidP="00ED5CB5">
      <w:pPr>
        <w:pStyle w:val="Sansinterligne"/>
        <w:numPr>
          <w:ilvl w:val="0"/>
          <w:numId w:val="1"/>
        </w:numPr>
      </w:pPr>
      <w:r>
        <w:t xml:space="preserve">Puis sélectionner son </w:t>
      </w:r>
      <w:r w:rsidRPr="00ED5CB5">
        <w:rPr>
          <w:b/>
          <w:bCs/>
        </w:rPr>
        <w:t>N° guichet</w:t>
      </w:r>
      <w:r>
        <w:t> :</w:t>
      </w:r>
    </w:p>
    <w:p w14:paraId="191050C4" w14:textId="37CD4DAB" w:rsidR="00ED5CB5" w:rsidRDefault="00ED5CB5" w:rsidP="00ED5CB5">
      <w:pPr>
        <w:pStyle w:val="Sansinterligne"/>
        <w:ind w:left="720"/>
      </w:pPr>
      <w:r>
        <w:rPr>
          <w:noProof/>
        </w:rPr>
        <w:drawing>
          <wp:inline distT="0" distB="0" distL="0" distR="0" wp14:anchorId="0C1CD1F3" wp14:editId="2DEC2EC6">
            <wp:extent cx="3791395" cy="2539593"/>
            <wp:effectExtent l="152400" t="152400" r="361950" b="35623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b="2896"/>
                    <a:stretch/>
                  </pic:blipFill>
                  <pic:spPr bwMode="auto">
                    <a:xfrm>
                      <a:off x="0" y="0"/>
                      <a:ext cx="3810259" cy="25522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D5CB5" w:rsidSect="00D840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C99705" w14:textId="77777777" w:rsidR="00F54DCE" w:rsidRDefault="00F54DCE" w:rsidP="00ED5CB5">
      <w:pPr>
        <w:spacing w:after="0" w:line="240" w:lineRule="auto"/>
      </w:pPr>
      <w:r>
        <w:separator/>
      </w:r>
    </w:p>
  </w:endnote>
  <w:endnote w:type="continuationSeparator" w:id="0">
    <w:p w14:paraId="047543DF" w14:textId="77777777" w:rsidR="00F54DCE" w:rsidRDefault="00F54DCE" w:rsidP="00ED5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A3ED9B" w14:textId="77777777" w:rsidR="00F54DCE" w:rsidRDefault="00F54DCE" w:rsidP="00ED5CB5">
      <w:pPr>
        <w:spacing w:after="0" w:line="240" w:lineRule="auto"/>
      </w:pPr>
      <w:r>
        <w:separator/>
      </w:r>
    </w:p>
  </w:footnote>
  <w:footnote w:type="continuationSeparator" w:id="0">
    <w:p w14:paraId="4BB494EB" w14:textId="77777777" w:rsidR="00F54DCE" w:rsidRDefault="00F54DCE" w:rsidP="00ED5C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827370"/>
    <w:multiLevelType w:val="hybridMultilevel"/>
    <w:tmpl w:val="D3E0C26C"/>
    <w:lvl w:ilvl="0" w:tplc="DFFE999A">
      <w:start w:val="1"/>
      <w:numFmt w:val="bullet"/>
      <w:lvlText w:val="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00F"/>
    <w:rsid w:val="001D40F3"/>
    <w:rsid w:val="0057346C"/>
    <w:rsid w:val="008D4142"/>
    <w:rsid w:val="00B50E08"/>
    <w:rsid w:val="00D8400F"/>
    <w:rsid w:val="00ED5CB5"/>
    <w:rsid w:val="00F5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CECDD1"/>
  <w15:chartTrackingRefBased/>
  <w15:docId w15:val="{5B5CBACC-4E87-4174-8BF4-18D07212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8400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502</Characters>
  <Application>Microsoft Office Word</Application>
  <DocSecurity>4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PICARD Emilie [CEGEE]</dc:creator>
  <cp:keywords/>
  <dc:description/>
  <cp:lastModifiedBy>ESTANG Ludivine [CEGEE]</cp:lastModifiedBy>
  <cp:revision>2</cp:revision>
  <dcterms:created xsi:type="dcterms:W3CDTF">2022-05-13T10:00:00Z</dcterms:created>
  <dcterms:modified xsi:type="dcterms:W3CDTF">2022-05-13T10:00:00Z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emilie.picard@cegee.caisse-epargne.fr</vt:lpwstr>
  </property>
  <property fmtid="{D5CDD505-2E9C-101B-9397-08002B2CF9AE}" pid="5" name="MSIP_Label_48a19f0c-bea1-442e-a475-ed109d9ec508_SetDate">
    <vt:lpwstr>2022-05-13T07:30:53.6248083Z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