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0CF383" w14:textId="77777777" w:rsidR="00111395" w:rsidRDefault="002255F0" w:rsidP="00111395">
      <w:pPr>
        <w:pStyle w:val="Default"/>
      </w:pPr>
      <w:r>
        <w:rPr>
          <w:noProof/>
        </w:rPr>
        <w:drawing>
          <wp:anchor distT="0" distB="0" distL="114300" distR="114300" simplePos="0" relativeHeight="251658240" behindDoc="1" locked="0" layoutInCell="1" allowOverlap="1" wp14:anchorId="5B2555F0" wp14:editId="425EB360">
            <wp:simplePos x="0" y="0"/>
            <wp:positionH relativeFrom="column">
              <wp:posOffset>-623570</wp:posOffset>
            </wp:positionH>
            <wp:positionV relativeFrom="paragraph">
              <wp:posOffset>122555</wp:posOffset>
            </wp:positionV>
            <wp:extent cx="808355" cy="786765"/>
            <wp:effectExtent l="0" t="0" r="0" b="0"/>
            <wp:wrapNone/>
            <wp:docPr id="3"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8355" cy="786765"/>
                    </a:xfrm>
                    <a:prstGeom prst="rect">
                      <a:avLst/>
                    </a:prstGeom>
                    <a:noFill/>
                  </pic:spPr>
                </pic:pic>
              </a:graphicData>
            </a:graphic>
            <wp14:sizeRelH relativeFrom="page">
              <wp14:pctWidth>0</wp14:pctWidth>
            </wp14:sizeRelH>
            <wp14:sizeRelV relativeFrom="page">
              <wp14:pctHeight>0</wp14:pctHeight>
            </wp14:sizeRelV>
          </wp:anchor>
        </w:drawing>
      </w:r>
      <w:r w:rsidR="005F464A">
        <w:t xml:space="preserve"> </w:t>
      </w:r>
    </w:p>
    <w:p w14:paraId="19E6CE45" w14:textId="77777777" w:rsidR="00111395" w:rsidRPr="00111395" w:rsidRDefault="00111395" w:rsidP="00111395">
      <w:pPr>
        <w:pStyle w:val="Default"/>
        <w:jc w:val="center"/>
        <w:rPr>
          <w:sz w:val="36"/>
          <w:szCs w:val="36"/>
        </w:rPr>
      </w:pPr>
      <w:r>
        <w:rPr>
          <w:sz w:val="36"/>
          <w:szCs w:val="36"/>
        </w:rPr>
        <w:t>DECLARATION LIEE A LA SOUSCRIPTION</w:t>
      </w:r>
    </w:p>
    <w:p w14:paraId="4683F333" w14:textId="77777777" w:rsidR="00F82F98" w:rsidRDefault="00111395" w:rsidP="00111395">
      <w:pPr>
        <w:pStyle w:val="Default"/>
        <w:jc w:val="center"/>
        <w:rPr>
          <w:sz w:val="36"/>
          <w:szCs w:val="36"/>
        </w:rPr>
      </w:pPr>
      <w:r>
        <w:rPr>
          <w:sz w:val="36"/>
          <w:szCs w:val="36"/>
        </w:rPr>
        <w:t>D’UN INSTRUMENT FINANCIER PEU LIQUIDE</w:t>
      </w:r>
      <w:r w:rsidR="00401748">
        <w:rPr>
          <w:sz w:val="36"/>
          <w:szCs w:val="36"/>
        </w:rPr>
        <w:t xml:space="preserve"> </w:t>
      </w:r>
    </w:p>
    <w:p w14:paraId="4F15C5F7" w14:textId="77777777" w:rsidR="00111395" w:rsidRPr="00623DBA" w:rsidRDefault="00401748" w:rsidP="00111395">
      <w:pPr>
        <w:pStyle w:val="Default"/>
        <w:jc w:val="center"/>
        <w:rPr>
          <w:b/>
          <w:sz w:val="36"/>
          <w:szCs w:val="36"/>
        </w:rPr>
      </w:pPr>
      <w:proofErr w:type="gramStart"/>
      <w:r w:rsidRPr="00623DBA">
        <w:rPr>
          <w:b/>
          <w:sz w:val="36"/>
          <w:szCs w:val="36"/>
        </w:rPr>
        <w:t>par</w:t>
      </w:r>
      <w:proofErr w:type="gramEnd"/>
      <w:r w:rsidRPr="00623DBA">
        <w:rPr>
          <w:b/>
          <w:sz w:val="36"/>
          <w:szCs w:val="36"/>
        </w:rPr>
        <w:t xml:space="preserve"> un souscripteur âgé de </w:t>
      </w:r>
      <w:r w:rsidR="00321524">
        <w:rPr>
          <w:b/>
          <w:sz w:val="36"/>
          <w:szCs w:val="36"/>
        </w:rPr>
        <w:t>75</w:t>
      </w:r>
      <w:r w:rsidRPr="00623DBA">
        <w:rPr>
          <w:b/>
          <w:sz w:val="36"/>
          <w:szCs w:val="36"/>
        </w:rPr>
        <w:t xml:space="preserve"> ans et plus</w:t>
      </w:r>
    </w:p>
    <w:p w14:paraId="115877CA" w14:textId="77777777" w:rsidR="00111395" w:rsidRDefault="002255F0"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461445E3" wp14:editId="12C9F168">
                <wp:simplePos x="0" y="0"/>
                <wp:positionH relativeFrom="column">
                  <wp:posOffset>482600</wp:posOffset>
                </wp:positionH>
                <wp:positionV relativeFrom="paragraph">
                  <wp:posOffset>28575</wp:posOffset>
                </wp:positionV>
                <wp:extent cx="4794885" cy="0"/>
                <wp:effectExtent l="6350" t="9525" r="8890" b="952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EA04E0C"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"/>
            </w:pict>
          </mc:Fallback>
        </mc:AlternateContent>
      </w:r>
    </w:p>
    <w:p w14:paraId="09F838CF" w14:textId="77777777" w:rsidR="00111395" w:rsidRPr="00623DBA" w:rsidRDefault="00111395" w:rsidP="00111395">
      <w:pPr>
        <w:pStyle w:val="Default"/>
        <w:jc w:val="center"/>
        <w:rPr>
          <w:b/>
          <w:sz w:val="23"/>
          <w:szCs w:val="23"/>
        </w:rPr>
      </w:pPr>
      <w:r w:rsidRPr="00623DBA">
        <w:rPr>
          <w:b/>
          <w:sz w:val="23"/>
          <w:szCs w:val="23"/>
        </w:rPr>
        <w:t xml:space="preserve">À </w:t>
      </w:r>
      <w:r w:rsidR="00F82F98" w:rsidRPr="00F82F98">
        <w:rPr>
          <w:b/>
          <w:sz w:val="23"/>
          <w:szCs w:val="23"/>
        </w:rPr>
        <w:t>compléter</w:t>
      </w:r>
      <w:r w:rsidRPr="00623DBA">
        <w:rPr>
          <w:b/>
          <w:sz w:val="23"/>
          <w:szCs w:val="23"/>
        </w:rPr>
        <w:t xml:space="preserve"> </w:t>
      </w:r>
      <w:r w:rsidR="00636E77" w:rsidRPr="00623DBA">
        <w:rPr>
          <w:b/>
          <w:sz w:val="23"/>
          <w:szCs w:val="23"/>
        </w:rPr>
        <w:t>au moment de la souscription</w:t>
      </w:r>
    </w:p>
    <w:p w14:paraId="12A80810" w14:textId="77777777" w:rsidR="00401748" w:rsidRDefault="00401748" w:rsidP="00A32DCC">
      <w:pPr>
        <w:pStyle w:val="Default"/>
        <w:rPr>
          <w:sz w:val="23"/>
          <w:szCs w:val="23"/>
        </w:rPr>
      </w:pPr>
    </w:p>
    <w:p w14:paraId="5349FD64" w14:textId="27094F95" w:rsidR="00401748" w:rsidRDefault="00F606F1" w:rsidP="00A32DCC">
      <w:pPr>
        <w:pStyle w:val="Default"/>
        <w:rPr>
          <w:sz w:val="23"/>
          <w:szCs w:val="23"/>
        </w:rPr>
      </w:pPr>
      <w:r>
        <w:rPr>
          <w:sz w:val="22"/>
          <w:szCs w:val="22"/>
        </w:rPr>
        <w:t>N</w:t>
      </w:r>
      <w:r w:rsidR="00401748">
        <w:rPr>
          <w:sz w:val="22"/>
          <w:szCs w:val="22"/>
        </w:rPr>
        <w:t>ous attirons vo</w:t>
      </w:r>
      <w:r w:rsidR="005C377E">
        <w:rPr>
          <w:sz w:val="22"/>
          <w:szCs w:val="22"/>
        </w:rPr>
        <w:t xml:space="preserve">tre attention sur le fait que le </w:t>
      </w:r>
      <w:r w:rsidR="005134B5">
        <w:rPr>
          <w:sz w:val="22"/>
          <w:szCs w:val="22"/>
        </w:rPr>
        <w:t xml:space="preserve">support </w:t>
      </w:r>
      <w:r w:rsidR="0067086C">
        <w:rPr>
          <w:sz w:val="22"/>
          <w:szCs w:val="22"/>
        </w:rPr>
        <w:t>CORALIUM</w:t>
      </w:r>
      <w:r w:rsidR="00620481">
        <w:rPr>
          <w:sz w:val="22"/>
          <w:szCs w:val="22"/>
        </w:rPr>
        <w:t xml:space="preserve"> PEA</w:t>
      </w:r>
      <w:r w:rsidR="0067086C">
        <w:rPr>
          <w:sz w:val="22"/>
          <w:szCs w:val="22"/>
        </w:rPr>
        <w:t xml:space="preserve"> </w:t>
      </w:r>
      <w:r w:rsidR="00412EFB">
        <w:rPr>
          <w:sz w:val="22"/>
          <w:szCs w:val="22"/>
        </w:rPr>
        <w:t>SANTE</w:t>
      </w:r>
      <w:r w:rsidR="0067086C">
        <w:rPr>
          <w:sz w:val="22"/>
          <w:szCs w:val="22"/>
        </w:rPr>
        <w:t xml:space="preserve"> </w:t>
      </w:r>
      <w:r w:rsidR="005C377E">
        <w:rPr>
          <w:sz w:val="22"/>
          <w:szCs w:val="22"/>
        </w:rPr>
        <w:t xml:space="preserve">est </w:t>
      </w:r>
      <w:r w:rsidR="00401748">
        <w:rPr>
          <w:sz w:val="22"/>
          <w:szCs w:val="22"/>
        </w:rPr>
        <w:t>un placement de long terme.</w:t>
      </w:r>
    </w:p>
    <w:p w14:paraId="588ACC47" w14:textId="77777777" w:rsidR="00111395" w:rsidRDefault="00111395" w:rsidP="00111395">
      <w:pPr>
        <w:pStyle w:val="Default"/>
        <w:rPr>
          <w:sz w:val="22"/>
          <w:szCs w:val="22"/>
        </w:rPr>
      </w:pPr>
    </w:p>
    <w:p w14:paraId="5FCBAFA9" w14:textId="77777777" w:rsidR="00111395" w:rsidRDefault="00111395" w:rsidP="00111395">
      <w:pPr>
        <w:pStyle w:val="Default"/>
        <w:spacing w:after="120"/>
        <w:rPr>
          <w:sz w:val="14"/>
          <w:szCs w:val="14"/>
        </w:rPr>
      </w:pPr>
      <w:r>
        <w:rPr>
          <w:sz w:val="22"/>
          <w:szCs w:val="22"/>
        </w:rPr>
        <w:t>Je soussigné(e)</w:t>
      </w:r>
      <w:r w:rsidR="001A502A">
        <w:rPr>
          <w:sz w:val="22"/>
          <w:szCs w:val="22"/>
        </w:rPr>
        <w:t> :</w:t>
      </w:r>
      <w:r>
        <w:rPr>
          <w:sz w:val="22"/>
          <w:szCs w:val="22"/>
        </w:rPr>
        <w:t xml:space="preserve"> </w:t>
      </w:r>
      <w:r>
        <w:rPr>
          <w:sz w:val="14"/>
          <w:szCs w:val="14"/>
        </w:rPr>
        <w:t>.................................................................</w:t>
      </w:r>
      <w:r w:rsidR="001A502A">
        <w:rPr>
          <w:sz w:val="14"/>
          <w:szCs w:val="14"/>
        </w:rPr>
        <w:t>........................................................................</w:t>
      </w:r>
      <w:r>
        <w:rPr>
          <w:sz w:val="14"/>
          <w:szCs w:val="14"/>
        </w:rPr>
        <w:t xml:space="preserve">................ </w:t>
      </w:r>
    </w:p>
    <w:p w14:paraId="241EC781" w14:textId="77777777" w:rsidR="00111395" w:rsidRDefault="00111395" w:rsidP="00111395">
      <w:pPr>
        <w:pStyle w:val="Default"/>
        <w:spacing w:after="120"/>
        <w:rPr>
          <w:sz w:val="14"/>
          <w:szCs w:val="14"/>
        </w:rPr>
      </w:pPr>
      <w:r>
        <w:rPr>
          <w:sz w:val="22"/>
          <w:szCs w:val="22"/>
        </w:rPr>
        <w:t xml:space="preserve">Demeurant : </w:t>
      </w:r>
      <w:r>
        <w:rPr>
          <w:sz w:val="14"/>
          <w:szCs w:val="14"/>
        </w:rPr>
        <w:t>..............................................................................................................................................</w:t>
      </w:r>
      <w:r w:rsidR="001A502A">
        <w:rPr>
          <w:sz w:val="14"/>
          <w:szCs w:val="14"/>
        </w:rPr>
        <w:t>....................</w:t>
      </w:r>
      <w:r>
        <w:rPr>
          <w:sz w:val="14"/>
          <w:szCs w:val="14"/>
        </w:rPr>
        <w:t xml:space="preserve"> </w:t>
      </w:r>
    </w:p>
    <w:p w14:paraId="4BD862EC" w14:textId="77777777" w:rsidR="001A502A" w:rsidRDefault="001A502A" w:rsidP="00111395">
      <w:pPr>
        <w:pStyle w:val="Default"/>
        <w:spacing w:after="120"/>
        <w:rPr>
          <w:sz w:val="14"/>
          <w:szCs w:val="14"/>
        </w:rPr>
      </w:pPr>
      <w:r>
        <w:rPr>
          <w:sz w:val="14"/>
          <w:szCs w:val="14"/>
        </w:rPr>
        <w:t>………………………………………………………………………………………………………………………………………………………………………………………..</w:t>
      </w:r>
    </w:p>
    <w:p w14:paraId="4757E761" w14:textId="77777777" w:rsidR="00111395" w:rsidRDefault="00111395" w:rsidP="00111395">
      <w:pPr>
        <w:pStyle w:val="Default"/>
        <w:spacing w:after="120"/>
        <w:rPr>
          <w:sz w:val="14"/>
          <w:szCs w:val="14"/>
        </w:rPr>
      </w:pPr>
      <w:r>
        <w:rPr>
          <w:sz w:val="22"/>
          <w:szCs w:val="22"/>
        </w:rPr>
        <w:t xml:space="preserve">Né(e) le : </w:t>
      </w:r>
      <w:r>
        <w:rPr>
          <w:sz w:val="14"/>
          <w:szCs w:val="14"/>
        </w:rPr>
        <w:t>.............................................................................................................................................</w:t>
      </w:r>
      <w:r w:rsidR="001A502A">
        <w:rPr>
          <w:sz w:val="14"/>
          <w:szCs w:val="14"/>
        </w:rPr>
        <w:t>.............................</w:t>
      </w:r>
    </w:p>
    <w:p w14:paraId="12544072" w14:textId="77777777" w:rsidR="00111395" w:rsidRDefault="00111395" w:rsidP="00111395">
      <w:pPr>
        <w:pStyle w:val="Default"/>
        <w:rPr>
          <w:sz w:val="14"/>
          <w:szCs w:val="14"/>
        </w:rPr>
      </w:pPr>
    </w:p>
    <w:p w14:paraId="4538FE7A" w14:textId="77777777" w:rsidR="00111395" w:rsidRDefault="00111395" w:rsidP="00111395">
      <w:pPr>
        <w:pStyle w:val="Default"/>
        <w:rPr>
          <w:sz w:val="22"/>
          <w:szCs w:val="22"/>
        </w:rPr>
      </w:pPr>
      <w:r>
        <w:rPr>
          <w:sz w:val="22"/>
          <w:szCs w:val="22"/>
        </w:rPr>
        <w:t xml:space="preserve">- </w:t>
      </w:r>
      <w:r w:rsidR="00401748">
        <w:rPr>
          <w:sz w:val="22"/>
          <w:szCs w:val="22"/>
        </w:rPr>
        <w:t xml:space="preserve">Reconnais </w:t>
      </w:r>
      <w:r w:rsidR="00684FDA">
        <w:rPr>
          <w:sz w:val="22"/>
          <w:szCs w:val="22"/>
        </w:rPr>
        <w:t>a</w:t>
      </w:r>
      <w:r>
        <w:rPr>
          <w:sz w:val="22"/>
          <w:szCs w:val="22"/>
        </w:rPr>
        <w:t xml:space="preserve">voir pris connaissance des documents suivants : </w:t>
      </w:r>
    </w:p>
    <w:p w14:paraId="7B0C4F48" w14:textId="77777777" w:rsidR="000C6465" w:rsidRDefault="000C6465" w:rsidP="000C6465">
      <w:pPr>
        <w:pStyle w:val="Default"/>
        <w:numPr>
          <w:ilvl w:val="0"/>
          <w:numId w:val="5"/>
        </w:numPr>
        <w:ind w:hanging="654"/>
        <w:rPr>
          <w:sz w:val="22"/>
          <w:szCs w:val="22"/>
        </w:rPr>
      </w:pPr>
      <w:r>
        <w:rPr>
          <w:sz w:val="22"/>
          <w:szCs w:val="22"/>
        </w:rPr>
        <w:t>Le bulletin de souscription ;</w:t>
      </w:r>
    </w:p>
    <w:p w14:paraId="224A81C8" w14:textId="1DBF8D58" w:rsidR="000C6465" w:rsidRDefault="000C6465" w:rsidP="000C6465">
      <w:pPr>
        <w:pStyle w:val="Default"/>
        <w:numPr>
          <w:ilvl w:val="0"/>
          <w:numId w:val="5"/>
        </w:numPr>
        <w:ind w:hanging="654"/>
        <w:rPr>
          <w:sz w:val="22"/>
          <w:szCs w:val="22"/>
        </w:rPr>
      </w:pPr>
      <w:r>
        <w:rPr>
          <w:sz w:val="22"/>
          <w:szCs w:val="22"/>
        </w:rPr>
        <w:t xml:space="preserve">Le règlement du fonds ; </w:t>
      </w:r>
    </w:p>
    <w:p w14:paraId="1F619C9E" w14:textId="77777777" w:rsidR="000C6465" w:rsidRDefault="000C6465" w:rsidP="000C6465">
      <w:pPr>
        <w:pStyle w:val="Default"/>
        <w:numPr>
          <w:ilvl w:val="0"/>
          <w:numId w:val="5"/>
        </w:numPr>
        <w:ind w:hanging="654"/>
        <w:rPr>
          <w:sz w:val="22"/>
          <w:szCs w:val="22"/>
        </w:rPr>
      </w:pPr>
      <w:r>
        <w:rPr>
          <w:sz w:val="22"/>
          <w:szCs w:val="22"/>
        </w:rPr>
        <w:t>Le dépliant commercial ;</w:t>
      </w:r>
    </w:p>
    <w:p w14:paraId="7EC20D65" w14:textId="77777777" w:rsidR="000C6465" w:rsidRDefault="000C6465" w:rsidP="000C6465">
      <w:pPr>
        <w:pStyle w:val="Default"/>
        <w:numPr>
          <w:ilvl w:val="0"/>
          <w:numId w:val="5"/>
        </w:numPr>
        <w:ind w:hanging="654"/>
        <w:rPr>
          <w:sz w:val="22"/>
          <w:szCs w:val="22"/>
        </w:rPr>
      </w:pPr>
      <w:r>
        <w:rPr>
          <w:sz w:val="22"/>
          <w:szCs w:val="22"/>
        </w:rPr>
        <w:t>Le DIC/DICI (</w:t>
      </w:r>
      <w:r w:rsidRPr="00AC5760">
        <w:rPr>
          <w:sz w:val="22"/>
          <w:szCs w:val="22"/>
        </w:rPr>
        <w:t>Document d’Informations Clés pour l’Investisseur)</w:t>
      </w:r>
      <w:r>
        <w:rPr>
          <w:sz w:val="22"/>
          <w:szCs w:val="22"/>
        </w:rPr>
        <w:t>.</w:t>
      </w:r>
    </w:p>
    <w:p w14:paraId="1EBEEE10" w14:textId="77777777" w:rsidR="000C6465" w:rsidRDefault="000C6465" w:rsidP="00111395">
      <w:pPr>
        <w:pStyle w:val="Default"/>
        <w:rPr>
          <w:sz w:val="22"/>
          <w:szCs w:val="22"/>
        </w:rPr>
      </w:pPr>
    </w:p>
    <w:p w14:paraId="41887D33" w14:textId="7588DE23" w:rsidR="00111395" w:rsidRDefault="00111395" w:rsidP="00111395">
      <w:pPr>
        <w:pStyle w:val="Default"/>
        <w:rPr>
          <w:sz w:val="22"/>
          <w:szCs w:val="22"/>
        </w:rPr>
      </w:pPr>
      <w:r>
        <w:rPr>
          <w:sz w:val="22"/>
          <w:szCs w:val="22"/>
        </w:rPr>
        <w:t>- Déclare avoir été informé</w:t>
      </w:r>
      <w:r w:rsidRPr="00623DBA">
        <w:rPr>
          <w:color w:val="auto"/>
          <w:sz w:val="22"/>
          <w:szCs w:val="22"/>
        </w:rPr>
        <w:t>(e)</w:t>
      </w:r>
      <w:r w:rsidRPr="00CE5A1C">
        <w:rPr>
          <w:color w:val="FF0000"/>
          <w:sz w:val="22"/>
          <w:szCs w:val="22"/>
        </w:rPr>
        <w:t xml:space="preserve"> </w:t>
      </w:r>
      <w:r>
        <w:rPr>
          <w:sz w:val="22"/>
          <w:szCs w:val="22"/>
        </w:rPr>
        <w:t xml:space="preserve">: </w:t>
      </w:r>
    </w:p>
    <w:p w14:paraId="2C37F2E8" w14:textId="77777777" w:rsidR="00111395" w:rsidRDefault="00636E77" w:rsidP="006B14D6">
      <w:pPr>
        <w:pStyle w:val="Default"/>
        <w:numPr>
          <w:ilvl w:val="0"/>
          <w:numId w:val="1"/>
        </w:numPr>
        <w:jc w:val="both"/>
        <w:rPr>
          <w:sz w:val="22"/>
          <w:szCs w:val="22"/>
        </w:rPr>
      </w:pPr>
      <w:r>
        <w:rPr>
          <w:sz w:val="22"/>
          <w:szCs w:val="22"/>
        </w:rPr>
        <w:t>Qu’il</w:t>
      </w:r>
      <w:r w:rsidR="00111395">
        <w:rPr>
          <w:sz w:val="22"/>
          <w:szCs w:val="22"/>
        </w:rPr>
        <w:t xml:space="preserve"> s’agit d’un placement à long terme</w:t>
      </w:r>
      <w:r w:rsidR="006D2F72">
        <w:rPr>
          <w:sz w:val="22"/>
          <w:szCs w:val="22"/>
        </w:rPr>
        <w:t xml:space="preserve"> dont la durée de vie peut aller jusqu’à </w:t>
      </w:r>
      <w:r w:rsidR="0067086C">
        <w:rPr>
          <w:sz w:val="22"/>
          <w:szCs w:val="22"/>
        </w:rPr>
        <w:t>8</w:t>
      </w:r>
      <w:r w:rsidR="006D2F72">
        <w:rPr>
          <w:sz w:val="22"/>
          <w:szCs w:val="22"/>
        </w:rPr>
        <w:t xml:space="preserve"> ans</w:t>
      </w:r>
      <w:r w:rsidR="00A8263E">
        <w:rPr>
          <w:sz w:val="22"/>
          <w:szCs w:val="22"/>
        </w:rPr>
        <w:t xml:space="preserve"> </w:t>
      </w:r>
      <w:r w:rsidR="005134B5">
        <w:rPr>
          <w:sz w:val="22"/>
          <w:szCs w:val="22"/>
        </w:rPr>
        <w:t>;</w:t>
      </w:r>
      <w:r w:rsidR="00111395">
        <w:rPr>
          <w:sz w:val="22"/>
          <w:szCs w:val="22"/>
        </w:rPr>
        <w:t xml:space="preserve"> </w:t>
      </w:r>
    </w:p>
    <w:p w14:paraId="796E7EE7" w14:textId="77777777" w:rsidR="00662A5A" w:rsidRDefault="002D2ADD" w:rsidP="006B14D6">
      <w:pPr>
        <w:pStyle w:val="Default"/>
        <w:numPr>
          <w:ilvl w:val="0"/>
          <w:numId w:val="1"/>
        </w:numPr>
        <w:jc w:val="both"/>
        <w:rPr>
          <w:sz w:val="22"/>
          <w:szCs w:val="22"/>
        </w:rPr>
      </w:pPr>
      <w:r>
        <w:rPr>
          <w:sz w:val="22"/>
          <w:szCs w:val="22"/>
        </w:rPr>
        <w:t>Qu’il n’y a aucune garantie de capital ;</w:t>
      </w:r>
    </w:p>
    <w:p w14:paraId="76686FBC" w14:textId="3F5C3896" w:rsidR="005134B5" w:rsidRPr="00040877" w:rsidRDefault="006B14D6" w:rsidP="006B14D6">
      <w:pPr>
        <w:pStyle w:val="Default"/>
        <w:numPr>
          <w:ilvl w:val="0"/>
          <w:numId w:val="1"/>
        </w:numPr>
        <w:jc w:val="both"/>
        <w:rPr>
          <w:sz w:val="22"/>
          <w:szCs w:val="22"/>
        </w:rPr>
      </w:pPr>
      <w:r>
        <w:rPr>
          <w:sz w:val="22"/>
          <w:szCs w:val="22"/>
        </w:rPr>
        <w:t>Que ce produit comporte des risques</w:t>
      </w:r>
      <w:r w:rsidR="005134B5" w:rsidRPr="00040877">
        <w:rPr>
          <w:sz w:val="22"/>
          <w:szCs w:val="22"/>
        </w:rPr>
        <w:t xml:space="preserve">, en particulier le risque de perte </w:t>
      </w:r>
      <w:r w:rsidR="00040877">
        <w:rPr>
          <w:sz w:val="22"/>
          <w:szCs w:val="22"/>
        </w:rPr>
        <w:t>en capital (</w:t>
      </w:r>
      <w:r w:rsidR="005F464A">
        <w:rPr>
          <w:sz w:val="22"/>
          <w:szCs w:val="22"/>
        </w:rPr>
        <w:t xml:space="preserve">risque de perte en capital </w:t>
      </w:r>
      <w:r w:rsidR="0067086C">
        <w:rPr>
          <w:sz w:val="22"/>
          <w:szCs w:val="22"/>
        </w:rPr>
        <w:t>pouvant être total</w:t>
      </w:r>
      <w:r w:rsidR="00040877">
        <w:rPr>
          <w:sz w:val="22"/>
          <w:szCs w:val="22"/>
        </w:rPr>
        <w:t xml:space="preserve"> </w:t>
      </w:r>
      <w:r w:rsidR="00040877" w:rsidRPr="00771CF3">
        <w:rPr>
          <w:color w:val="000000" w:themeColor="text1"/>
          <w:sz w:val="22"/>
          <w:szCs w:val="22"/>
        </w:rPr>
        <w:t xml:space="preserve">à l’échéance du </w:t>
      </w:r>
      <w:r w:rsidR="00771CF3" w:rsidRPr="00771CF3">
        <w:rPr>
          <w:color w:val="000000" w:themeColor="text1"/>
          <w:sz w:val="22"/>
          <w:szCs w:val="22"/>
        </w:rPr>
        <w:t>20</w:t>
      </w:r>
      <w:r w:rsidR="0067086C" w:rsidRPr="00771CF3">
        <w:rPr>
          <w:color w:val="000000" w:themeColor="text1"/>
          <w:sz w:val="22"/>
          <w:szCs w:val="22"/>
        </w:rPr>
        <w:t xml:space="preserve"> </w:t>
      </w:r>
      <w:r w:rsidR="00620481">
        <w:rPr>
          <w:color w:val="000000" w:themeColor="text1"/>
          <w:sz w:val="22"/>
          <w:szCs w:val="22"/>
        </w:rPr>
        <w:t>mars</w:t>
      </w:r>
      <w:r w:rsidR="00380FE5" w:rsidRPr="00771CF3">
        <w:rPr>
          <w:color w:val="000000" w:themeColor="text1"/>
          <w:sz w:val="22"/>
          <w:szCs w:val="22"/>
        </w:rPr>
        <w:t xml:space="preserve"> 20</w:t>
      </w:r>
      <w:r w:rsidR="00771CF3" w:rsidRPr="00771CF3">
        <w:rPr>
          <w:color w:val="000000" w:themeColor="text1"/>
          <w:sz w:val="22"/>
          <w:szCs w:val="22"/>
        </w:rPr>
        <w:t>3</w:t>
      </w:r>
      <w:r w:rsidR="00620481">
        <w:rPr>
          <w:color w:val="000000" w:themeColor="text1"/>
          <w:sz w:val="22"/>
          <w:szCs w:val="22"/>
        </w:rPr>
        <w:t>1</w:t>
      </w:r>
      <w:r w:rsidR="00040877" w:rsidRPr="00771CF3">
        <w:rPr>
          <w:color w:val="000000" w:themeColor="text1"/>
          <w:sz w:val="22"/>
          <w:szCs w:val="22"/>
        </w:rPr>
        <w:t xml:space="preserve"> et risque </w:t>
      </w:r>
      <w:r w:rsidR="00040877">
        <w:rPr>
          <w:sz w:val="22"/>
          <w:szCs w:val="22"/>
        </w:rPr>
        <w:t xml:space="preserve">de perte en capital non mesurable </w:t>
      </w:r>
      <w:r w:rsidR="005F464A">
        <w:rPr>
          <w:sz w:val="22"/>
          <w:szCs w:val="22"/>
        </w:rPr>
        <w:t xml:space="preserve">et pouvant être total en cas de revente </w:t>
      </w:r>
      <w:r w:rsidR="00040877">
        <w:rPr>
          <w:sz w:val="22"/>
          <w:szCs w:val="22"/>
        </w:rPr>
        <w:t xml:space="preserve">avant l’échéance) et le risque de défaut de l’émetteur </w:t>
      </w:r>
      <w:proofErr w:type="spellStart"/>
      <w:r w:rsidR="00040877">
        <w:rPr>
          <w:sz w:val="22"/>
          <w:szCs w:val="22"/>
        </w:rPr>
        <w:t>Natixis</w:t>
      </w:r>
      <w:proofErr w:type="spellEnd"/>
      <w:r w:rsidR="0067086C">
        <w:rPr>
          <w:sz w:val="22"/>
          <w:szCs w:val="22"/>
        </w:rPr>
        <w:t xml:space="preserve"> Investment Managers International</w:t>
      </w:r>
      <w:r w:rsidR="00040877">
        <w:rPr>
          <w:sz w:val="22"/>
          <w:szCs w:val="22"/>
        </w:rPr>
        <w:t>.</w:t>
      </w:r>
    </w:p>
    <w:p w14:paraId="1F937323" w14:textId="77777777" w:rsidR="005134B5" w:rsidRPr="005134B5" w:rsidRDefault="005134B5" w:rsidP="005134B5">
      <w:pPr>
        <w:pStyle w:val="Default"/>
        <w:ind w:left="720"/>
        <w:rPr>
          <w:sz w:val="22"/>
          <w:szCs w:val="22"/>
        </w:rPr>
      </w:pPr>
    </w:p>
    <w:p w14:paraId="76B4D8A8" w14:textId="77777777" w:rsidR="0030315A" w:rsidRPr="006070F1" w:rsidRDefault="0030315A" w:rsidP="00111395">
      <w:pPr>
        <w:pStyle w:val="Default"/>
        <w:rPr>
          <w:sz w:val="16"/>
          <w:szCs w:val="16"/>
        </w:rPr>
      </w:pPr>
    </w:p>
    <w:p w14:paraId="12E8A829" w14:textId="589E1EEA" w:rsidR="00111395" w:rsidRDefault="0030315A" w:rsidP="00111395">
      <w:pPr>
        <w:pStyle w:val="Default"/>
        <w:rPr>
          <w:sz w:val="22"/>
          <w:szCs w:val="22"/>
        </w:rPr>
      </w:pPr>
      <w:r w:rsidRPr="00623DBA">
        <w:rPr>
          <w:color w:val="auto"/>
          <w:sz w:val="22"/>
          <w:szCs w:val="22"/>
        </w:rPr>
        <w:t>Je</w:t>
      </w:r>
      <w:r w:rsidR="00684FDA" w:rsidRPr="00623DBA">
        <w:rPr>
          <w:color w:val="auto"/>
          <w:sz w:val="22"/>
          <w:szCs w:val="22"/>
        </w:rPr>
        <w:t xml:space="preserve"> </w:t>
      </w:r>
      <w:r w:rsidRPr="00623DBA">
        <w:rPr>
          <w:color w:val="auto"/>
          <w:sz w:val="22"/>
          <w:szCs w:val="22"/>
        </w:rPr>
        <w:t>c</w:t>
      </w:r>
      <w:r w:rsidR="00111395" w:rsidRPr="00623DBA">
        <w:rPr>
          <w:color w:val="auto"/>
          <w:sz w:val="22"/>
          <w:szCs w:val="22"/>
        </w:rPr>
        <w:t>onfirme ma</w:t>
      </w:r>
      <w:r w:rsidR="00111395">
        <w:rPr>
          <w:sz w:val="22"/>
          <w:szCs w:val="22"/>
        </w:rPr>
        <w:t xml:space="preserve"> souscription </w:t>
      </w:r>
      <w:r w:rsidR="002D2ADD">
        <w:rPr>
          <w:sz w:val="22"/>
          <w:szCs w:val="22"/>
        </w:rPr>
        <w:t>CORALIUM</w:t>
      </w:r>
      <w:r w:rsidR="00620481">
        <w:rPr>
          <w:sz w:val="22"/>
          <w:szCs w:val="22"/>
        </w:rPr>
        <w:t xml:space="preserve"> </w:t>
      </w:r>
      <w:r w:rsidR="008E092A">
        <w:rPr>
          <w:sz w:val="22"/>
          <w:szCs w:val="22"/>
        </w:rPr>
        <w:t>PEA</w:t>
      </w:r>
      <w:r w:rsidR="002D2ADD">
        <w:rPr>
          <w:sz w:val="22"/>
          <w:szCs w:val="22"/>
        </w:rPr>
        <w:t xml:space="preserve"> </w:t>
      </w:r>
      <w:r w:rsidR="00412EFB">
        <w:rPr>
          <w:sz w:val="22"/>
          <w:szCs w:val="22"/>
        </w:rPr>
        <w:t>SANTE</w:t>
      </w:r>
      <w:r w:rsidR="002D2ADD">
        <w:rPr>
          <w:sz w:val="22"/>
          <w:szCs w:val="22"/>
        </w:rPr>
        <w:t xml:space="preserve"> </w:t>
      </w:r>
      <w:r w:rsidR="00E02F6B" w:rsidRPr="00771CF3">
        <w:rPr>
          <w:color w:val="000000" w:themeColor="text1"/>
          <w:sz w:val="22"/>
          <w:szCs w:val="22"/>
        </w:rPr>
        <w:t xml:space="preserve">(Code ISIN </w:t>
      </w:r>
      <w:r w:rsidR="00620481" w:rsidRPr="00CB0480">
        <w:rPr>
          <w:b/>
          <w:sz w:val="20"/>
          <w:szCs w:val="20"/>
        </w:rPr>
        <w:t>FR001</w:t>
      </w:r>
      <w:r w:rsidR="00620481">
        <w:rPr>
          <w:b/>
          <w:sz w:val="20"/>
          <w:szCs w:val="20"/>
        </w:rPr>
        <w:t>400BS68</w:t>
      </w:r>
      <w:r w:rsidR="00E02F6B" w:rsidRPr="00771CF3">
        <w:rPr>
          <w:color w:val="000000" w:themeColor="text1"/>
          <w:sz w:val="22"/>
          <w:szCs w:val="22"/>
        </w:rPr>
        <w:t xml:space="preserve">) </w:t>
      </w:r>
      <w:r w:rsidR="005F464A">
        <w:rPr>
          <w:sz w:val="22"/>
          <w:szCs w:val="22"/>
        </w:rPr>
        <w:t xml:space="preserve">pour un montant total de </w:t>
      </w:r>
      <w:r w:rsidR="00F05C52">
        <w:rPr>
          <w:sz w:val="22"/>
          <w:szCs w:val="22"/>
        </w:rPr>
        <w:t>………………………………………</w:t>
      </w:r>
      <w:r w:rsidR="001A502A">
        <w:rPr>
          <w:sz w:val="22"/>
          <w:szCs w:val="22"/>
        </w:rPr>
        <w:t>………</w:t>
      </w:r>
      <w:r w:rsidR="00F05C52">
        <w:rPr>
          <w:sz w:val="22"/>
          <w:szCs w:val="22"/>
        </w:rPr>
        <w:t>…</w:t>
      </w:r>
      <w:r w:rsidR="00A036C0">
        <w:rPr>
          <w:sz w:val="22"/>
          <w:szCs w:val="22"/>
        </w:rPr>
        <w:t>…… euros.</w:t>
      </w:r>
      <w:r w:rsidR="00111395">
        <w:rPr>
          <w:sz w:val="22"/>
          <w:szCs w:val="22"/>
        </w:rPr>
        <w:t xml:space="preserve"> </w:t>
      </w:r>
    </w:p>
    <w:p w14:paraId="0287DB94" w14:textId="77777777" w:rsidR="00F606F1" w:rsidRDefault="00F606F1" w:rsidP="00111395">
      <w:pPr>
        <w:pStyle w:val="Default"/>
        <w:rPr>
          <w:sz w:val="22"/>
          <w:szCs w:val="22"/>
        </w:rPr>
      </w:pPr>
    </w:p>
    <w:p w14:paraId="30FF7676" w14:textId="77777777" w:rsidR="00111395" w:rsidRDefault="00111395" w:rsidP="00111395">
      <w:pPr>
        <w:pStyle w:val="Default"/>
        <w:rPr>
          <w:sz w:val="20"/>
          <w:szCs w:val="20"/>
        </w:rPr>
      </w:pPr>
      <w:r>
        <w:rPr>
          <w:sz w:val="22"/>
          <w:szCs w:val="22"/>
        </w:rPr>
        <w:t xml:space="preserve">Fait à </w:t>
      </w:r>
      <w:r>
        <w:rPr>
          <w:sz w:val="14"/>
          <w:szCs w:val="14"/>
        </w:rPr>
        <w:t xml:space="preserve">............................................................................................, </w:t>
      </w:r>
      <w:r>
        <w:rPr>
          <w:sz w:val="22"/>
          <w:szCs w:val="22"/>
        </w:rPr>
        <w:t xml:space="preserve">le </w:t>
      </w:r>
      <w:r>
        <w:rPr>
          <w:sz w:val="20"/>
          <w:szCs w:val="20"/>
        </w:rPr>
        <w:t xml:space="preserve">_ _ / _ _ / _ _ _ _ </w:t>
      </w:r>
    </w:p>
    <w:p w14:paraId="53706176" w14:textId="77777777" w:rsidR="00F606F1" w:rsidRDefault="005F464A" w:rsidP="00111395">
      <w:pPr>
        <w:pStyle w:val="Default"/>
        <w:rPr>
          <w:sz w:val="20"/>
          <w:szCs w:val="20"/>
        </w:rPr>
      </w:pPr>
      <w:r>
        <w:rPr>
          <w:noProof/>
        </w:rPr>
        <w:drawing>
          <wp:inline distT="0" distB="0" distL="0" distR="0" wp14:anchorId="683ED162" wp14:editId="4CF39C0E">
            <wp:extent cx="4827270" cy="1552575"/>
            <wp:effectExtent l="0" t="0" r="0" b="9525"/>
            <wp:docPr id="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27270" cy="1552575"/>
                    </a:xfrm>
                    <a:prstGeom prst="rect">
                      <a:avLst/>
                    </a:prstGeom>
                    <a:noFill/>
                    <a:ln>
                      <a:noFill/>
                    </a:ln>
                  </pic:spPr>
                </pic:pic>
              </a:graphicData>
            </a:graphic>
          </wp:inline>
        </w:drawing>
      </w:r>
    </w:p>
    <w:p w14:paraId="790A0C0C" w14:textId="44DA4857" w:rsidR="006E12E7" w:rsidRPr="00705A4E" w:rsidRDefault="006E12E7" w:rsidP="006E12E7">
      <w:pPr>
        <w:jc w:val="both"/>
        <w:rPr>
          <w:i/>
          <w:sz w:val="18"/>
        </w:rPr>
      </w:pPr>
      <w:bookmarkStart w:id="0" w:name="_GoBack"/>
      <w:bookmarkEnd w:id="0"/>
    </w:p>
    <w:sectPr w:rsidR="006E12E7" w:rsidRPr="00705A4E">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10CABB" w14:textId="77777777" w:rsidR="003F6486" w:rsidRDefault="003F6486" w:rsidP="00A32DCC">
      <w:pPr>
        <w:spacing w:after="0" w:line="240" w:lineRule="auto"/>
      </w:pPr>
      <w:r>
        <w:separator/>
      </w:r>
    </w:p>
  </w:endnote>
  <w:endnote w:type="continuationSeparator" w:id="0">
    <w:p w14:paraId="3BF944F7" w14:textId="77777777" w:rsidR="003F6486" w:rsidRDefault="003F6486"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C260C" w14:textId="77777777" w:rsidR="00454643" w:rsidRDefault="0045464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43FA7E" w14:textId="3BC009EA" w:rsidR="00454643" w:rsidRPr="00454643" w:rsidRDefault="000C6465" w:rsidP="00454643">
    <w:pPr>
      <w:rPr>
        <w:rFonts w:cs="Calibri"/>
        <w:color w:val="000000"/>
        <w:sz w:val="14"/>
        <w:szCs w:val="14"/>
        <w:lang w:eastAsia="fr-FR"/>
      </w:rPr>
    </w:pPr>
    <w:r w:rsidRPr="00454643">
      <w:rPr>
        <w:rFonts w:cs="Calibri"/>
        <w:color w:val="000000"/>
        <w:sz w:val="14"/>
        <w:szCs w:val="14"/>
        <w:lang w:eastAsia="fr-FR"/>
      </w:rPr>
      <w:t xml:space="preserve">Caisse d’Epargne et de Prévoyance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 : </w:t>
    </w:r>
    <w:hyperlink r:id="rId1" w:history="1">
      <w:r w:rsidR="00454643" w:rsidRPr="00454643">
        <w:rPr>
          <w:rStyle w:val="Lienhypertexte"/>
          <w:rFonts w:cs="Calibri"/>
          <w:sz w:val="14"/>
          <w:szCs w:val="14"/>
          <w:lang w:eastAsia="fr-FR"/>
        </w:rPr>
        <w:t>www.orias.fr</w:t>
      </w:r>
    </w:hyperlink>
    <w:r w:rsidRPr="00454643">
      <w:rPr>
        <w:rFonts w:cs="Calibri"/>
        <w:color w:val="000000"/>
        <w:sz w:val="14"/>
        <w:szCs w:val="14"/>
        <w:lang w:eastAsia="fr-FR"/>
      </w:rPr>
      <w:t>.</w:t>
    </w:r>
  </w:p>
  <w:p w14:paraId="5513C50A" w14:textId="2F1C49B2" w:rsidR="000C6465" w:rsidRPr="00454643" w:rsidRDefault="000C6465" w:rsidP="00454643">
    <w:pPr>
      <w:rPr>
        <w:rFonts w:cs="Calibri"/>
        <w:color w:val="000000"/>
        <w:sz w:val="14"/>
        <w:szCs w:val="14"/>
        <w:lang w:eastAsia="fr-FR"/>
      </w:rPr>
    </w:pPr>
    <w:r w:rsidRPr="00454643">
      <w:rPr>
        <w:rFonts w:cs="Calibri"/>
        <w:color w:val="000000"/>
        <w:sz w:val="14"/>
        <w:szCs w:val="14"/>
        <w:lang w:eastAsia="fr-FR"/>
      </w:rPr>
      <w:t xml:space="preserve"> </w:t>
    </w:r>
    <w:r w:rsidR="00454643"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00454643" w:rsidRPr="00454643">
        <w:rPr>
          <w:rFonts w:cs="Calibri"/>
          <w:color w:val="000000"/>
          <w:sz w:val="14"/>
          <w:szCs w:val="14"/>
          <w:lang w:eastAsia="fr-FR"/>
        </w:rPr>
        <w:t>https://www.caisse-epargne.fr/da/file/fre-LA/360030</w:t>
      </w:r>
    </w:hyperlink>
    <w:r w:rsidR="00454643" w:rsidRPr="00454643">
      <w:rPr>
        <w:rFonts w:cs="Calibri"/>
        <w:color w:val="000000"/>
        <w:sz w:val="14"/>
        <w:szCs w:val="14"/>
        <w:lang w:eastAsia="fr-FR"/>
      </w:rPr>
      <w:t xml:space="preserve"> et à tout moment sur notre site internet </w:t>
    </w:r>
    <w:hyperlink r:id="rId3" w:history="1">
      <w:r w:rsidR="00454643" w:rsidRPr="00454643">
        <w:rPr>
          <w:rFonts w:cs="Calibri"/>
          <w:color w:val="000000"/>
          <w:sz w:val="14"/>
          <w:szCs w:val="14"/>
          <w:lang w:eastAsia="fr-FR"/>
        </w:rPr>
        <w:t>www.caisse-epargne.fr</w:t>
      </w:r>
    </w:hyperlink>
    <w:r w:rsidR="00454643" w:rsidRPr="00454643">
      <w:rPr>
        <w:rFonts w:cs="Calibri"/>
        <w:color w:val="000000"/>
        <w:sz w:val="14"/>
        <w:szCs w:val="14"/>
        <w:lang w:eastAsia="fr-FR"/>
      </w:rPr>
      <w:t xml:space="preserve"> ou sur simple demande auprès de votre agence.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A4B676" w14:textId="77777777" w:rsidR="00454643" w:rsidRDefault="0045464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B69DCD" w14:textId="77777777" w:rsidR="003F6486" w:rsidRDefault="003F6486" w:rsidP="00A32DCC">
      <w:pPr>
        <w:spacing w:after="0" w:line="240" w:lineRule="auto"/>
      </w:pPr>
      <w:r>
        <w:separator/>
      </w:r>
    </w:p>
  </w:footnote>
  <w:footnote w:type="continuationSeparator" w:id="0">
    <w:p w14:paraId="6E3F1998" w14:textId="77777777" w:rsidR="003F6486" w:rsidRDefault="003F6486"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266F76" w14:textId="77777777" w:rsidR="00454643" w:rsidRDefault="0045464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FF9B61" w14:textId="77777777" w:rsidR="00454643" w:rsidRDefault="0045464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9358CA" w14:textId="77777777" w:rsidR="00454643" w:rsidRDefault="0045464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0"/>
  </w:num>
  <w:num w:numId="4">
    <w:abstractNumId w:val="1"/>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395"/>
    <w:rsid w:val="00035055"/>
    <w:rsid w:val="00040877"/>
    <w:rsid w:val="000530C2"/>
    <w:rsid w:val="00092F56"/>
    <w:rsid w:val="000C6465"/>
    <w:rsid w:val="000E4B23"/>
    <w:rsid w:val="00107487"/>
    <w:rsid w:val="00111395"/>
    <w:rsid w:val="00135570"/>
    <w:rsid w:val="00190FCB"/>
    <w:rsid w:val="001A502A"/>
    <w:rsid w:val="002255F0"/>
    <w:rsid w:val="002A5D45"/>
    <w:rsid w:val="002A77A1"/>
    <w:rsid w:val="002B5B2B"/>
    <w:rsid w:val="002C58DE"/>
    <w:rsid w:val="002D2ADD"/>
    <w:rsid w:val="002F660A"/>
    <w:rsid w:val="0030315A"/>
    <w:rsid w:val="00321524"/>
    <w:rsid w:val="003368B2"/>
    <w:rsid w:val="00345129"/>
    <w:rsid w:val="00352E05"/>
    <w:rsid w:val="00380FE5"/>
    <w:rsid w:val="003E1158"/>
    <w:rsid w:val="003F6486"/>
    <w:rsid w:val="00401748"/>
    <w:rsid w:val="00412EFB"/>
    <w:rsid w:val="004350FD"/>
    <w:rsid w:val="00454643"/>
    <w:rsid w:val="00484C71"/>
    <w:rsid w:val="004A60C2"/>
    <w:rsid w:val="004C10C0"/>
    <w:rsid w:val="005134B5"/>
    <w:rsid w:val="005C377E"/>
    <w:rsid w:val="005D6A2F"/>
    <w:rsid w:val="005F464A"/>
    <w:rsid w:val="005F60BF"/>
    <w:rsid w:val="006070F1"/>
    <w:rsid w:val="00620481"/>
    <w:rsid w:val="00621CA7"/>
    <w:rsid w:val="00623DBA"/>
    <w:rsid w:val="006319B2"/>
    <w:rsid w:val="00636E77"/>
    <w:rsid w:val="00662A5A"/>
    <w:rsid w:val="0067086C"/>
    <w:rsid w:val="00684FDA"/>
    <w:rsid w:val="006B14D6"/>
    <w:rsid w:val="006D2F72"/>
    <w:rsid w:val="006E12E7"/>
    <w:rsid w:val="00705A4E"/>
    <w:rsid w:val="00721E0C"/>
    <w:rsid w:val="007310F9"/>
    <w:rsid w:val="007523AA"/>
    <w:rsid w:val="00771CF3"/>
    <w:rsid w:val="007A772D"/>
    <w:rsid w:val="007E5590"/>
    <w:rsid w:val="00870C98"/>
    <w:rsid w:val="008725E7"/>
    <w:rsid w:val="008A261F"/>
    <w:rsid w:val="008B7B25"/>
    <w:rsid w:val="008E092A"/>
    <w:rsid w:val="0092418E"/>
    <w:rsid w:val="009550C1"/>
    <w:rsid w:val="00966388"/>
    <w:rsid w:val="009A5687"/>
    <w:rsid w:val="00A036C0"/>
    <w:rsid w:val="00A228E4"/>
    <w:rsid w:val="00A32DCC"/>
    <w:rsid w:val="00A73517"/>
    <w:rsid w:val="00A8263E"/>
    <w:rsid w:val="00AA16FE"/>
    <w:rsid w:val="00AB0DE6"/>
    <w:rsid w:val="00AB1833"/>
    <w:rsid w:val="00AC45C7"/>
    <w:rsid w:val="00AC5760"/>
    <w:rsid w:val="00B045E9"/>
    <w:rsid w:val="00B55DC4"/>
    <w:rsid w:val="00B8632F"/>
    <w:rsid w:val="00BB26F4"/>
    <w:rsid w:val="00BC2DB3"/>
    <w:rsid w:val="00C04A27"/>
    <w:rsid w:val="00C8751A"/>
    <w:rsid w:val="00CA6894"/>
    <w:rsid w:val="00CE5A1C"/>
    <w:rsid w:val="00D43415"/>
    <w:rsid w:val="00DD36F9"/>
    <w:rsid w:val="00E02F6B"/>
    <w:rsid w:val="00E162A4"/>
    <w:rsid w:val="00E167CF"/>
    <w:rsid w:val="00E54B0B"/>
    <w:rsid w:val="00E74B68"/>
    <w:rsid w:val="00E76371"/>
    <w:rsid w:val="00E97777"/>
    <w:rsid w:val="00F000B5"/>
    <w:rsid w:val="00F05C52"/>
    <w:rsid w:val="00F109C6"/>
    <w:rsid w:val="00F44614"/>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98888D7"/>
  <w15:docId w15:val="{7017CAE8-934C-48E4-9CFB-A9AA9E780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454643"/>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120483">
      <w:bodyDiv w:val="1"/>
      <w:marLeft w:val="0"/>
      <w:marRight w:val="0"/>
      <w:marTop w:val="0"/>
      <w:marBottom w:val="0"/>
      <w:divBdr>
        <w:top w:val="none" w:sz="0" w:space="0" w:color="auto"/>
        <w:left w:val="none" w:sz="0" w:space="0" w:color="auto"/>
        <w:bottom w:val="none" w:sz="0" w:space="0" w:color="auto"/>
        <w:right w:val="none" w:sz="0" w:space="0" w:color="auto"/>
      </w:divBdr>
    </w:div>
    <w:div w:id="687021380">
      <w:bodyDiv w:val="1"/>
      <w:marLeft w:val="0"/>
      <w:marRight w:val="0"/>
      <w:marTop w:val="0"/>
      <w:marBottom w:val="0"/>
      <w:divBdr>
        <w:top w:val="none" w:sz="0" w:space="0" w:color="auto"/>
        <w:left w:val="none" w:sz="0" w:space="0" w:color="auto"/>
        <w:bottom w:val="none" w:sz="0" w:space="0" w:color="auto"/>
        <w:right w:val="none" w:sz="0" w:space="0" w:color="auto"/>
      </w:divBdr>
    </w:div>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hyperlink" Target="http://www.orias.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284</Words>
  <Characters>1562</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8</cp:revision>
  <cp:lastPrinted>2019-01-08T17:33:00Z</cp:lastPrinted>
  <dcterms:created xsi:type="dcterms:W3CDTF">2022-10-05T12:25:00Z</dcterms:created>
  <dcterms:modified xsi:type="dcterms:W3CDTF">2022-10-17T14:34:00Z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hubert.koessler@cegee.caisse-epargne.fr</vt:lpwstr>
  </property>
  <property fmtid="{D5CDD505-2E9C-101B-9397-08002B2CF9AE}" pid="5" name="MSIP_Label_48a19f0c-bea1-442e-a475-ed109d9ec508_SetDate">
    <vt:lpwstr>2020-04-08T14:28:25.5158644Z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