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text" w:horzAnchor="margin" w:tblpX="-601" w:tblpY="-755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61"/>
        <w:gridCol w:w="7837"/>
      </w:tblGrid>
      <w:tr w:rsidR="000625D5" w:rsidRPr="00BD5E21" w14:paraId="3140203C" w14:textId="77777777" w:rsidTr="00EE281A">
        <w:tc>
          <w:tcPr>
            <w:tcW w:w="10598" w:type="dxa"/>
            <w:gridSpan w:val="2"/>
            <w:shd w:val="clear" w:color="auto" w:fill="548DD4"/>
          </w:tcPr>
          <w:p w14:paraId="31402039" w14:textId="77777777" w:rsidR="000625D5" w:rsidRPr="00BD5E21" w:rsidRDefault="000625D5" w:rsidP="00EE281A">
            <w:pPr>
              <w:rPr>
                <w:rFonts w:ascii="Century Gothic" w:hAnsi="Century Gothic"/>
              </w:rPr>
            </w:pPr>
          </w:p>
          <w:p w14:paraId="3140203A" w14:textId="4B2228D1" w:rsidR="000625D5" w:rsidRPr="00BD5E21" w:rsidRDefault="000625D5" w:rsidP="00EE281A">
            <w:pPr>
              <w:jc w:val="center"/>
              <w:rPr>
                <w:rFonts w:ascii="Century Gothic" w:hAnsi="Century Gothic"/>
                <w:b/>
                <w:bCs/>
                <w:sz w:val="40"/>
                <w:szCs w:val="40"/>
              </w:rPr>
            </w:pPr>
            <w:r w:rsidRPr="00BD5E21">
              <w:rPr>
                <w:rFonts w:ascii="Century Gothic" w:hAnsi="Century Gothic"/>
                <w:b/>
                <w:bCs/>
                <w:sz w:val="40"/>
                <w:szCs w:val="40"/>
              </w:rPr>
              <w:t xml:space="preserve">LIVRET </w:t>
            </w:r>
            <w:r w:rsidR="00A646A6" w:rsidRPr="00BD5E21">
              <w:rPr>
                <w:rFonts w:ascii="Century Gothic" w:hAnsi="Century Gothic"/>
                <w:b/>
                <w:bCs/>
                <w:sz w:val="40"/>
                <w:szCs w:val="40"/>
              </w:rPr>
              <w:t>6</w:t>
            </w:r>
            <w:r w:rsidRPr="00BD5E21">
              <w:rPr>
                <w:rFonts w:ascii="Century Gothic" w:hAnsi="Century Gothic"/>
                <w:b/>
                <w:bCs/>
                <w:sz w:val="40"/>
                <w:szCs w:val="40"/>
              </w:rPr>
              <w:t>/12</w:t>
            </w:r>
          </w:p>
          <w:p w14:paraId="3140203B" w14:textId="77777777" w:rsidR="000625D5" w:rsidRPr="00BD5E21" w:rsidRDefault="000625D5" w:rsidP="00EE281A">
            <w:pPr>
              <w:rPr>
                <w:rFonts w:ascii="Century Gothic" w:hAnsi="Century Gothic"/>
                <w:b/>
              </w:rPr>
            </w:pPr>
          </w:p>
        </w:tc>
      </w:tr>
      <w:tr w:rsidR="000625D5" w:rsidRPr="00BD5E21" w14:paraId="31402042" w14:textId="77777777" w:rsidTr="00EE281A">
        <w:tc>
          <w:tcPr>
            <w:tcW w:w="2761" w:type="dxa"/>
          </w:tcPr>
          <w:p w14:paraId="3140203D" w14:textId="77777777" w:rsidR="000625D5" w:rsidRPr="00BD5E21" w:rsidRDefault="000625D5" w:rsidP="0077467F">
            <w:pPr>
              <w:jc w:val="center"/>
              <w:rPr>
                <w:rFonts w:ascii="Century Gothic" w:hAnsi="Century Gothic" w:cs="Microsoft Sans Serif"/>
                <w:b/>
                <w:bCs/>
              </w:rPr>
            </w:pPr>
          </w:p>
          <w:p w14:paraId="3140203E" w14:textId="77777777" w:rsidR="000625D5" w:rsidRPr="00BD5E21" w:rsidRDefault="000625D5" w:rsidP="0077467F">
            <w:pPr>
              <w:jc w:val="center"/>
              <w:rPr>
                <w:rFonts w:ascii="Century Gothic" w:hAnsi="Century Gothic" w:cs="Microsoft Sans Serif"/>
                <w:b/>
                <w:bCs/>
              </w:rPr>
            </w:pPr>
            <w:r w:rsidRPr="00BD5E21">
              <w:rPr>
                <w:rFonts w:ascii="Century Gothic" w:hAnsi="Century Gothic" w:cs="Microsoft Sans Serif"/>
                <w:b/>
                <w:bCs/>
              </w:rPr>
              <w:t>DEFINITION</w:t>
            </w:r>
          </w:p>
        </w:tc>
        <w:tc>
          <w:tcPr>
            <w:tcW w:w="7837" w:type="dxa"/>
          </w:tcPr>
          <w:p w14:paraId="3140203F" w14:textId="77777777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</w:p>
          <w:p w14:paraId="31402040" w14:textId="77777777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  <w:r w:rsidRPr="00BD5E21">
              <w:rPr>
                <w:rFonts w:ascii="Century Gothic" w:hAnsi="Century Gothic" w:cs="Microsoft Sans Serif"/>
                <w:sz w:val="20"/>
                <w:szCs w:val="20"/>
              </w:rPr>
              <w:t>Epargne rémunérée.</w:t>
            </w:r>
          </w:p>
          <w:p w14:paraId="31402041" w14:textId="77777777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</w:p>
        </w:tc>
      </w:tr>
      <w:tr w:rsidR="000625D5" w:rsidRPr="00BD5E21" w14:paraId="3140204B" w14:textId="77777777" w:rsidTr="00EE281A">
        <w:tc>
          <w:tcPr>
            <w:tcW w:w="2761" w:type="dxa"/>
          </w:tcPr>
          <w:p w14:paraId="31402043" w14:textId="77777777" w:rsidR="000625D5" w:rsidRPr="00BD5E21" w:rsidRDefault="000625D5" w:rsidP="0077467F">
            <w:pPr>
              <w:jc w:val="center"/>
              <w:rPr>
                <w:rFonts w:ascii="Century Gothic" w:hAnsi="Century Gothic" w:cs="Microsoft Sans Serif"/>
                <w:b/>
                <w:bCs/>
              </w:rPr>
            </w:pPr>
          </w:p>
          <w:p w14:paraId="31402044" w14:textId="77777777" w:rsidR="000625D5" w:rsidRPr="00BD5E21" w:rsidRDefault="000625D5" w:rsidP="0077467F">
            <w:pPr>
              <w:jc w:val="center"/>
              <w:rPr>
                <w:rFonts w:ascii="Century Gothic" w:hAnsi="Century Gothic" w:cs="Microsoft Sans Serif"/>
                <w:b/>
                <w:bCs/>
              </w:rPr>
            </w:pPr>
            <w:r w:rsidRPr="00BD5E21">
              <w:rPr>
                <w:rFonts w:ascii="Century Gothic" w:hAnsi="Century Gothic" w:cs="Microsoft Sans Serif"/>
                <w:b/>
                <w:bCs/>
              </w:rPr>
              <w:t>ACCESSIBILITE</w:t>
            </w:r>
          </w:p>
          <w:p w14:paraId="31402045" w14:textId="77777777" w:rsidR="000625D5" w:rsidRPr="00BD5E21" w:rsidRDefault="000625D5" w:rsidP="0077467F">
            <w:pPr>
              <w:jc w:val="center"/>
              <w:rPr>
                <w:rFonts w:ascii="Century Gothic" w:hAnsi="Century Gothic" w:cs="Microsoft Sans Serif"/>
                <w:b/>
                <w:bCs/>
              </w:rPr>
            </w:pPr>
          </w:p>
        </w:tc>
        <w:tc>
          <w:tcPr>
            <w:tcW w:w="7837" w:type="dxa"/>
          </w:tcPr>
          <w:p w14:paraId="31402046" w14:textId="77777777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</w:p>
          <w:p w14:paraId="31402047" w14:textId="768EB7A3" w:rsidR="000625D5" w:rsidRPr="00BD5E21" w:rsidRDefault="0011190F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  <w:r w:rsidRPr="00BD5E21">
              <w:rPr>
                <w:rFonts w:ascii="Century Gothic" w:hAnsi="Century Gothic" w:cs="Microsoft Sans Serif"/>
                <w:sz w:val="20"/>
                <w:szCs w:val="20"/>
              </w:rPr>
              <w:t xml:space="preserve">Toute personne de </w:t>
            </w:r>
            <w:r w:rsidR="00A646A6" w:rsidRPr="00BD5E21">
              <w:rPr>
                <w:rFonts w:ascii="Century Gothic" w:hAnsi="Century Gothic" w:cs="Microsoft Sans Serif"/>
                <w:sz w:val="20"/>
                <w:szCs w:val="20"/>
              </w:rPr>
              <w:t>6</w:t>
            </w:r>
            <w:r w:rsidRPr="00BD5E21">
              <w:rPr>
                <w:rFonts w:ascii="Century Gothic" w:hAnsi="Century Gothic" w:cs="Microsoft Sans Serif"/>
                <w:sz w:val="20"/>
                <w:szCs w:val="20"/>
              </w:rPr>
              <w:t xml:space="preserve"> à 1</w:t>
            </w:r>
            <w:r w:rsidR="00987209">
              <w:rPr>
                <w:rFonts w:ascii="Century Gothic" w:hAnsi="Century Gothic" w:cs="Microsoft Sans Serif"/>
                <w:sz w:val="20"/>
                <w:szCs w:val="20"/>
              </w:rPr>
              <w:t>1</w:t>
            </w:r>
            <w:r w:rsidR="00E07CA8" w:rsidRPr="00BD5E21">
              <w:rPr>
                <w:rFonts w:ascii="Century Gothic" w:hAnsi="Century Gothic" w:cs="Microsoft Sans Serif"/>
                <w:sz w:val="20"/>
                <w:szCs w:val="20"/>
              </w:rPr>
              <w:t xml:space="preserve"> </w:t>
            </w:r>
            <w:r w:rsidR="000625D5" w:rsidRPr="00BD5E21">
              <w:rPr>
                <w:rFonts w:ascii="Century Gothic" w:hAnsi="Century Gothic" w:cs="Microsoft Sans Serif"/>
                <w:sz w:val="20"/>
                <w:szCs w:val="20"/>
              </w:rPr>
              <w:t>ans</w:t>
            </w:r>
            <w:r w:rsidR="00987209">
              <w:rPr>
                <w:rFonts w:ascii="Century Gothic" w:hAnsi="Century Gothic" w:cs="Microsoft Sans Serif"/>
                <w:sz w:val="20"/>
                <w:szCs w:val="20"/>
              </w:rPr>
              <w:t xml:space="preserve"> et 10 mois</w:t>
            </w:r>
            <w:r w:rsidR="000625D5" w:rsidRPr="00BD5E21">
              <w:rPr>
                <w:rFonts w:ascii="Century Gothic" w:hAnsi="Century Gothic" w:cs="Microsoft Sans Serif"/>
                <w:sz w:val="20"/>
                <w:szCs w:val="20"/>
              </w:rPr>
              <w:t xml:space="preserve"> (1 par personne).</w:t>
            </w:r>
          </w:p>
          <w:p w14:paraId="31402048" w14:textId="26B14208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  <w:r w:rsidRPr="00BD5E21">
              <w:rPr>
                <w:rFonts w:ascii="Century Gothic" w:hAnsi="Century Gothic" w:cs="Microsoft Sans Serif"/>
                <w:sz w:val="20"/>
                <w:szCs w:val="20"/>
              </w:rPr>
              <w:t>1</w:t>
            </w:r>
            <w:r w:rsidR="00BD5E21" w:rsidRPr="00BD5E21">
              <w:rPr>
                <w:rFonts w:ascii="Century Gothic" w:hAnsi="Century Gothic" w:cs="Microsoft Sans Serif"/>
                <w:sz w:val="20"/>
                <w:szCs w:val="20"/>
              </w:rPr>
              <w:t>0</w:t>
            </w:r>
            <w:r w:rsidRPr="00BD5E21">
              <w:rPr>
                <w:rFonts w:ascii="Century Gothic" w:hAnsi="Century Gothic" w:cs="Microsoft Sans Serif"/>
                <w:sz w:val="20"/>
                <w:szCs w:val="20"/>
              </w:rPr>
              <w:t>€ minimum à l’ouverture, 1400€ maximum.</w:t>
            </w:r>
          </w:p>
          <w:p w14:paraId="31402049" w14:textId="77777777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</w:p>
          <w:p w14:paraId="3140204A" w14:textId="77777777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</w:p>
        </w:tc>
      </w:tr>
      <w:tr w:rsidR="000625D5" w:rsidRPr="00BD5E21" w14:paraId="31402053" w14:textId="77777777" w:rsidTr="00EE281A">
        <w:tc>
          <w:tcPr>
            <w:tcW w:w="2761" w:type="dxa"/>
          </w:tcPr>
          <w:p w14:paraId="3140204C" w14:textId="77777777" w:rsidR="000625D5" w:rsidRPr="00BD5E21" w:rsidRDefault="000625D5" w:rsidP="0077467F">
            <w:pPr>
              <w:jc w:val="center"/>
              <w:rPr>
                <w:rFonts w:ascii="Century Gothic" w:hAnsi="Century Gothic" w:cs="Microsoft Sans Serif"/>
                <w:b/>
                <w:bCs/>
                <w:sz w:val="32"/>
                <w:szCs w:val="32"/>
              </w:rPr>
            </w:pPr>
          </w:p>
          <w:p w14:paraId="3140204D" w14:textId="77777777" w:rsidR="000625D5" w:rsidRPr="00BD5E21" w:rsidRDefault="000625D5" w:rsidP="0077467F">
            <w:pPr>
              <w:jc w:val="center"/>
              <w:rPr>
                <w:rFonts w:ascii="Century Gothic" w:hAnsi="Century Gothic" w:cs="Microsoft Sans Serif"/>
                <w:b/>
                <w:bCs/>
              </w:rPr>
            </w:pPr>
            <w:r w:rsidRPr="00BD5E21">
              <w:rPr>
                <w:rFonts w:ascii="Century Gothic" w:hAnsi="Century Gothic" w:cs="Microsoft Sans Serif"/>
                <w:b/>
                <w:bCs/>
              </w:rPr>
              <w:t>SOUPLESSE</w:t>
            </w:r>
          </w:p>
        </w:tc>
        <w:tc>
          <w:tcPr>
            <w:tcW w:w="7837" w:type="dxa"/>
          </w:tcPr>
          <w:p w14:paraId="3140204E" w14:textId="77777777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</w:p>
          <w:p w14:paraId="3140204F" w14:textId="77777777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  <w:r w:rsidRPr="00BD5E21">
              <w:rPr>
                <w:rFonts w:ascii="Century Gothic" w:hAnsi="Century Gothic" w:cs="Microsoft Sans Serif"/>
                <w:sz w:val="20"/>
                <w:szCs w:val="20"/>
              </w:rPr>
              <w:t>Argent disponible à tout moment.</w:t>
            </w:r>
          </w:p>
          <w:p w14:paraId="31402050" w14:textId="77777777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  <w:r w:rsidRPr="00BD5E21">
              <w:rPr>
                <w:rFonts w:ascii="Century Gothic" w:hAnsi="Century Gothic" w:cs="Microsoft Sans Serif"/>
                <w:sz w:val="20"/>
                <w:szCs w:val="20"/>
              </w:rPr>
              <w:t>Retraits et versements possibles à tout moment.</w:t>
            </w:r>
          </w:p>
          <w:p w14:paraId="31402051" w14:textId="77777777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  <w:r w:rsidRPr="00BD5E21">
              <w:rPr>
                <w:rFonts w:ascii="Century Gothic" w:hAnsi="Century Gothic" w:cs="Microsoft Sans Serif"/>
                <w:sz w:val="20"/>
                <w:szCs w:val="20"/>
              </w:rPr>
              <w:t>Versements réguliers (échéanciers) possibles.</w:t>
            </w:r>
          </w:p>
          <w:p w14:paraId="31402052" w14:textId="77777777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</w:p>
        </w:tc>
      </w:tr>
      <w:tr w:rsidR="000625D5" w:rsidRPr="00BD5E21" w14:paraId="3140205A" w14:textId="77777777" w:rsidTr="00EE281A">
        <w:tc>
          <w:tcPr>
            <w:tcW w:w="2761" w:type="dxa"/>
          </w:tcPr>
          <w:p w14:paraId="31402054" w14:textId="77777777" w:rsidR="000625D5" w:rsidRPr="00BD5E21" w:rsidRDefault="000625D5" w:rsidP="0077467F">
            <w:pPr>
              <w:jc w:val="center"/>
              <w:rPr>
                <w:rFonts w:ascii="Century Gothic" w:hAnsi="Century Gothic" w:cs="Microsoft Sans Serif"/>
                <w:b/>
                <w:bCs/>
              </w:rPr>
            </w:pPr>
          </w:p>
          <w:p w14:paraId="55B811FD" w14:textId="77777777" w:rsidR="00A646A6" w:rsidRPr="00BD5E21" w:rsidRDefault="00A646A6" w:rsidP="0077467F">
            <w:pPr>
              <w:jc w:val="center"/>
              <w:rPr>
                <w:rFonts w:ascii="Century Gothic" w:hAnsi="Century Gothic" w:cs="Microsoft Sans Serif"/>
                <w:b/>
                <w:bCs/>
                <w:sz w:val="10"/>
                <w:szCs w:val="10"/>
              </w:rPr>
            </w:pPr>
          </w:p>
          <w:p w14:paraId="31402055" w14:textId="6F1A0ED6" w:rsidR="000625D5" w:rsidRPr="00BD5E21" w:rsidRDefault="000625D5" w:rsidP="0077467F">
            <w:pPr>
              <w:jc w:val="center"/>
              <w:rPr>
                <w:rFonts w:ascii="Century Gothic" w:hAnsi="Century Gothic" w:cs="Microsoft Sans Serif"/>
                <w:b/>
                <w:bCs/>
              </w:rPr>
            </w:pPr>
            <w:r w:rsidRPr="00BD5E21">
              <w:rPr>
                <w:rFonts w:ascii="Century Gothic" w:hAnsi="Century Gothic" w:cs="Microsoft Sans Serif"/>
                <w:b/>
                <w:bCs/>
              </w:rPr>
              <w:t>SECURITE</w:t>
            </w:r>
          </w:p>
        </w:tc>
        <w:tc>
          <w:tcPr>
            <w:tcW w:w="7837" w:type="dxa"/>
          </w:tcPr>
          <w:p w14:paraId="263F8D3C" w14:textId="77777777" w:rsidR="00A646A6" w:rsidRPr="00BD5E21" w:rsidRDefault="00A646A6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</w:p>
          <w:p w14:paraId="31402056" w14:textId="1415E003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  <w:r w:rsidRPr="00BD5E21">
              <w:rPr>
                <w:rFonts w:ascii="Century Gothic" w:hAnsi="Century Gothic" w:cs="Microsoft Sans Serif"/>
                <w:sz w:val="20"/>
                <w:szCs w:val="20"/>
              </w:rPr>
              <w:t>Capital garanti.</w:t>
            </w:r>
          </w:p>
          <w:p w14:paraId="31402057" w14:textId="77777777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  <w:r w:rsidRPr="00BD5E21">
              <w:rPr>
                <w:rFonts w:ascii="Century Gothic" w:hAnsi="Century Gothic" w:cs="Microsoft Sans Serif"/>
                <w:sz w:val="20"/>
                <w:szCs w:val="20"/>
              </w:rPr>
              <w:t>Intérêts par quinzaine.</w:t>
            </w:r>
          </w:p>
          <w:p w14:paraId="2F315EFD" w14:textId="77777777" w:rsidR="000625D5" w:rsidRPr="00BD5E21" w:rsidRDefault="000625D5" w:rsidP="00A646A6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  <w:r w:rsidRPr="00BD5E21">
              <w:rPr>
                <w:rFonts w:ascii="Century Gothic" w:hAnsi="Century Gothic" w:cs="Microsoft Sans Serif"/>
                <w:sz w:val="20"/>
                <w:szCs w:val="20"/>
              </w:rPr>
              <w:t>Taux d’intérêt connu</w:t>
            </w:r>
          </w:p>
          <w:p w14:paraId="31402059" w14:textId="43DA77C3" w:rsidR="00A646A6" w:rsidRPr="00BD5E21" w:rsidRDefault="00A646A6" w:rsidP="00A646A6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</w:p>
        </w:tc>
      </w:tr>
      <w:tr w:rsidR="000625D5" w:rsidRPr="00BD5E21" w14:paraId="31402061" w14:textId="77777777" w:rsidTr="00EE281A">
        <w:tc>
          <w:tcPr>
            <w:tcW w:w="2761" w:type="dxa"/>
          </w:tcPr>
          <w:p w14:paraId="3140205B" w14:textId="77777777" w:rsidR="000625D5" w:rsidRPr="00BD5E21" w:rsidRDefault="000625D5" w:rsidP="0077467F">
            <w:pPr>
              <w:jc w:val="center"/>
              <w:rPr>
                <w:rFonts w:ascii="Century Gothic" w:hAnsi="Century Gothic" w:cs="Microsoft Sans Serif"/>
                <w:b/>
                <w:bCs/>
              </w:rPr>
            </w:pPr>
          </w:p>
          <w:p w14:paraId="3140205C" w14:textId="77777777" w:rsidR="000625D5" w:rsidRPr="00BD5E21" w:rsidRDefault="000625D5" w:rsidP="0077467F">
            <w:pPr>
              <w:jc w:val="center"/>
              <w:rPr>
                <w:rFonts w:ascii="Century Gothic" w:hAnsi="Century Gothic" w:cs="Microsoft Sans Serif"/>
                <w:b/>
                <w:bCs/>
              </w:rPr>
            </w:pPr>
            <w:r w:rsidRPr="00BD5E21">
              <w:rPr>
                <w:rFonts w:ascii="Century Gothic" w:hAnsi="Century Gothic" w:cs="Microsoft Sans Serif"/>
                <w:b/>
                <w:bCs/>
              </w:rPr>
              <w:t>INTERET</w:t>
            </w:r>
          </w:p>
        </w:tc>
        <w:tc>
          <w:tcPr>
            <w:tcW w:w="7837" w:type="dxa"/>
          </w:tcPr>
          <w:p w14:paraId="69E621A8" w14:textId="77777777" w:rsidR="00A646A6" w:rsidRPr="00BD5E21" w:rsidRDefault="00A646A6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</w:p>
          <w:p w14:paraId="3140205D" w14:textId="119706A2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  <w:r w:rsidRPr="00BD5E21">
              <w:rPr>
                <w:rFonts w:ascii="Century Gothic" w:hAnsi="Century Gothic" w:cs="Microsoft Sans Serif"/>
                <w:sz w:val="20"/>
                <w:szCs w:val="20"/>
              </w:rPr>
              <w:t>Rémunération de son épargne</w:t>
            </w:r>
          </w:p>
          <w:p w14:paraId="3140205E" w14:textId="77777777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  <w:r w:rsidRPr="00BD5E21">
              <w:rPr>
                <w:rFonts w:ascii="Century Gothic" w:hAnsi="Century Gothic" w:cs="Microsoft Sans Serif"/>
                <w:sz w:val="20"/>
                <w:szCs w:val="20"/>
              </w:rPr>
              <w:t>Disponibilité et sécurité de l’argent.</w:t>
            </w:r>
          </w:p>
          <w:p w14:paraId="3140205F" w14:textId="23E13083" w:rsidR="000625D5" w:rsidRPr="00BD5E21" w:rsidRDefault="00E07CA8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  <w:r w:rsidRPr="00BD5E21">
              <w:rPr>
                <w:rFonts w:ascii="Century Gothic" w:hAnsi="Century Gothic" w:cs="Microsoft Sans Serif"/>
                <w:sz w:val="20"/>
                <w:szCs w:val="20"/>
              </w:rPr>
              <w:t>(voir taux en vigueur)</w:t>
            </w:r>
          </w:p>
          <w:p w14:paraId="31402060" w14:textId="77777777" w:rsidR="000625D5" w:rsidRPr="00BD5E21" w:rsidRDefault="000625D5" w:rsidP="000625D5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</w:p>
        </w:tc>
      </w:tr>
    </w:tbl>
    <w:p w14:paraId="31402062" w14:textId="77777777" w:rsidR="00F14B5C" w:rsidRDefault="00F14B5C"/>
    <w:p w14:paraId="31402063" w14:textId="77777777" w:rsidR="000625D5" w:rsidRDefault="000625D5"/>
    <w:p w14:paraId="31402064" w14:textId="2E9A5547" w:rsidR="000625D5" w:rsidRDefault="000625D5" w:rsidP="000625D5">
      <w:pPr>
        <w:numPr>
          <w:ilvl w:val="0"/>
          <w:numId w:val="1"/>
        </w:numPr>
        <w:rPr>
          <w:rFonts w:ascii="Century Gothic" w:hAnsi="Century Gothic"/>
          <w:b/>
          <w:bCs/>
        </w:rPr>
      </w:pPr>
      <w:r w:rsidRPr="00BD5E21">
        <w:rPr>
          <w:rFonts w:ascii="Century Gothic" w:hAnsi="Century Gothic"/>
          <w:b/>
          <w:bCs/>
        </w:rPr>
        <w:t>Accroches :</w:t>
      </w:r>
    </w:p>
    <w:p w14:paraId="71C64B13" w14:textId="77777777" w:rsidR="0077467F" w:rsidRPr="0077467F" w:rsidRDefault="0077467F" w:rsidP="0077467F">
      <w:pPr>
        <w:ind w:left="720"/>
        <w:rPr>
          <w:rFonts w:ascii="Century Gothic" w:hAnsi="Century Gothic"/>
          <w:b/>
          <w:bCs/>
          <w:sz w:val="10"/>
          <w:szCs w:val="10"/>
        </w:rPr>
      </w:pPr>
    </w:p>
    <w:p w14:paraId="31402065" w14:textId="5F3B0047" w:rsidR="000625D5" w:rsidRDefault="000625D5" w:rsidP="000625D5">
      <w:pPr>
        <w:numPr>
          <w:ilvl w:val="0"/>
          <w:numId w:val="3"/>
        </w:numPr>
        <w:rPr>
          <w:rFonts w:ascii="Century Gothic" w:hAnsi="Century Gothic"/>
        </w:rPr>
      </w:pPr>
      <w:r w:rsidRPr="00BD5E21">
        <w:rPr>
          <w:rFonts w:ascii="Century Gothic" w:hAnsi="Century Gothic"/>
        </w:rPr>
        <w:t>Que pensez-vous d’une solution qui rapporte plus, en étant disponible comme sur votre livret A ?</w:t>
      </w:r>
    </w:p>
    <w:p w14:paraId="75867EAE" w14:textId="77777777" w:rsidR="0077467F" w:rsidRPr="0077467F" w:rsidRDefault="0077467F" w:rsidP="0077467F">
      <w:pPr>
        <w:ind w:left="360"/>
        <w:rPr>
          <w:rFonts w:ascii="Century Gothic" w:hAnsi="Century Gothic"/>
          <w:sz w:val="10"/>
          <w:szCs w:val="10"/>
        </w:rPr>
      </w:pPr>
    </w:p>
    <w:p w14:paraId="31402066" w14:textId="77777777" w:rsidR="000625D5" w:rsidRPr="00BD5E21" w:rsidRDefault="000625D5" w:rsidP="000625D5">
      <w:pPr>
        <w:numPr>
          <w:ilvl w:val="0"/>
          <w:numId w:val="3"/>
        </w:numPr>
        <w:rPr>
          <w:rFonts w:ascii="Century Gothic" w:hAnsi="Century Gothic"/>
        </w:rPr>
      </w:pPr>
      <w:r w:rsidRPr="00BD5E21">
        <w:rPr>
          <w:rFonts w:ascii="Century Gothic" w:hAnsi="Century Gothic"/>
        </w:rPr>
        <w:t>Par rapport à votre épargne actuelle, si vous pouvez gagner X% d’intérêts de plus en ayant accès à tout moment à votre argent et totalement sécurisée, vous en dites quoi ?</w:t>
      </w:r>
    </w:p>
    <w:p w14:paraId="31402067" w14:textId="77777777" w:rsidR="000625D5" w:rsidRPr="00BD5E21" w:rsidRDefault="000625D5" w:rsidP="000625D5">
      <w:pPr>
        <w:rPr>
          <w:rFonts w:ascii="Century Gothic" w:hAnsi="Century Gothic"/>
        </w:rPr>
      </w:pPr>
    </w:p>
    <w:p w14:paraId="31402068" w14:textId="77777777" w:rsidR="000625D5" w:rsidRPr="00BD5E21" w:rsidRDefault="000625D5" w:rsidP="000625D5">
      <w:pPr>
        <w:rPr>
          <w:rFonts w:ascii="Century Gothic" w:hAnsi="Century Gothic"/>
        </w:rPr>
      </w:pPr>
    </w:p>
    <w:p w14:paraId="31402069" w14:textId="43B6BFB7" w:rsidR="000625D5" w:rsidRDefault="000625D5" w:rsidP="000625D5">
      <w:pPr>
        <w:numPr>
          <w:ilvl w:val="0"/>
          <w:numId w:val="1"/>
        </w:numPr>
        <w:rPr>
          <w:rFonts w:ascii="Century Gothic" w:hAnsi="Century Gothic"/>
          <w:b/>
          <w:bCs/>
        </w:rPr>
      </w:pPr>
      <w:r w:rsidRPr="00BD5E21">
        <w:rPr>
          <w:rFonts w:ascii="Century Gothic" w:hAnsi="Century Gothic"/>
          <w:b/>
          <w:bCs/>
        </w:rPr>
        <w:t>Objections :</w:t>
      </w:r>
    </w:p>
    <w:p w14:paraId="54E5958A" w14:textId="77777777" w:rsidR="0077467F" w:rsidRPr="0077467F" w:rsidRDefault="0077467F" w:rsidP="0077467F">
      <w:pPr>
        <w:ind w:left="720"/>
        <w:rPr>
          <w:rFonts w:ascii="Century Gothic" w:hAnsi="Century Gothic"/>
          <w:b/>
          <w:bCs/>
          <w:sz w:val="10"/>
          <w:szCs w:val="10"/>
        </w:rPr>
      </w:pPr>
    </w:p>
    <w:p w14:paraId="3140206A" w14:textId="06A6A29B" w:rsidR="000625D5" w:rsidRDefault="000625D5" w:rsidP="000625D5">
      <w:pPr>
        <w:numPr>
          <w:ilvl w:val="0"/>
          <w:numId w:val="2"/>
        </w:numPr>
        <w:rPr>
          <w:rFonts w:ascii="Century Gothic" w:hAnsi="Century Gothic"/>
        </w:rPr>
      </w:pPr>
      <w:r w:rsidRPr="00BD5E21">
        <w:rPr>
          <w:rFonts w:ascii="Century Gothic" w:hAnsi="Century Gothic"/>
        </w:rPr>
        <w:t xml:space="preserve">J’ai des projets dans peu de temps, je veux garder l’argent comme il est </w:t>
      </w:r>
      <w:r w:rsidRPr="00BD5E21">
        <w:rPr>
          <w:rFonts w:ascii="Century Gothic" w:hAnsi="Century Gothic"/>
        </w:rPr>
        <w:sym w:font="Wingdings" w:char="F0E8"/>
      </w:r>
      <w:r w:rsidRPr="00BD5E21">
        <w:rPr>
          <w:rFonts w:ascii="Century Gothic" w:hAnsi="Century Gothic"/>
        </w:rPr>
        <w:t xml:space="preserve"> Je comprends que vous ne souhaitiez pas bloquer votre argent, et c’est pourquoi ce que je vous propose est totalement disponible, sécurisée, et qui rapporte X% de plus. Vous souhaitez mettre combien ? </w:t>
      </w:r>
    </w:p>
    <w:p w14:paraId="41B8D51F" w14:textId="77777777" w:rsidR="0077467F" w:rsidRPr="0077467F" w:rsidRDefault="0077467F" w:rsidP="0077467F">
      <w:pPr>
        <w:ind w:left="360"/>
        <w:rPr>
          <w:rFonts w:ascii="Century Gothic" w:hAnsi="Century Gothic"/>
          <w:sz w:val="10"/>
          <w:szCs w:val="10"/>
        </w:rPr>
      </w:pPr>
    </w:p>
    <w:p w14:paraId="3140206B" w14:textId="77777777" w:rsidR="000625D5" w:rsidRPr="00BD5E21" w:rsidRDefault="000625D5" w:rsidP="000625D5">
      <w:pPr>
        <w:numPr>
          <w:ilvl w:val="0"/>
          <w:numId w:val="2"/>
        </w:numPr>
        <w:rPr>
          <w:rFonts w:ascii="Century Gothic" w:hAnsi="Century Gothic"/>
        </w:rPr>
      </w:pPr>
      <w:r w:rsidRPr="00BD5E21">
        <w:rPr>
          <w:rFonts w:ascii="Century Gothic" w:hAnsi="Century Gothic"/>
        </w:rPr>
        <w:t>Comment ça se passe à 12 ans ? Il se transforme automatiquement en Livret jeune</w:t>
      </w:r>
    </w:p>
    <w:p w14:paraId="3140206C" w14:textId="77777777" w:rsidR="000625D5" w:rsidRPr="00BD5E21" w:rsidRDefault="000625D5" w:rsidP="002112FE">
      <w:pPr>
        <w:rPr>
          <w:rFonts w:ascii="Century Gothic" w:hAnsi="Century Gothic"/>
        </w:rPr>
      </w:pPr>
    </w:p>
    <w:p w14:paraId="3140206D" w14:textId="77777777" w:rsidR="000625D5" w:rsidRDefault="000625D5"/>
    <w:sectPr w:rsidR="000625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1ACB69" w14:textId="77777777" w:rsidR="00106B0B" w:rsidRDefault="00106B0B" w:rsidP="00106B0B">
      <w:r>
        <w:separator/>
      </w:r>
    </w:p>
  </w:endnote>
  <w:endnote w:type="continuationSeparator" w:id="0">
    <w:p w14:paraId="06F78999" w14:textId="77777777" w:rsidR="00106B0B" w:rsidRDefault="00106B0B" w:rsidP="00106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3F41A9" w14:textId="77777777" w:rsidR="00106B0B" w:rsidRDefault="00106B0B" w:rsidP="00106B0B">
      <w:r>
        <w:separator/>
      </w:r>
    </w:p>
  </w:footnote>
  <w:footnote w:type="continuationSeparator" w:id="0">
    <w:p w14:paraId="41775890" w14:textId="77777777" w:rsidR="00106B0B" w:rsidRDefault="00106B0B" w:rsidP="00106B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pt;height:11.2pt" o:bullet="t">
        <v:imagedata r:id="rId1" o:title="mso5C"/>
      </v:shape>
    </w:pict>
  </w:numPicBullet>
  <w:abstractNum w:abstractNumId="0" w15:restartNumberingAfterBreak="0">
    <w:nsid w:val="015F3B13"/>
    <w:multiLevelType w:val="hybridMultilevel"/>
    <w:tmpl w:val="948AFE3A"/>
    <w:lvl w:ilvl="0" w:tplc="FE521E66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12B16AB"/>
    <w:multiLevelType w:val="hybridMultilevel"/>
    <w:tmpl w:val="81865ED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966316"/>
    <w:multiLevelType w:val="hybridMultilevel"/>
    <w:tmpl w:val="30521234"/>
    <w:lvl w:ilvl="0" w:tplc="465A388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5D5"/>
    <w:rsid w:val="000625D5"/>
    <w:rsid w:val="00067F8B"/>
    <w:rsid w:val="00106B0B"/>
    <w:rsid w:val="0011190F"/>
    <w:rsid w:val="002112FE"/>
    <w:rsid w:val="00281D0F"/>
    <w:rsid w:val="002B6A5D"/>
    <w:rsid w:val="003C48B0"/>
    <w:rsid w:val="0077467F"/>
    <w:rsid w:val="008D736F"/>
    <w:rsid w:val="00987209"/>
    <w:rsid w:val="00A646A6"/>
    <w:rsid w:val="00BD5E21"/>
    <w:rsid w:val="00DD2D4E"/>
    <w:rsid w:val="00E07CA8"/>
    <w:rsid w:val="00F14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1402039"/>
  <w15:docId w15:val="{D1383D4C-E4AE-4A32-A3B1-9F7647A7F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5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6A82C4E66E644BAB7E7DC0D50AFD3A" ma:contentTypeVersion="0" ma:contentTypeDescription="Crée un document." ma:contentTypeScope="" ma:versionID="53374ee8a4605038a1e83b836e1a9b33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b09c1ba23edfaa45a5e9d385267c9b5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9B97F2B-4DDA-4547-85D1-58DDBAAD97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2004360-37A9-4DC8-AC31-584A6B68011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6C74E15-D224-44CD-A1D0-F68C81D9A30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EDC8FE5-7E5B-4F5B-AF06-F5EACF68ADA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176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A5703407</dc:creator>
  <cp:lastModifiedBy>VALENTIN Valerie [CEGEE]</cp:lastModifiedBy>
  <cp:revision>3</cp:revision>
  <dcterms:created xsi:type="dcterms:W3CDTF">2022-12-01T10:16:00Z</dcterms:created>
  <dcterms:modified xsi:type="dcterms:W3CDTF">2022-12-01T11:14:00Z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0x010100576A82C4E66E644BAB7E7DC0D50AFD3A</vt:lpwstr>
  </property>
  <property fmtid="{D5CDD505-2E9C-101B-9397-08002B2CF9AE}" pid="3" name="MSIP_Label_48a19f0c-bea1-442e-a475-ed109d9ec508_Enabled">
    <vt:lpwstr>True</vt:lpwstr>
  </property>
  <property fmtid="{D5CDD505-2E9C-101B-9397-08002B2CF9AE}" pid="4" name="MSIP_Label_48a19f0c-bea1-442e-a475-ed109d9ec508_SiteId">
    <vt:lpwstr>d5bb6d35-8a82-4329-b49a-5030bd6497ab</vt:lpwstr>
  </property>
  <property fmtid="{D5CDD505-2E9C-101B-9397-08002B2CF9AE}" pid="5" name="MSIP_Label_48a19f0c-bea1-442e-a475-ed109d9ec508_Owner">
    <vt:lpwstr>valerie.valentin@campus.esbanque.fr</vt:lpwstr>
  </property>
  <property fmtid="{D5CDD505-2E9C-101B-9397-08002B2CF9AE}" pid="6" name="MSIP_Label_48a19f0c-bea1-442e-a475-ed109d9ec508_SetDate">
    <vt:lpwstr>2022-11-25T08:37:04.0838522Z</vt:lpwstr>
  </property>
  <property fmtid="{D5CDD505-2E9C-101B-9397-08002B2CF9AE}" pid="7" name="MSIP_Label_48a19f0c-bea1-442e-a475-ed109d9ec508_Name">
    <vt:lpwstr>C2 - Interne BPCE</vt:lpwstr>
  </property>
  <property fmtid="{D5CDD505-2E9C-101B-9397-08002B2CF9AE}" pid="8" name="MSIP_Label_48a19f0c-bea1-442e-a475-ed109d9ec508_Application">
    <vt:lpwstr>Microsoft Azure Information Protection</vt:lpwstr>
  </property>
  <property fmtid="{D5CDD505-2E9C-101B-9397-08002B2CF9AE}" pid="9" name="MSIP_Label_48a19f0c-bea1-442e-a475-ed109d9ec508_Extended_MSFT_Method">
    <vt:lpwstr>Automatic</vt:lpwstr>
  </property>
  <property fmtid="{D5CDD505-2E9C-101B-9397-08002B2CF9AE}" pid="10" name="Sensitivity">
    <vt:lpwstr>C2 - Interne BPCE</vt:lpwstr>
  </property>
</Properties>
</file>