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FEB08" w14:textId="71468F44" w:rsidR="00D43BD3" w:rsidRDefault="00957D5A">
      <w:pPr>
        <w:jc w:val="center"/>
        <w:rPr>
          <w:b/>
          <w:bCs/>
          <w:u w:color="0000FF"/>
        </w:rPr>
      </w:pPr>
      <w:proofErr w:type="spellStart"/>
      <w:r>
        <w:rPr>
          <w:b/>
          <w:bCs/>
          <w:u w:color="0000FF"/>
        </w:rPr>
        <w:t>Adaxtra</w:t>
      </w:r>
      <w:proofErr w:type="spellEnd"/>
      <w:r>
        <w:rPr>
          <w:b/>
          <w:bCs/>
          <w:u w:color="0000FF"/>
        </w:rPr>
        <w:t xml:space="preserve"> Sélection I</w:t>
      </w:r>
      <w:r w:rsidR="00282C04">
        <w:rPr>
          <w:b/>
          <w:bCs/>
          <w:u w:color="0000FF"/>
        </w:rPr>
        <w:t>V</w:t>
      </w:r>
    </w:p>
    <w:p w14:paraId="66487B41" w14:textId="77777777" w:rsidR="00D43BD3" w:rsidRDefault="00957D5A">
      <w:pPr>
        <w:jc w:val="center"/>
        <w:rPr>
          <w:sz w:val="20"/>
          <w:szCs w:val="20"/>
        </w:rPr>
      </w:pPr>
      <w:r>
        <w:rPr>
          <w:sz w:val="20"/>
          <w:szCs w:val="20"/>
        </w:rPr>
        <w:t>Fonds Professionnel de Capital Investissement</w:t>
      </w:r>
    </w:p>
    <w:p w14:paraId="05AD554B" w14:textId="77777777" w:rsidR="00D43BD3" w:rsidRDefault="00957D5A">
      <w:pPr>
        <w:jc w:val="center"/>
        <w:rPr>
          <w:sz w:val="20"/>
          <w:szCs w:val="20"/>
        </w:rPr>
      </w:pPr>
      <w:r>
        <w:rPr>
          <w:sz w:val="20"/>
          <w:szCs w:val="20"/>
        </w:rPr>
        <w:t>Régi par les articles L. 214-159 et suivants du Code monétaire et financier (« </w:t>
      </w:r>
      <w:r>
        <w:rPr>
          <w:b/>
          <w:bCs/>
          <w:sz w:val="20"/>
          <w:szCs w:val="20"/>
        </w:rPr>
        <w:t>CMF</w:t>
      </w:r>
      <w:r>
        <w:rPr>
          <w:sz w:val="20"/>
          <w:szCs w:val="20"/>
        </w:rPr>
        <w:t> »)</w:t>
      </w:r>
    </w:p>
    <w:p w14:paraId="65ADC834" w14:textId="77777777" w:rsidR="00D43BD3" w:rsidRDefault="00D43BD3">
      <w:pPr>
        <w:jc w:val="center"/>
        <w:rPr>
          <w:sz w:val="20"/>
          <w:szCs w:val="20"/>
        </w:rPr>
      </w:pPr>
    </w:p>
    <w:p w14:paraId="56E6684D" w14:textId="77777777" w:rsidR="00D43BD3" w:rsidRDefault="00D43BD3">
      <w:pPr>
        <w:jc w:val="center"/>
        <w:rPr>
          <w:sz w:val="20"/>
          <w:szCs w:val="20"/>
        </w:rPr>
      </w:pPr>
    </w:p>
    <w:p w14:paraId="603C4403" w14:textId="77777777" w:rsidR="00D43BD3" w:rsidRDefault="00957D5A">
      <w:pPr>
        <w:jc w:val="center"/>
        <w:rPr>
          <w:sz w:val="20"/>
          <w:szCs w:val="20"/>
        </w:rPr>
      </w:pPr>
      <w:r>
        <w:rPr>
          <w:sz w:val="20"/>
          <w:szCs w:val="20"/>
        </w:rPr>
        <w:t>(</w:t>
      </w:r>
      <w:proofErr w:type="gramStart"/>
      <w:r>
        <w:rPr>
          <w:sz w:val="20"/>
          <w:szCs w:val="20"/>
        </w:rPr>
        <w:t>le</w:t>
      </w:r>
      <w:proofErr w:type="gramEnd"/>
      <w:r>
        <w:rPr>
          <w:sz w:val="20"/>
          <w:szCs w:val="20"/>
        </w:rPr>
        <w:t xml:space="preserve"> « </w:t>
      </w:r>
      <w:r>
        <w:rPr>
          <w:b/>
          <w:sz w:val="20"/>
          <w:szCs w:val="20"/>
        </w:rPr>
        <w:t>Fonds</w:t>
      </w:r>
      <w:r>
        <w:rPr>
          <w:sz w:val="20"/>
          <w:szCs w:val="20"/>
        </w:rPr>
        <w:t> »)</w:t>
      </w:r>
    </w:p>
    <w:p w14:paraId="030A1277" w14:textId="77777777" w:rsidR="00D43BD3" w:rsidRDefault="00D43BD3">
      <w:pPr>
        <w:jc w:val="center"/>
        <w:rPr>
          <w:sz w:val="20"/>
          <w:szCs w:val="20"/>
        </w:rPr>
      </w:pPr>
    </w:p>
    <w:p w14:paraId="34731DDF" w14:textId="77777777" w:rsidR="00D43BD3" w:rsidRDefault="00D43BD3">
      <w:pPr>
        <w:jc w:val="center"/>
        <w:rPr>
          <w:sz w:val="20"/>
          <w:szCs w:val="20"/>
        </w:rPr>
      </w:pPr>
    </w:p>
    <w:p w14:paraId="3F4DC829" w14:textId="77777777" w:rsidR="00D43BD3" w:rsidRDefault="00D43BD3">
      <w:pPr>
        <w:jc w:val="center"/>
        <w:rPr>
          <w:sz w:val="20"/>
          <w:szCs w:val="20"/>
        </w:rPr>
      </w:pPr>
    </w:p>
    <w:p w14:paraId="260496B3" w14:textId="77777777" w:rsidR="00D43BD3" w:rsidRDefault="00D43BD3">
      <w:pPr>
        <w:jc w:val="both"/>
        <w:rPr>
          <w:sz w:val="20"/>
          <w:szCs w:val="20"/>
        </w:rPr>
      </w:pPr>
    </w:p>
    <w:tbl>
      <w:tblPr>
        <w:tblW w:w="0" w:type="auto"/>
        <w:tblLook w:val="01E0" w:firstRow="1" w:lastRow="1" w:firstColumn="1" w:lastColumn="1" w:noHBand="0" w:noVBand="0"/>
      </w:tblPr>
      <w:tblGrid>
        <w:gridCol w:w="4574"/>
        <w:gridCol w:w="4501"/>
      </w:tblGrid>
      <w:tr w:rsidR="00D43BD3" w14:paraId="3C61847D" w14:textId="77777777">
        <w:tc>
          <w:tcPr>
            <w:tcW w:w="4644" w:type="dxa"/>
          </w:tcPr>
          <w:p w14:paraId="191627A6" w14:textId="77777777" w:rsidR="00D43BD3" w:rsidRDefault="00957D5A">
            <w:pPr>
              <w:rPr>
                <w:b/>
                <w:bCs/>
                <w:sz w:val="20"/>
                <w:szCs w:val="20"/>
              </w:rPr>
            </w:pPr>
            <w:r>
              <w:rPr>
                <w:b/>
                <w:bCs/>
                <w:sz w:val="20"/>
                <w:szCs w:val="20"/>
              </w:rPr>
              <w:t>La Société de gestion :</w:t>
            </w:r>
          </w:p>
          <w:p w14:paraId="01FBBDE3" w14:textId="77777777" w:rsidR="00D43BD3" w:rsidRDefault="00D43BD3">
            <w:pPr>
              <w:rPr>
                <w:b/>
                <w:bCs/>
                <w:sz w:val="20"/>
                <w:szCs w:val="20"/>
              </w:rPr>
            </w:pPr>
          </w:p>
          <w:p w14:paraId="31B051E2" w14:textId="77777777" w:rsidR="00D43BD3" w:rsidRDefault="00957D5A">
            <w:pPr>
              <w:rPr>
                <w:b/>
                <w:bCs/>
                <w:sz w:val="20"/>
                <w:szCs w:val="20"/>
              </w:rPr>
            </w:pPr>
            <w:proofErr w:type="spellStart"/>
            <w:r>
              <w:rPr>
                <w:b/>
                <w:bCs/>
                <w:sz w:val="20"/>
                <w:szCs w:val="20"/>
                <w:u w:color="0000FF"/>
              </w:rPr>
              <w:t>Adaxtra</w:t>
            </w:r>
            <w:proofErr w:type="spellEnd"/>
            <w:r>
              <w:rPr>
                <w:b/>
                <w:bCs/>
                <w:sz w:val="20"/>
                <w:szCs w:val="20"/>
                <w:u w:color="0000FF"/>
              </w:rPr>
              <w:t xml:space="preserve"> Capital</w:t>
            </w:r>
          </w:p>
          <w:p w14:paraId="54420938" w14:textId="77777777" w:rsidR="00D43BD3" w:rsidRDefault="00D43BD3">
            <w:pPr>
              <w:rPr>
                <w:snapToGrid w:val="0"/>
                <w:sz w:val="20"/>
                <w:szCs w:val="20"/>
              </w:rPr>
            </w:pPr>
          </w:p>
          <w:p w14:paraId="04688A15" w14:textId="77777777" w:rsidR="00D43BD3" w:rsidRDefault="00957D5A">
            <w:pPr>
              <w:rPr>
                <w:snapToGrid w:val="0"/>
                <w:sz w:val="20"/>
                <w:szCs w:val="20"/>
              </w:rPr>
            </w:pPr>
            <w:r>
              <w:rPr>
                <w:snapToGrid w:val="0"/>
                <w:sz w:val="20"/>
                <w:szCs w:val="20"/>
              </w:rPr>
              <w:t>Siège social : 18, quai de la Rapée</w:t>
            </w:r>
          </w:p>
          <w:p w14:paraId="3985E7D9" w14:textId="77777777" w:rsidR="00D43BD3" w:rsidRDefault="00957D5A">
            <w:pPr>
              <w:rPr>
                <w:sz w:val="20"/>
                <w:szCs w:val="20"/>
                <w:u w:color="0000FF"/>
              </w:rPr>
            </w:pPr>
            <w:r>
              <w:rPr>
                <w:snapToGrid w:val="0"/>
                <w:sz w:val="20"/>
                <w:szCs w:val="20"/>
              </w:rPr>
              <w:t>75012 Paris</w:t>
            </w:r>
          </w:p>
          <w:p w14:paraId="611C4DB7" w14:textId="77777777" w:rsidR="00D43BD3" w:rsidRDefault="00957D5A">
            <w:pPr>
              <w:rPr>
                <w:sz w:val="20"/>
                <w:szCs w:val="20"/>
                <w:u w:color="0000FF"/>
              </w:rPr>
            </w:pPr>
            <w:r>
              <w:rPr>
                <w:snapToGrid w:val="0"/>
                <w:sz w:val="20"/>
                <w:szCs w:val="20"/>
              </w:rPr>
              <w:t xml:space="preserve">N° RCS de </w:t>
            </w:r>
            <w:r>
              <w:rPr>
                <w:sz w:val="20"/>
                <w:szCs w:val="20"/>
                <w:u w:color="0000FF"/>
              </w:rPr>
              <w:t>Paris</w:t>
            </w:r>
            <w:r>
              <w:rPr>
                <w:snapToGrid w:val="0"/>
                <w:sz w:val="20"/>
                <w:szCs w:val="20"/>
              </w:rPr>
              <w:t> : 334 258 506</w:t>
            </w:r>
          </w:p>
          <w:p w14:paraId="15DE562D" w14:textId="77777777" w:rsidR="00D43BD3" w:rsidRDefault="00957D5A">
            <w:pPr>
              <w:rPr>
                <w:sz w:val="20"/>
                <w:szCs w:val="20"/>
                <w:u w:color="0000FF"/>
              </w:rPr>
            </w:pPr>
            <w:r>
              <w:rPr>
                <w:snapToGrid w:val="0"/>
                <w:sz w:val="20"/>
                <w:szCs w:val="20"/>
              </w:rPr>
              <w:t xml:space="preserve">N° agrément AMF : GP </w:t>
            </w:r>
            <w:r>
              <w:rPr>
                <w:sz w:val="20"/>
                <w:szCs w:val="20"/>
                <w:u w:color="0000FF"/>
              </w:rPr>
              <w:t>16000021</w:t>
            </w:r>
          </w:p>
          <w:p w14:paraId="0D9CB705" w14:textId="77777777" w:rsidR="00D43BD3" w:rsidRDefault="00D43BD3">
            <w:pPr>
              <w:jc w:val="both"/>
              <w:rPr>
                <w:sz w:val="20"/>
                <w:szCs w:val="20"/>
              </w:rPr>
            </w:pPr>
          </w:p>
        </w:tc>
        <w:tc>
          <w:tcPr>
            <w:tcW w:w="4567" w:type="dxa"/>
          </w:tcPr>
          <w:p w14:paraId="5025F6E9" w14:textId="77777777" w:rsidR="00D43BD3" w:rsidRDefault="00957D5A">
            <w:pPr>
              <w:pStyle w:val="Corpsdetexte"/>
              <w:widowControl/>
              <w:jc w:val="left"/>
              <w:rPr>
                <w:b/>
                <w:bCs/>
                <w:sz w:val="20"/>
                <w:szCs w:val="20"/>
              </w:rPr>
            </w:pPr>
            <w:r>
              <w:rPr>
                <w:b/>
                <w:bCs/>
                <w:sz w:val="20"/>
                <w:szCs w:val="20"/>
              </w:rPr>
              <w:t>Le Dépositaire :</w:t>
            </w:r>
          </w:p>
          <w:p w14:paraId="5B7E160B" w14:textId="77777777" w:rsidR="00D43BD3" w:rsidRDefault="00D43BD3">
            <w:pPr>
              <w:pStyle w:val="Corpsdetexte"/>
              <w:widowControl/>
              <w:rPr>
                <w:b/>
                <w:bCs/>
                <w:sz w:val="20"/>
                <w:szCs w:val="20"/>
              </w:rPr>
            </w:pPr>
          </w:p>
          <w:p w14:paraId="0F209631" w14:textId="77777777" w:rsidR="00D43BD3" w:rsidRDefault="00957D5A">
            <w:pPr>
              <w:rPr>
                <w:b/>
                <w:bCs/>
                <w:sz w:val="20"/>
                <w:szCs w:val="20"/>
                <w:u w:color="0000FF"/>
              </w:rPr>
            </w:pPr>
            <w:r>
              <w:rPr>
                <w:b/>
                <w:bCs/>
                <w:sz w:val="20"/>
                <w:szCs w:val="20"/>
                <w:u w:color="0000FF"/>
              </w:rPr>
              <w:t>CACEIS BANK</w:t>
            </w:r>
          </w:p>
          <w:p w14:paraId="702E8261" w14:textId="77777777" w:rsidR="00D43BD3" w:rsidRDefault="00D43BD3">
            <w:pPr>
              <w:rPr>
                <w:rFonts w:eastAsia="MS Mincho"/>
                <w:color w:val="000000"/>
                <w:sz w:val="20"/>
                <w:szCs w:val="20"/>
              </w:rPr>
            </w:pPr>
          </w:p>
          <w:p w14:paraId="434CC65D" w14:textId="77777777" w:rsidR="00D43BD3" w:rsidRDefault="00957D5A">
            <w:pPr>
              <w:rPr>
                <w:rFonts w:eastAsia="MS Mincho"/>
                <w:color w:val="000000"/>
                <w:sz w:val="20"/>
                <w:szCs w:val="20"/>
                <w:lang w:eastAsia="ja-JP"/>
              </w:rPr>
            </w:pPr>
            <w:r>
              <w:rPr>
                <w:rFonts w:eastAsia="MS Mincho"/>
                <w:color w:val="000000"/>
                <w:sz w:val="20"/>
                <w:szCs w:val="20"/>
              </w:rPr>
              <w:t xml:space="preserve">Siège social </w:t>
            </w:r>
            <w:r>
              <w:rPr>
                <w:rFonts w:eastAsia="MS Mincho"/>
                <w:color w:val="000000"/>
                <w:sz w:val="20"/>
                <w:szCs w:val="20"/>
                <w:lang w:eastAsia="ja-JP"/>
              </w:rPr>
              <w:t xml:space="preserve">: 1-3, place </w:t>
            </w:r>
            <w:proofErr w:type="spellStart"/>
            <w:r>
              <w:rPr>
                <w:rFonts w:eastAsia="MS Mincho"/>
                <w:color w:val="000000"/>
                <w:sz w:val="20"/>
                <w:szCs w:val="20"/>
                <w:lang w:eastAsia="ja-JP"/>
              </w:rPr>
              <w:t>Valhubert</w:t>
            </w:r>
            <w:proofErr w:type="spellEnd"/>
          </w:p>
          <w:p w14:paraId="7362B2D3" w14:textId="77777777" w:rsidR="00D43BD3" w:rsidRDefault="00957D5A">
            <w:pPr>
              <w:rPr>
                <w:b/>
                <w:bCs/>
                <w:sz w:val="20"/>
                <w:szCs w:val="20"/>
                <w:u w:color="0000FF"/>
              </w:rPr>
            </w:pPr>
            <w:r>
              <w:rPr>
                <w:rFonts w:eastAsia="MS Mincho"/>
                <w:color w:val="000000"/>
                <w:sz w:val="20"/>
                <w:szCs w:val="20"/>
                <w:lang w:eastAsia="ja-JP"/>
              </w:rPr>
              <w:t>75013 Paris</w:t>
            </w:r>
          </w:p>
          <w:p w14:paraId="2C734F13" w14:textId="77777777" w:rsidR="00D43BD3" w:rsidRDefault="00957D5A">
            <w:pPr>
              <w:rPr>
                <w:b/>
                <w:bCs/>
                <w:sz w:val="20"/>
                <w:szCs w:val="20"/>
                <w:u w:color="0000FF"/>
              </w:rPr>
            </w:pPr>
            <w:r>
              <w:rPr>
                <w:rFonts w:eastAsia="MS Mincho"/>
                <w:color w:val="000000"/>
                <w:sz w:val="20"/>
                <w:szCs w:val="20"/>
              </w:rPr>
              <w:t xml:space="preserve">N° </w:t>
            </w:r>
            <w:r>
              <w:rPr>
                <w:rFonts w:eastAsia="MS Mincho"/>
                <w:color w:val="000000"/>
                <w:sz w:val="20"/>
                <w:szCs w:val="20"/>
                <w:lang w:eastAsia="ja-JP"/>
              </w:rPr>
              <w:t>RCS de Paris : 437 580 160</w:t>
            </w:r>
          </w:p>
          <w:p w14:paraId="5EAD60A5" w14:textId="77777777" w:rsidR="00D43BD3" w:rsidRDefault="00D43BD3">
            <w:pPr>
              <w:tabs>
                <w:tab w:val="left" w:pos="0"/>
              </w:tabs>
              <w:jc w:val="both"/>
              <w:rPr>
                <w:sz w:val="20"/>
                <w:szCs w:val="20"/>
              </w:rPr>
            </w:pPr>
          </w:p>
        </w:tc>
      </w:tr>
    </w:tbl>
    <w:p w14:paraId="0424947E" w14:textId="77777777" w:rsidR="00D43BD3" w:rsidRDefault="00D43BD3">
      <w:pPr>
        <w:jc w:val="both"/>
        <w:rPr>
          <w:sz w:val="20"/>
          <w:szCs w:val="20"/>
        </w:rPr>
      </w:pPr>
    </w:p>
    <w:p w14:paraId="0A615A87" w14:textId="77777777" w:rsidR="00D43BD3" w:rsidRDefault="00D43BD3">
      <w:pPr>
        <w:jc w:val="both"/>
        <w:rPr>
          <w:sz w:val="20"/>
          <w:szCs w:val="20"/>
        </w:rPr>
      </w:pPr>
    </w:p>
    <w:p w14:paraId="53DA9BB9" w14:textId="77777777" w:rsidR="00D43BD3" w:rsidRDefault="00D43BD3">
      <w:pPr>
        <w:jc w:val="both"/>
        <w:rPr>
          <w:sz w:val="20"/>
          <w:szCs w:val="20"/>
        </w:rPr>
      </w:pPr>
    </w:p>
    <w:p w14:paraId="0494E845" w14:textId="77777777" w:rsidR="00D43BD3" w:rsidRDefault="00D43BD3">
      <w:pPr>
        <w:jc w:val="both"/>
        <w:rPr>
          <w:sz w:val="20"/>
          <w:szCs w:val="20"/>
        </w:rPr>
      </w:pPr>
    </w:p>
    <w:p w14:paraId="5F9F4D4C" w14:textId="77777777" w:rsidR="00D43BD3" w:rsidRDefault="00D43BD3">
      <w:pPr>
        <w:jc w:val="both"/>
        <w:rPr>
          <w:sz w:val="20"/>
          <w:szCs w:val="20"/>
        </w:rPr>
      </w:pPr>
    </w:p>
    <w:p w14:paraId="7D653938" w14:textId="77777777" w:rsidR="00D43BD3" w:rsidRDefault="00D43BD3">
      <w:pPr>
        <w:pBdr>
          <w:top w:val="single" w:sz="4" w:space="1" w:color="auto"/>
          <w:left w:val="single" w:sz="4" w:space="4" w:color="auto"/>
          <w:bottom w:val="single" w:sz="4" w:space="1" w:color="auto"/>
          <w:right w:val="single" w:sz="4" w:space="4" w:color="auto"/>
        </w:pBdr>
        <w:shd w:val="clear" w:color="auto" w:fill="C0C0C0"/>
        <w:jc w:val="both"/>
        <w:rPr>
          <w:sz w:val="20"/>
          <w:szCs w:val="20"/>
        </w:rPr>
      </w:pPr>
    </w:p>
    <w:p w14:paraId="2F5106AA" w14:textId="77777777" w:rsidR="00D43BD3" w:rsidRDefault="00957D5A">
      <w:pPr>
        <w:pStyle w:val="Titre2"/>
        <w:pBdr>
          <w:top w:val="single" w:sz="4" w:space="1" w:color="auto"/>
          <w:left w:val="single" w:sz="4" w:space="4" w:color="auto"/>
          <w:bottom w:val="single" w:sz="4" w:space="1" w:color="auto"/>
          <w:right w:val="single" w:sz="4" w:space="4" w:color="auto"/>
        </w:pBdr>
        <w:shd w:val="clear" w:color="auto" w:fill="C0C0C0"/>
        <w:rPr>
          <w:sz w:val="20"/>
          <w:szCs w:val="20"/>
        </w:rPr>
      </w:pPr>
      <w:r>
        <w:rPr>
          <w:sz w:val="20"/>
          <w:szCs w:val="20"/>
        </w:rPr>
        <w:t xml:space="preserve">BULLETIN DE SOUSCRIPTION DE PARTS DE </w:t>
      </w:r>
      <w:r w:rsidRPr="00A016B9">
        <w:rPr>
          <w:sz w:val="20"/>
          <w:szCs w:val="20"/>
        </w:rPr>
        <w:t>CATEGORIE B1/B2/B3/B4</w:t>
      </w:r>
    </w:p>
    <w:p w14:paraId="52798232" w14:textId="77777777" w:rsidR="00D43BD3" w:rsidRDefault="00D43BD3">
      <w:pPr>
        <w:pStyle w:val="Titre4"/>
        <w:pBdr>
          <w:top w:val="single" w:sz="4" w:space="1" w:color="auto"/>
          <w:left w:val="single" w:sz="4" w:space="4" w:color="auto"/>
          <w:bottom w:val="single" w:sz="4" w:space="1" w:color="auto"/>
          <w:right w:val="single" w:sz="4" w:space="4" w:color="auto"/>
        </w:pBdr>
        <w:shd w:val="clear" w:color="auto" w:fill="C0C0C0"/>
        <w:rPr>
          <w:sz w:val="20"/>
          <w:szCs w:val="20"/>
        </w:rPr>
      </w:pPr>
    </w:p>
    <w:p w14:paraId="1A849B39" w14:textId="77777777" w:rsidR="00D43BD3" w:rsidRDefault="00957D5A">
      <w:pPr>
        <w:pStyle w:val="Titre4"/>
        <w:pBdr>
          <w:top w:val="single" w:sz="4" w:space="1" w:color="auto"/>
          <w:left w:val="single" w:sz="4" w:space="4" w:color="auto"/>
          <w:bottom w:val="single" w:sz="4" w:space="1" w:color="auto"/>
          <w:right w:val="single" w:sz="4" w:space="4" w:color="auto"/>
        </w:pBdr>
        <w:shd w:val="clear" w:color="auto" w:fill="C0C0C0"/>
        <w:rPr>
          <w:sz w:val="20"/>
          <w:szCs w:val="20"/>
        </w:rPr>
      </w:pPr>
      <w:r>
        <w:rPr>
          <w:sz w:val="20"/>
          <w:szCs w:val="20"/>
        </w:rPr>
        <w:t>(Porteur de parts - Personne morale)</w:t>
      </w:r>
    </w:p>
    <w:p w14:paraId="6C439220" w14:textId="77777777" w:rsidR="00D43BD3" w:rsidRDefault="00D43BD3">
      <w:pPr>
        <w:pBdr>
          <w:top w:val="single" w:sz="4" w:space="1" w:color="auto"/>
          <w:left w:val="single" w:sz="4" w:space="4" w:color="auto"/>
          <w:bottom w:val="single" w:sz="4" w:space="1" w:color="auto"/>
          <w:right w:val="single" w:sz="4" w:space="4" w:color="auto"/>
        </w:pBdr>
        <w:shd w:val="clear" w:color="auto" w:fill="C0C0C0"/>
        <w:rPr>
          <w:sz w:val="20"/>
          <w:szCs w:val="20"/>
        </w:rPr>
      </w:pPr>
    </w:p>
    <w:p w14:paraId="7749CD35" w14:textId="77777777" w:rsidR="00D43BD3" w:rsidRDefault="00D43BD3">
      <w:pPr>
        <w:rPr>
          <w:sz w:val="20"/>
          <w:szCs w:val="20"/>
        </w:rPr>
      </w:pPr>
    </w:p>
    <w:p w14:paraId="6552668F" w14:textId="77777777" w:rsidR="00D43BD3" w:rsidRDefault="00D43BD3">
      <w:pPr>
        <w:rPr>
          <w:sz w:val="20"/>
          <w:szCs w:val="20"/>
        </w:rPr>
      </w:pPr>
    </w:p>
    <w:p w14:paraId="253562FA" w14:textId="77777777" w:rsidR="00D43BD3" w:rsidRDefault="00D43BD3">
      <w:pPr>
        <w:rPr>
          <w:sz w:val="20"/>
          <w:szCs w:val="20"/>
        </w:rPr>
      </w:pPr>
    </w:p>
    <w:p w14:paraId="0C22E14C" w14:textId="77777777" w:rsidR="00D43BD3" w:rsidRDefault="00D43BD3">
      <w:pPr>
        <w:rPr>
          <w:sz w:val="20"/>
          <w:szCs w:val="20"/>
        </w:rPr>
      </w:pPr>
    </w:p>
    <w:p w14:paraId="3129D73C" w14:textId="77777777" w:rsidR="00D43BD3" w:rsidRDefault="00957D5A">
      <w:pPr>
        <w:jc w:val="center"/>
        <w:rPr>
          <w:b/>
          <w:bCs/>
          <w:sz w:val="20"/>
          <w:szCs w:val="20"/>
          <w:u w:val="single"/>
        </w:rPr>
      </w:pPr>
      <w:r>
        <w:rPr>
          <w:b/>
          <w:bCs/>
          <w:sz w:val="20"/>
          <w:szCs w:val="20"/>
          <w:u w:val="single"/>
        </w:rPr>
        <w:t>Souscription postérieure au Premier Jour de Souscription</w:t>
      </w:r>
    </w:p>
    <w:p w14:paraId="2D32DC3C" w14:textId="77777777" w:rsidR="00D43BD3" w:rsidRDefault="00D43BD3">
      <w:pPr>
        <w:rPr>
          <w:sz w:val="20"/>
          <w:szCs w:val="20"/>
        </w:rPr>
      </w:pPr>
    </w:p>
    <w:p w14:paraId="1337AF8F" w14:textId="77777777" w:rsidR="00D43BD3" w:rsidRDefault="00D43BD3">
      <w:pPr>
        <w:rPr>
          <w:sz w:val="20"/>
          <w:szCs w:val="20"/>
        </w:rPr>
      </w:pPr>
    </w:p>
    <w:p w14:paraId="5A56B88B" w14:textId="31FA0624" w:rsidR="00D43BD3" w:rsidRDefault="00957D5A">
      <w:pPr>
        <w:jc w:val="both"/>
        <w:rPr>
          <w:sz w:val="20"/>
          <w:szCs w:val="20"/>
        </w:rPr>
      </w:pPr>
      <w:r>
        <w:rPr>
          <w:sz w:val="20"/>
          <w:szCs w:val="20"/>
        </w:rPr>
        <w:t xml:space="preserve">L’AMF a autorisé la Société de gestion à commercialiser les parts du Fonds auprès d’investisseurs professionnels et assimilés en France à compter </w:t>
      </w:r>
      <w:r w:rsidR="00572A74">
        <w:rPr>
          <w:sz w:val="20"/>
          <w:szCs w:val="20"/>
        </w:rPr>
        <w:t>du 30 décembre 2022</w:t>
      </w:r>
      <w:r>
        <w:rPr>
          <w:sz w:val="20"/>
          <w:szCs w:val="20"/>
        </w:rPr>
        <w:t>.</w:t>
      </w:r>
    </w:p>
    <w:p w14:paraId="4BF2A428" w14:textId="77777777" w:rsidR="00D43BD3" w:rsidRDefault="00D43BD3">
      <w:pPr>
        <w:jc w:val="both"/>
        <w:rPr>
          <w:sz w:val="20"/>
          <w:szCs w:val="20"/>
        </w:rPr>
      </w:pPr>
    </w:p>
    <w:p w14:paraId="36906F71" w14:textId="77777777" w:rsidR="00D43BD3" w:rsidRDefault="00957D5A">
      <w:pPr>
        <w:jc w:val="both"/>
        <w:rPr>
          <w:sz w:val="20"/>
          <w:szCs w:val="20"/>
        </w:rPr>
      </w:pPr>
      <w:r>
        <w:rPr>
          <w:sz w:val="20"/>
          <w:szCs w:val="20"/>
        </w:rPr>
        <w:t>L’AMF n’a pas encore autorisé la Société de gestion à commercialiser les parts du Fonds dans d’autres Etats membres que la France. Les investisseurs potentiels situés dans de tels Etats membres déclarent et reconnaissent qu’aucune offre ou sollicitation directe ou indirecte ni aucun placement n’a été réalisé à l’initiative de la Société de gestion.</w:t>
      </w:r>
    </w:p>
    <w:p w14:paraId="5E1024E1" w14:textId="77777777" w:rsidR="00D43BD3" w:rsidRDefault="00D43BD3">
      <w:pPr>
        <w:rPr>
          <w:sz w:val="20"/>
          <w:szCs w:val="20"/>
        </w:rPr>
      </w:pPr>
    </w:p>
    <w:p w14:paraId="2C63BBFB" w14:textId="77777777" w:rsidR="00D43BD3" w:rsidRDefault="00957D5A">
      <w:pPr>
        <w:pStyle w:val="Titre4"/>
        <w:jc w:val="both"/>
        <w:rPr>
          <w:sz w:val="20"/>
          <w:szCs w:val="20"/>
          <w:u w:val="single"/>
        </w:rPr>
      </w:pPr>
      <w:r>
        <w:rPr>
          <w:sz w:val="20"/>
          <w:szCs w:val="20"/>
        </w:rPr>
        <w:br w:type="page"/>
      </w:r>
      <w:r>
        <w:rPr>
          <w:sz w:val="20"/>
          <w:szCs w:val="20"/>
          <w:u w:val="single"/>
        </w:rPr>
        <w:lastRenderedPageBreak/>
        <w:t>Le soussigné :</w:t>
      </w:r>
    </w:p>
    <w:p w14:paraId="092F69C6" w14:textId="77777777" w:rsidR="00D43BD3" w:rsidRDefault="00D43BD3">
      <w:pPr>
        <w:rPr>
          <w:sz w:val="20"/>
          <w:szCs w:val="20"/>
        </w:rPr>
      </w:pPr>
    </w:p>
    <w:p w14:paraId="7AF97F62" w14:textId="77777777" w:rsidR="00D43BD3" w:rsidRDefault="00957D5A">
      <w:pPr>
        <w:jc w:val="both"/>
        <w:rPr>
          <w:sz w:val="20"/>
          <w:szCs w:val="20"/>
        </w:rPr>
      </w:pPr>
      <w:r>
        <w:rPr>
          <w:sz w:val="20"/>
          <w:szCs w:val="20"/>
        </w:rPr>
        <w:t xml:space="preserve">Dénomination sociale : </w:t>
      </w:r>
      <w:r>
        <w:rPr>
          <w:i/>
          <w:iCs/>
          <w:sz w:val="20"/>
          <w:szCs w:val="20"/>
        </w:rPr>
        <w:t>___________________________</w:t>
      </w:r>
    </w:p>
    <w:p w14:paraId="5098C41E" w14:textId="77777777" w:rsidR="00D43BD3" w:rsidRDefault="00D43BD3">
      <w:pPr>
        <w:jc w:val="both"/>
        <w:rPr>
          <w:sz w:val="20"/>
          <w:szCs w:val="20"/>
        </w:rPr>
      </w:pPr>
    </w:p>
    <w:p w14:paraId="0FA893EF" w14:textId="77777777" w:rsidR="00D43BD3" w:rsidRDefault="00957D5A">
      <w:pPr>
        <w:jc w:val="both"/>
        <w:rPr>
          <w:sz w:val="20"/>
          <w:szCs w:val="20"/>
        </w:rPr>
      </w:pPr>
      <w:r>
        <w:rPr>
          <w:sz w:val="20"/>
          <w:szCs w:val="20"/>
        </w:rPr>
        <w:t xml:space="preserve">Forme : </w:t>
      </w:r>
      <w:r>
        <w:rPr>
          <w:i/>
          <w:iCs/>
          <w:sz w:val="20"/>
          <w:szCs w:val="20"/>
        </w:rPr>
        <w:t>___________________________</w:t>
      </w:r>
    </w:p>
    <w:p w14:paraId="513FF3EA" w14:textId="77777777" w:rsidR="00D43BD3" w:rsidRDefault="00D43BD3">
      <w:pPr>
        <w:jc w:val="both"/>
        <w:rPr>
          <w:sz w:val="20"/>
          <w:szCs w:val="20"/>
        </w:rPr>
      </w:pPr>
    </w:p>
    <w:p w14:paraId="1D7D4BC6" w14:textId="77777777" w:rsidR="00D43BD3" w:rsidRDefault="00957D5A">
      <w:pPr>
        <w:jc w:val="both"/>
        <w:rPr>
          <w:sz w:val="20"/>
          <w:szCs w:val="20"/>
        </w:rPr>
      </w:pPr>
      <w:r>
        <w:rPr>
          <w:sz w:val="20"/>
          <w:szCs w:val="20"/>
        </w:rPr>
        <w:t xml:space="preserve">Capital social : </w:t>
      </w:r>
      <w:r>
        <w:rPr>
          <w:i/>
          <w:iCs/>
          <w:sz w:val="20"/>
          <w:szCs w:val="20"/>
        </w:rPr>
        <w:t>___________________________</w:t>
      </w:r>
    </w:p>
    <w:p w14:paraId="6AD0B6C1" w14:textId="77777777" w:rsidR="00D43BD3" w:rsidRDefault="00D43BD3">
      <w:pPr>
        <w:jc w:val="both"/>
        <w:rPr>
          <w:sz w:val="20"/>
          <w:szCs w:val="20"/>
        </w:rPr>
      </w:pPr>
    </w:p>
    <w:p w14:paraId="6400036C" w14:textId="77777777" w:rsidR="00D43BD3" w:rsidRDefault="00957D5A">
      <w:pPr>
        <w:jc w:val="both"/>
        <w:rPr>
          <w:sz w:val="20"/>
          <w:szCs w:val="20"/>
        </w:rPr>
      </w:pPr>
      <w:r>
        <w:rPr>
          <w:sz w:val="20"/>
          <w:szCs w:val="20"/>
        </w:rPr>
        <w:t xml:space="preserve">Siège social : </w:t>
      </w:r>
      <w:r>
        <w:rPr>
          <w:i/>
          <w:iCs/>
          <w:sz w:val="20"/>
          <w:szCs w:val="20"/>
        </w:rPr>
        <w:t>___________________________</w:t>
      </w:r>
    </w:p>
    <w:p w14:paraId="6F902311" w14:textId="77777777" w:rsidR="00D43BD3" w:rsidRDefault="00D43BD3">
      <w:pPr>
        <w:jc w:val="both"/>
        <w:rPr>
          <w:sz w:val="20"/>
          <w:szCs w:val="20"/>
        </w:rPr>
      </w:pPr>
    </w:p>
    <w:p w14:paraId="079E4568" w14:textId="77777777" w:rsidR="00D43BD3" w:rsidRDefault="00957D5A">
      <w:pPr>
        <w:jc w:val="both"/>
        <w:rPr>
          <w:sz w:val="20"/>
          <w:szCs w:val="20"/>
        </w:rPr>
      </w:pPr>
      <w:r>
        <w:rPr>
          <w:sz w:val="20"/>
          <w:szCs w:val="20"/>
        </w:rPr>
        <w:t xml:space="preserve">N° de RCS : </w:t>
      </w:r>
      <w:r>
        <w:rPr>
          <w:i/>
          <w:iCs/>
          <w:sz w:val="20"/>
          <w:szCs w:val="20"/>
        </w:rPr>
        <w:t>___________________________</w:t>
      </w:r>
    </w:p>
    <w:p w14:paraId="5DD94E91" w14:textId="77777777" w:rsidR="00D43BD3" w:rsidRDefault="00D43BD3">
      <w:pPr>
        <w:jc w:val="both"/>
        <w:rPr>
          <w:sz w:val="20"/>
        </w:rPr>
      </w:pPr>
    </w:p>
    <w:p w14:paraId="74A7FBD2" w14:textId="77777777" w:rsidR="00D43BD3" w:rsidRDefault="00957D5A">
      <w:pPr>
        <w:jc w:val="both"/>
        <w:rPr>
          <w:sz w:val="20"/>
        </w:rPr>
      </w:pPr>
      <w:r>
        <w:rPr>
          <w:sz w:val="20"/>
        </w:rPr>
        <w:t xml:space="preserve">Siret (ou équivalent) : </w:t>
      </w:r>
      <w:r>
        <w:rPr>
          <w:i/>
          <w:iCs/>
          <w:sz w:val="20"/>
        </w:rPr>
        <w:t>___________________________</w:t>
      </w:r>
    </w:p>
    <w:p w14:paraId="6B749DC0" w14:textId="77777777" w:rsidR="00D43BD3" w:rsidRDefault="00D43BD3">
      <w:pPr>
        <w:jc w:val="both"/>
        <w:rPr>
          <w:sz w:val="20"/>
        </w:rPr>
      </w:pPr>
    </w:p>
    <w:p w14:paraId="73D4AF54" w14:textId="77777777" w:rsidR="00D43BD3" w:rsidRDefault="00957D5A">
      <w:pPr>
        <w:jc w:val="both"/>
        <w:rPr>
          <w:sz w:val="20"/>
        </w:rPr>
      </w:pPr>
      <w:r>
        <w:rPr>
          <w:sz w:val="20"/>
        </w:rPr>
        <w:t>Activité :</w:t>
      </w:r>
      <w:r>
        <w:rPr>
          <w:i/>
          <w:iCs/>
          <w:sz w:val="20"/>
        </w:rPr>
        <w:t xml:space="preserve"> ___________________________</w:t>
      </w:r>
    </w:p>
    <w:p w14:paraId="41572EF7" w14:textId="77777777" w:rsidR="00D43BD3" w:rsidRDefault="00D43BD3">
      <w:pPr>
        <w:jc w:val="both"/>
        <w:rPr>
          <w:sz w:val="20"/>
        </w:rPr>
      </w:pPr>
    </w:p>
    <w:p w14:paraId="48B1808A" w14:textId="77777777" w:rsidR="00D43BD3" w:rsidRDefault="00957D5A">
      <w:pPr>
        <w:jc w:val="both"/>
        <w:rPr>
          <w:sz w:val="20"/>
        </w:rPr>
      </w:pPr>
      <w:r>
        <w:rPr>
          <w:sz w:val="20"/>
        </w:rPr>
        <w:t xml:space="preserve">Régime fiscal : </w:t>
      </w:r>
      <w:r>
        <w:rPr>
          <w:sz w:val="20"/>
        </w:rPr>
        <w:fldChar w:fldCharType="begin">
          <w:ffData>
            <w:name w:val=""/>
            <w:enabled/>
            <w:calcOnExit w:val="0"/>
            <w:checkBox>
              <w:sizeAuto/>
              <w:default w:val="0"/>
            </w:checkBox>
          </w:ffData>
        </w:fldChar>
      </w:r>
      <w:r>
        <w:rPr>
          <w:sz w:val="20"/>
        </w:rPr>
        <w:instrText xml:space="preserve"> FORMCHECKBOX </w:instrText>
      </w:r>
      <w:r w:rsidR="00271B5D">
        <w:rPr>
          <w:sz w:val="20"/>
        </w:rPr>
      </w:r>
      <w:r w:rsidR="00271B5D">
        <w:rPr>
          <w:sz w:val="20"/>
        </w:rPr>
        <w:fldChar w:fldCharType="separate"/>
      </w:r>
      <w:r>
        <w:rPr>
          <w:sz w:val="20"/>
        </w:rPr>
        <w:fldChar w:fldCharType="end"/>
      </w:r>
      <w:r>
        <w:rPr>
          <w:b/>
          <w:sz w:val="20"/>
        </w:rPr>
        <w:t xml:space="preserve"> </w:t>
      </w:r>
      <w:r>
        <w:rPr>
          <w:sz w:val="20"/>
        </w:rPr>
        <w:t xml:space="preserve"> IR </w:t>
      </w:r>
      <w:r>
        <w:rPr>
          <w:sz w:val="20"/>
        </w:rPr>
        <w:tab/>
      </w:r>
      <w:r>
        <w:rPr>
          <w:sz w:val="20"/>
        </w:rPr>
        <w:tab/>
      </w:r>
      <w:r>
        <w:rPr>
          <w:sz w:val="20"/>
        </w:rPr>
        <w:fldChar w:fldCharType="begin">
          <w:ffData>
            <w:name w:val=""/>
            <w:enabled/>
            <w:calcOnExit w:val="0"/>
            <w:checkBox>
              <w:sizeAuto/>
              <w:default w:val="0"/>
            </w:checkBox>
          </w:ffData>
        </w:fldChar>
      </w:r>
      <w:r>
        <w:rPr>
          <w:sz w:val="20"/>
        </w:rPr>
        <w:instrText xml:space="preserve"> FORMCHECKBOX </w:instrText>
      </w:r>
      <w:r w:rsidR="00271B5D">
        <w:rPr>
          <w:sz w:val="20"/>
        </w:rPr>
      </w:r>
      <w:r w:rsidR="00271B5D">
        <w:rPr>
          <w:sz w:val="20"/>
        </w:rPr>
        <w:fldChar w:fldCharType="separate"/>
      </w:r>
      <w:r>
        <w:rPr>
          <w:sz w:val="20"/>
        </w:rPr>
        <w:fldChar w:fldCharType="end"/>
      </w:r>
      <w:r>
        <w:rPr>
          <w:b/>
          <w:sz w:val="20"/>
        </w:rPr>
        <w:t xml:space="preserve"> </w:t>
      </w:r>
      <w:r>
        <w:rPr>
          <w:sz w:val="20"/>
        </w:rPr>
        <w:t xml:space="preserve"> IS</w:t>
      </w:r>
    </w:p>
    <w:p w14:paraId="5C9CFA8F" w14:textId="77777777" w:rsidR="00D43BD3" w:rsidRDefault="00D43BD3">
      <w:pPr>
        <w:jc w:val="both"/>
        <w:rPr>
          <w:sz w:val="20"/>
        </w:rPr>
      </w:pPr>
    </w:p>
    <w:p w14:paraId="0D452448" w14:textId="77777777" w:rsidR="00D43BD3" w:rsidRDefault="00957D5A">
      <w:pPr>
        <w:jc w:val="both"/>
        <w:rPr>
          <w:sz w:val="20"/>
          <w:szCs w:val="20"/>
        </w:rPr>
      </w:pPr>
      <w:proofErr w:type="gramStart"/>
      <w:r>
        <w:rPr>
          <w:sz w:val="20"/>
          <w:szCs w:val="20"/>
        </w:rPr>
        <w:t>E-mail</w:t>
      </w:r>
      <w:proofErr w:type="gramEnd"/>
      <w:r>
        <w:rPr>
          <w:sz w:val="20"/>
          <w:szCs w:val="20"/>
        </w:rPr>
        <w:t> :</w:t>
      </w:r>
      <w:r>
        <w:rPr>
          <w:sz w:val="20"/>
          <w:szCs w:val="20"/>
        </w:rPr>
        <w:tab/>
      </w:r>
      <w:r>
        <w:rPr>
          <w:i/>
          <w:iCs/>
          <w:sz w:val="20"/>
          <w:szCs w:val="20"/>
        </w:rPr>
        <w:t>___________________________</w:t>
      </w:r>
    </w:p>
    <w:p w14:paraId="308D99F3" w14:textId="77777777" w:rsidR="00D43BD3" w:rsidRDefault="00D43BD3">
      <w:pPr>
        <w:jc w:val="both"/>
        <w:rPr>
          <w:sz w:val="20"/>
          <w:szCs w:val="20"/>
        </w:rPr>
      </w:pPr>
    </w:p>
    <w:p w14:paraId="4357D72B" w14:textId="77777777" w:rsidR="00D43BD3" w:rsidRDefault="00957D5A">
      <w:pPr>
        <w:rPr>
          <w:sz w:val="20"/>
          <w:szCs w:val="20"/>
        </w:rPr>
      </w:pPr>
      <w:r>
        <w:rPr>
          <w:sz w:val="20"/>
          <w:szCs w:val="20"/>
        </w:rPr>
        <w:t>Tél :</w:t>
      </w:r>
      <w:r>
        <w:rPr>
          <w:i/>
          <w:iCs/>
          <w:sz w:val="20"/>
          <w:szCs w:val="20"/>
        </w:rPr>
        <w:t xml:space="preserve"> ___________________________</w:t>
      </w:r>
    </w:p>
    <w:p w14:paraId="1BE668EF" w14:textId="77777777" w:rsidR="00D43BD3" w:rsidRDefault="00D43BD3">
      <w:pPr>
        <w:rPr>
          <w:sz w:val="20"/>
        </w:rPr>
      </w:pPr>
    </w:p>
    <w:p w14:paraId="71546A45" w14:textId="77777777" w:rsidR="00D43BD3" w:rsidRDefault="00D43BD3">
      <w:pPr>
        <w:jc w:val="both"/>
        <w:rPr>
          <w:sz w:val="20"/>
          <w:szCs w:val="20"/>
        </w:rPr>
      </w:pPr>
    </w:p>
    <w:p w14:paraId="4E7DC3EA" w14:textId="77777777" w:rsidR="00D43BD3" w:rsidRDefault="00957D5A">
      <w:pPr>
        <w:ind w:left="705" w:hanging="705"/>
        <w:jc w:val="both"/>
        <w:rPr>
          <w:sz w:val="20"/>
          <w:szCs w:val="20"/>
        </w:rPr>
      </w:pPr>
      <w:r>
        <w:rPr>
          <w:sz w:val="20"/>
          <w:szCs w:val="20"/>
        </w:rPr>
        <w:t>(</w:t>
      </w:r>
      <w:proofErr w:type="gramStart"/>
      <w:r>
        <w:rPr>
          <w:sz w:val="20"/>
          <w:szCs w:val="20"/>
        </w:rPr>
        <w:t>ci</w:t>
      </w:r>
      <w:proofErr w:type="gramEnd"/>
      <w:r>
        <w:rPr>
          <w:sz w:val="20"/>
          <w:szCs w:val="20"/>
        </w:rPr>
        <w:t>-après le « </w:t>
      </w:r>
      <w:r>
        <w:rPr>
          <w:b/>
          <w:bCs/>
          <w:sz w:val="20"/>
          <w:szCs w:val="20"/>
        </w:rPr>
        <w:t>Souscripteur</w:t>
      </w:r>
      <w:r>
        <w:rPr>
          <w:sz w:val="20"/>
          <w:szCs w:val="20"/>
        </w:rPr>
        <w:t> »)</w:t>
      </w:r>
    </w:p>
    <w:p w14:paraId="49D1C2BF" w14:textId="77777777" w:rsidR="00D43BD3" w:rsidRDefault="00D43BD3">
      <w:pPr>
        <w:rPr>
          <w:sz w:val="20"/>
        </w:rPr>
      </w:pPr>
    </w:p>
    <w:p w14:paraId="0F28F1F5" w14:textId="77777777" w:rsidR="00D43BD3" w:rsidRDefault="00D43BD3">
      <w:pPr>
        <w:rPr>
          <w:sz w:val="20"/>
        </w:rPr>
      </w:pPr>
    </w:p>
    <w:p w14:paraId="30D6EBF1" w14:textId="77777777" w:rsidR="00D43BD3" w:rsidRDefault="00957D5A">
      <w:pPr>
        <w:jc w:val="both"/>
        <w:rPr>
          <w:sz w:val="20"/>
          <w:szCs w:val="20"/>
        </w:rPr>
      </w:pPr>
      <w:r>
        <w:rPr>
          <w:sz w:val="20"/>
          <w:szCs w:val="20"/>
        </w:rPr>
        <w:t>Représenté par (</w:t>
      </w:r>
      <w:r>
        <w:rPr>
          <w:i/>
          <w:iCs/>
          <w:sz w:val="20"/>
          <w:szCs w:val="20"/>
        </w:rPr>
        <w:t>identité du signataire</w:t>
      </w:r>
      <w:r>
        <w:rPr>
          <w:sz w:val="20"/>
          <w:szCs w:val="20"/>
        </w:rPr>
        <w:t xml:space="preserve">) : </w:t>
      </w:r>
      <w:r>
        <w:rPr>
          <w:i/>
          <w:iCs/>
          <w:sz w:val="20"/>
          <w:szCs w:val="20"/>
        </w:rPr>
        <w:t>___________________________</w:t>
      </w:r>
    </w:p>
    <w:p w14:paraId="40264F46" w14:textId="77777777" w:rsidR="00D43BD3" w:rsidRDefault="00D43BD3">
      <w:pPr>
        <w:jc w:val="both"/>
        <w:rPr>
          <w:sz w:val="20"/>
        </w:rPr>
      </w:pPr>
    </w:p>
    <w:p w14:paraId="18BBF84A" w14:textId="77777777" w:rsidR="00D43BD3" w:rsidRDefault="00957D5A">
      <w:pPr>
        <w:jc w:val="both"/>
        <w:rPr>
          <w:b/>
          <w:bCs/>
          <w:sz w:val="20"/>
          <w:szCs w:val="20"/>
          <w:u w:val="single"/>
        </w:rPr>
      </w:pPr>
      <w:r>
        <w:rPr>
          <w:b/>
          <w:bCs/>
          <w:sz w:val="20"/>
          <w:u w:val="single"/>
        </w:rPr>
        <w:t xml:space="preserve">Cocher une des deux cases suivantes (une seule case possible) : </w:t>
      </w:r>
    </w:p>
    <w:p w14:paraId="7E30E9C6" w14:textId="77777777" w:rsidR="00D43BD3" w:rsidRDefault="00D43BD3">
      <w:pPr>
        <w:jc w:val="both"/>
        <w:rPr>
          <w:sz w:val="20"/>
          <w:szCs w:val="20"/>
        </w:rPr>
      </w:pPr>
    </w:p>
    <w:p w14:paraId="3585484B" w14:textId="77777777" w:rsidR="00D43BD3" w:rsidRDefault="00957D5A">
      <w:pPr>
        <w:jc w:val="both"/>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r>
        <w:rPr>
          <w:b/>
          <w:bCs/>
          <w:sz w:val="20"/>
          <w:szCs w:val="20"/>
        </w:rPr>
        <w:t>Le signataire figure sur l’extrait K-bis (ou équivalent étranger)</w:t>
      </w:r>
    </w:p>
    <w:p w14:paraId="5533265C" w14:textId="77777777" w:rsidR="00D43BD3" w:rsidRDefault="00D43BD3">
      <w:pPr>
        <w:jc w:val="both"/>
        <w:rPr>
          <w:sz w:val="20"/>
          <w:szCs w:val="20"/>
        </w:rPr>
      </w:pPr>
    </w:p>
    <w:p w14:paraId="26536B58" w14:textId="77777777" w:rsidR="00D43BD3" w:rsidRDefault="00957D5A">
      <w:pPr>
        <w:ind w:left="709"/>
        <w:jc w:val="both"/>
        <w:rPr>
          <w:sz w:val="20"/>
          <w:szCs w:val="20"/>
        </w:rPr>
      </w:pPr>
      <w:r>
        <w:rPr>
          <w:sz w:val="20"/>
          <w:szCs w:val="20"/>
        </w:rPr>
        <w:t xml:space="preserve">J’agis en qualité de </w:t>
      </w:r>
      <w:r>
        <w:rPr>
          <w:i/>
          <w:iCs/>
          <w:sz w:val="20"/>
          <w:szCs w:val="20"/>
        </w:rPr>
        <w:t>(Président, Directeur Général…) : ___________________________</w:t>
      </w:r>
    </w:p>
    <w:p w14:paraId="6949D33A" w14:textId="77777777" w:rsidR="00D43BD3" w:rsidRDefault="00D43BD3">
      <w:pPr>
        <w:ind w:left="709"/>
        <w:jc w:val="both"/>
        <w:rPr>
          <w:sz w:val="20"/>
          <w:szCs w:val="20"/>
        </w:rPr>
      </w:pPr>
    </w:p>
    <w:p w14:paraId="5039441E" w14:textId="77777777" w:rsidR="00D43BD3" w:rsidRDefault="00957D5A">
      <w:pPr>
        <w:ind w:left="709"/>
        <w:jc w:val="both"/>
        <w:rPr>
          <w:sz w:val="20"/>
          <w:szCs w:val="20"/>
        </w:rPr>
      </w:pPr>
      <w:r>
        <w:rPr>
          <w:sz w:val="20"/>
          <w:szCs w:val="20"/>
        </w:rPr>
        <w:t>Conformément à l’extrait K-bis (ou équivalent étranger) à jour et aux statuts à jour du Souscripteur (dont une copie de ces documents est jointe au présent Bulletin de souscription).</w:t>
      </w:r>
    </w:p>
    <w:p w14:paraId="3FF709E4" w14:textId="77777777" w:rsidR="00D43BD3" w:rsidRDefault="00D43BD3">
      <w:pPr>
        <w:ind w:left="709"/>
        <w:jc w:val="both"/>
        <w:rPr>
          <w:sz w:val="20"/>
          <w:szCs w:val="20"/>
        </w:rPr>
      </w:pPr>
    </w:p>
    <w:p w14:paraId="03434540" w14:textId="77777777" w:rsidR="00D43BD3" w:rsidRDefault="00957D5A">
      <w:pPr>
        <w:ind w:left="709"/>
        <w:jc w:val="both"/>
        <w:rPr>
          <w:sz w:val="20"/>
          <w:szCs w:val="20"/>
        </w:rPr>
      </w:pPr>
      <w:r>
        <w:rPr>
          <w:sz w:val="20"/>
          <w:szCs w:val="20"/>
        </w:rPr>
        <w:t>Je joins au présent Bulletin de souscription une photocopie de ma carte nationale d'identité (ou équivalent étranger) ou de mon passeport, lisible et en cours de validité.</w:t>
      </w:r>
    </w:p>
    <w:p w14:paraId="46C45E6C" w14:textId="77777777" w:rsidR="00D43BD3" w:rsidRDefault="00D43BD3">
      <w:pPr>
        <w:jc w:val="both"/>
        <w:rPr>
          <w:sz w:val="20"/>
          <w:szCs w:val="20"/>
        </w:rPr>
      </w:pPr>
    </w:p>
    <w:p w14:paraId="76673B96" w14:textId="77777777" w:rsidR="00D43BD3" w:rsidRDefault="00957D5A">
      <w:pPr>
        <w:jc w:val="both"/>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r>
        <w:rPr>
          <w:b/>
          <w:bCs/>
          <w:sz w:val="20"/>
          <w:szCs w:val="20"/>
        </w:rPr>
        <w:t>Le signataire ne figure pas sur l’extrait K-bis (ou équivalent étranger)</w:t>
      </w:r>
    </w:p>
    <w:p w14:paraId="7165DEFA" w14:textId="77777777" w:rsidR="00D43BD3" w:rsidRDefault="00D43BD3">
      <w:pPr>
        <w:jc w:val="both"/>
        <w:rPr>
          <w:sz w:val="20"/>
          <w:szCs w:val="20"/>
        </w:rPr>
      </w:pPr>
    </w:p>
    <w:p w14:paraId="6C2815D4" w14:textId="77777777" w:rsidR="00D43BD3" w:rsidRDefault="00957D5A">
      <w:pPr>
        <w:ind w:left="709"/>
        <w:jc w:val="both"/>
        <w:rPr>
          <w:sz w:val="20"/>
        </w:rPr>
      </w:pPr>
      <w:r>
        <w:rPr>
          <w:sz w:val="20"/>
          <w:szCs w:val="20"/>
        </w:rPr>
        <w:t xml:space="preserve">J’agis en qualité de mandataire / fondé de pouvoir, conformément au pouvoir joint au présent Bulletin de souscription, qui m’a été donné par : </w:t>
      </w:r>
      <w:r>
        <w:rPr>
          <w:sz w:val="20"/>
        </w:rPr>
        <w:t>____________________________________________</w:t>
      </w:r>
    </w:p>
    <w:p w14:paraId="58DA4D57" w14:textId="77777777" w:rsidR="00D43BD3" w:rsidRDefault="00D43BD3">
      <w:pPr>
        <w:ind w:left="709"/>
        <w:jc w:val="both"/>
        <w:rPr>
          <w:sz w:val="20"/>
          <w:szCs w:val="20"/>
        </w:rPr>
      </w:pPr>
    </w:p>
    <w:p w14:paraId="49D5EF07" w14:textId="77777777" w:rsidR="00D43BD3" w:rsidRDefault="00957D5A">
      <w:pPr>
        <w:ind w:left="709"/>
        <w:jc w:val="both"/>
        <w:rPr>
          <w:sz w:val="20"/>
          <w:szCs w:val="20"/>
        </w:rPr>
      </w:pPr>
      <w:proofErr w:type="gramStart"/>
      <w:r>
        <w:rPr>
          <w:sz w:val="20"/>
          <w:szCs w:val="20"/>
        </w:rPr>
        <w:t>en</w:t>
      </w:r>
      <w:proofErr w:type="gramEnd"/>
      <w:r>
        <w:rPr>
          <w:sz w:val="20"/>
          <w:szCs w:val="20"/>
        </w:rPr>
        <w:t xml:space="preserve"> sa qualité de (Président, Directeur Général…) : _______</w:t>
      </w:r>
      <w:r>
        <w:rPr>
          <w:sz w:val="20"/>
        </w:rPr>
        <w:t>________________________</w:t>
      </w:r>
    </w:p>
    <w:p w14:paraId="2F3FB304" w14:textId="77777777" w:rsidR="00D43BD3" w:rsidRDefault="00D43BD3">
      <w:pPr>
        <w:ind w:left="709"/>
        <w:jc w:val="both"/>
        <w:rPr>
          <w:sz w:val="20"/>
          <w:szCs w:val="20"/>
        </w:rPr>
      </w:pPr>
    </w:p>
    <w:p w14:paraId="39C36144" w14:textId="77777777" w:rsidR="00D43BD3" w:rsidRDefault="00957D5A">
      <w:pPr>
        <w:ind w:left="709"/>
        <w:jc w:val="both"/>
        <w:rPr>
          <w:sz w:val="20"/>
          <w:szCs w:val="20"/>
        </w:rPr>
      </w:pPr>
      <w:proofErr w:type="gramStart"/>
      <w:r>
        <w:rPr>
          <w:sz w:val="20"/>
          <w:szCs w:val="20"/>
        </w:rPr>
        <w:t>conformément</w:t>
      </w:r>
      <w:proofErr w:type="gramEnd"/>
      <w:r>
        <w:rPr>
          <w:sz w:val="20"/>
          <w:szCs w:val="20"/>
        </w:rPr>
        <w:t xml:space="preserve"> à l’extrait K-bis (ou équivalent étranger) à jour et aux statuts à jour du Souscripteur (dont une copie de ces documents) est jointe au présent Bulletin de souscription.</w:t>
      </w:r>
    </w:p>
    <w:p w14:paraId="17774C1E" w14:textId="77777777" w:rsidR="00D43BD3" w:rsidRDefault="00D43BD3">
      <w:pPr>
        <w:ind w:left="709"/>
        <w:jc w:val="both"/>
        <w:rPr>
          <w:sz w:val="20"/>
          <w:szCs w:val="20"/>
        </w:rPr>
      </w:pPr>
    </w:p>
    <w:p w14:paraId="56AFC947" w14:textId="77777777" w:rsidR="00D43BD3" w:rsidRDefault="00957D5A">
      <w:pPr>
        <w:ind w:left="709"/>
        <w:jc w:val="both"/>
        <w:rPr>
          <w:sz w:val="20"/>
          <w:szCs w:val="20"/>
        </w:rPr>
      </w:pPr>
      <w:r>
        <w:rPr>
          <w:sz w:val="20"/>
          <w:szCs w:val="20"/>
        </w:rPr>
        <w:t>Je joins au présent Bulletin de souscription une photocopie de ma carte nationale d'identité (ou équivalent étranger) ou de mon passeport en cours de validité.</w:t>
      </w:r>
    </w:p>
    <w:p w14:paraId="30C99358" w14:textId="77777777" w:rsidR="00D43BD3" w:rsidRDefault="00D43BD3">
      <w:pPr>
        <w:jc w:val="both"/>
        <w:rPr>
          <w:sz w:val="20"/>
          <w:szCs w:val="20"/>
        </w:rPr>
      </w:pPr>
    </w:p>
    <w:p w14:paraId="402655AF" w14:textId="77777777" w:rsidR="00D43BD3" w:rsidRDefault="00D43BD3">
      <w:pPr>
        <w:jc w:val="both"/>
        <w:rPr>
          <w:sz w:val="20"/>
          <w:szCs w:val="20"/>
        </w:rPr>
      </w:pPr>
    </w:p>
    <w:p w14:paraId="19B1F5B1" w14:textId="77777777" w:rsidR="00D43BD3" w:rsidRDefault="00D43BD3">
      <w:pPr>
        <w:rPr>
          <w:sz w:val="20"/>
          <w:szCs w:val="20"/>
          <w:u w:val="single"/>
        </w:rPr>
      </w:pPr>
    </w:p>
    <w:p w14:paraId="5B2B35FB" w14:textId="77777777" w:rsidR="00D43BD3" w:rsidRDefault="00957D5A">
      <w:pPr>
        <w:rPr>
          <w:sz w:val="20"/>
          <w:szCs w:val="20"/>
        </w:rPr>
      </w:pPr>
      <w:r>
        <w:rPr>
          <w:sz w:val="20"/>
          <w:szCs w:val="20"/>
          <w:u w:val="single"/>
        </w:rPr>
        <w:br w:type="page"/>
      </w:r>
      <w:r>
        <w:rPr>
          <w:b/>
          <w:bCs/>
          <w:sz w:val="20"/>
          <w:szCs w:val="20"/>
          <w:u w:val="single"/>
        </w:rPr>
        <w:lastRenderedPageBreak/>
        <w:t>Agissant en qualité</w:t>
      </w:r>
      <w:r>
        <w:rPr>
          <w:sz w:val="20"/>
          <w:szCs w:val="20"/>
        </w:rPr>
        <w:t xml:space="preserve"> (</w:t>
      </w:r>
      <w:r>
        <w:rPr>
          <w:sz w:val="20"/>
        </w:rPr>
        <w:t>Cocher une des cases suivantes - une seule case possible)</w:t>
      </w:r>
      <w:r>
        <w:rPr>
          <w:sz w:val="20"/>
          <w:szCs w:val="20"/>
        </w:rPr>
        <w:t> :</w:t>
      </w:r>
    </w:p>
    <w:p w14:paraId="23C2BE3E" w14:textId="77777777" w:rsidR="00D43BD3" w:rsidRDefault="00D43BD3">
      <w:pPr>
        <w:jc w:val="both"/>
        <w:rPr>
          <w:sz w:val="20"/>
          <w:szCs w:val="20"/>
        </w:rPr>
      </w:pPr>
    </w:p>
    <w:p w14:paraId="0109251F" w14:textId="77777777" w:rsidR="00D43BD3" w:rsidRDefault="00957D5A">
      <w:pPr>
        <w:tabs>
          <w:tab w:val="left" w:pos="720"/>
        </w:tabs>
        <w:ind w:left="720" w:hanging="720"/>
        <w:jc w:val="both"/>
        <w:rPr>
          <w:sz w:val="20"/>
          <w:szCs w:val="20"/>
        </w:rPr>
      </w:pPr>
      <w:r>
        <w:rPr>
          <w:sz w:val="20"/>
          <w:szCs w:val="20"/>
        </w:rPr>
        <w:t>1.</w:t>
      </w: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d’investisseur mentionné au I de l’article L. 214-160 du CMF, à savoir :</w:t>
      </w:r>
    </w:p>
    <w:p w14:paraId="56E1CC82" w14:textId="77777777" w:rsidR="00D43BD3" w:rsidRDefault="00957D5A">
      <w:pPr>
        <w:numPr>
          <w:ilvl w:val="0"/>
          <w:numId w:val="5"/>
        </w:numPr>
        <w:ind w:left="993" w:hanging="284"/>
        <w:jc w:val="both"/>
        <w:rPr>
          <w:bCs/>
          <w:sz w:val="20"/>
          <w:szCs w:val="20"/>
        </w:rPr>
      </w:pPr>
      <w:proofErr w:type="gramStart"/>
      <w:r>
        <w:rPr>
          <w:bCs/>
          <w:sz w:val="20"/>
          <w:szCs w:val="20"/>
        </w:rPr>
        <w:t>de</w:t>
      </w:r>
      <w:proofErr w:type="gramEnd"/>
      <w:r>
        <w:rPr>
          <w:bCs/>
          <w:sz w:val="20"/>
          <w:szCs w:val="20"/>
        </w:rPr>
        <w:t xml:space="preserve"> client dit « professionnel par nature » mentionné à l'article </w:t>
      </w:r>
      <w:hyperlink r:id="rId7" w:history="1">
        <w:r>
          <w:rPr>
            <w:bCs/>
            <w:sz w:val="20"/>
            <w:szCs w:val="20"/>
          </w:rPr>
          <w:t>L. 533-16</w:t>
        </w:r>
      </w:hyperlink>
      <w:r>
        <w:rPr>
          <w:bCs/>
          <w:sz w:val="20"/>
          <w:szCs w:val="20"/>
        </w:rPr>
        <w:t xml:space="preserve"> du CMF et figurant dans la liste de l’article D. 533-11 du CMF (voir </w:t>
      </w:r>
      <w:r>
        <w:rPr>
          <w:bCs/>
          <w:sz w:val="20"/>
          <w:szCs w:val="20"/>
          <w:u w:val="single"/>
        </w:rPr>
        <w:t>Annexe 2</w:t>
      </w:r>
      <w:r>
        <w:rPr>
          <w:bCs/>
          <w:sz w:val="20"/>
          <w:szCs w:val="20"/>
        </w:rPr>
        <w:t xml:space="preserve">), ou </w:t>
      </w:r>
    </w:p>
    <w:p w14:paraId="2F6F848D" w14:textId="77777777" w:rsidR="00D43BD3" w:rsidRDefault="00957D5A">
      <w:pPr>
        <w:numPr>
          <w:ilvl w:val="0"/>
          <w:numId w:val="5"/>
        </w:numPr>
        <w:ind w:left="993" w:hanging="284"/>
        <w:jc w:val="both"/>
        <w:rPr>
          <w:bCs/>
          <w:sz w:val="20"/>
          <w:szCs w:val="20"/>
        </w:rPr>
      </w:pPr>
      <w:proofErr w:type="gramStart"/>
      <w:r>
        <w:rPr>
          <w:bCs/>
          <w:sz w:val="20"/>
          <w:szCs w:val="20"/>
        </w:rPr>
        <w:t>de</w:t>
      </w:r>
      <w:proofErr w:type="gramEnd"/>
      <w:r>
        <w:rPr>
          <w:bCs/>
          <w:sz w:val="20"/>
          <w:szCs w:val="20"/>
        </w:rPr>
        <w:t xml:space="preserve"> client dit « professionnel sur option » conformément à la définition prévue par les articles L. 214-144 et D. 533-12 du CMF,</w:t>
      </w:r>
    </w:p>
    <w:p w14:paraId="643CD4AF" w14:textId="77777777" w:rsidR="00D43BD3" w:rsidRDefault="00D43BD3">
      <w:pPr>
        <w:tabs>
          <w:tab w:val="left" w:pos="720"/>
        </w:tabs>
        <w:ind w:left="720" w:hanging="720"/>
        <w:jc w:val="both"/>
        <w:rPr>
          <w:sz w:val="20"/>
          <w:szCs w:val="20"/>
        </w:rPr>
      </w:pPr>
    </w:p>
    <w:p w14:paraId="0CB83803" w14:textId="77777777" w:rsidR="00D43BD3" w:rsidRDefault="00957D5A">
      <w:pPr>
        <w:tabs>
          <w:tab w:val="left" w:pos="720"/>
        </w:tabs>
        <w:ind w:left="720" w:hanging="720"/>
        <w:jc w:val="both"/>
        <w:rPr>
          <w:sz w:val="20"/>
          <w:szCs w:val="20"/>
        </w:rPr>
      </w:pPr>
      <w:r>
        <w:rPr>
          <w:sz w:val="20"/>
          <w:szCs w:val="20"/>
        </w:rPr>
        <w:t>2.</w:t>
      </w: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 xml:space="preserve"> </w:t>
      </w:r>
      <w:r>
        <w:rPr>
          <w:sz w:val="20"/>
          <w:szCs w:val="20"/>
        </w:rPr>
        <w:tab/>
        <w:t>d’investisseur mentionné au I de l’article L. 214-160 du CMF, à savoir d’investisseur étranger appartenant à une catégorie équivalente à celle mentionnée ci-dessus, sur le fondement du droit du pays dont je relève,</w:t>
      </w:r>
    </w:p>
    <w:p w14:paraId="124976ED" w14:textId="77777777" w:rsidR="00D43BD3" w:rsidRDefault="00D43BD3">
      <w:pPr>
        <w:tabs>
          <w:tab w:val="left" w:pos="720"/>
        </w:tabs>
        <w:ind w:left="720" w:hanging="720"/>
        <w:jc w:val="both"/>
        <w:rPr>
          <w:sz w:val="20"/>
          <w:szCs w:val="20"/>
        </w:rPr>
      </w:pPr>
    </w:p>
    <w:p w14:paraId="27641F8A" w14:textId="77777777" w:rsidR="00D43BD3" w:rsidRDefault="00957D5A">
      <w:pPr>
        <w:tabs>
          <w:tab w:val="left" w:pos="720"/>
        </w:tabs>
        <w:ind w:left="720" w:hanging="720"/>
        <w:jc w:val="both"/>
        <w:rPr>
          <w:sz w:val="20"/>
          <w:szCs w:val="20"/>
        </w:rPr>
      </w:pPr>
      <w:r>
        <w:rPr>
          <w:sz w:val="20"/>
          <w:szCs w:val="20"/>
        </w:rPr>
        <w:t>3.</w:t>
      </w: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 xml:space="preserve"> </w:t>
      </w:r>
      <w:r>
        <w:rPr>
          <w:sz w:val="20"/>
          <w:szCs w:val="20"/>
        </w:rPr>
        <w:tab/>
        <w:t>d’investisseur mentionné au I de l’article L. 214-160 du CMF, à savoir de dirigeant, salarié ou personne physique agissant pour le compte de la Société de gestion du Fonds et la Société de gestion.</w:t>
      </w:r>
    </w:p>
    <w:p w14:paraId="471AC8E0" w14:textId="77777777" w:rsidR="00D43BD3" w:rsidRDefault="00D43BD3">
      <w:pPr>
        <w:ind w:left="720"/>
        <w:jc w:val="both"/>
        <w:rPr>
          <w:sz w:val="20"/>
          <w:szCs w:val="20"/>
        </w:rPr>
      </w:pPr>
    </w:p>
    <w:p w14:paraId="699907BF" w14:textId="77777777" w:rsidR="00D43BD3" w:rsidRDefault="00957D5A">
      <w:pPr>
        <w:tabs>
          <w:tab w:val="left" w:pos="720"/>
        </w:tabs>
        <w:jc w:val="both"/>
        <w:rPr>
          <w:sz w:val="20"/>
          <w:szCs w:val="20"/>
        </w:rPr>
      </w:pPr>
      <w:r>
        <w:rPr>
          <w:sz w:val="20"/>
          <w:szCs w:val="20"/>
        </w:rPr>
        <w:t>4.</w:t>
      </w:r>
      <w:r>
        <w:rPr>
          <w:sz w:val="20"/>
          <w:szCs w:val="20"/>
        </w:rPr>
        <w:fldChar w:fldCharType="begin">
          <w:ffData>
            <w:name w:val="CaseACocher1"/>
            <w:enabled/>
            <w:calcOnExit w:val="0"/>
            <w:checkBox>
              <w:sizeAuto/>
              <w:default w:val="0"/>
            </w:checkBox>
          </w:ffData>
        </w:fldChar>
      </w:r>
      <w:bookmarkStart w:id="0" w:name="CaseACocher1"/>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bookmarkEnd w:id="0"/>
      <w:r>
        <w:rPr>
          <w:sz w:val="20"/>
          <w:szCs w:val="20"/>
        </w:rPr>
        <w:tab/>
        <w:t>d’investisseur dont la souscription initiale est supérieure ou égale à 100.000 euros ;</w:t>
      </w:r>
    </w:p>
    <w:p w14:paraId="2ECB2A71" w14:textId="77777777" w:rsidR="00D43BD3" w:rsidRDefault="00D43BD3">
      <w:pPr>
        <w:jc w:val="both"/>
        <w:rPr>
          <w:sz w:val="20"/>
          <w:szCs w:val="20"/>
        </w:rPr>
      </w:pPr>
    </w:p>
    <w:p w14:paraId="4327F4C9" w14:textId="77777777" w:rsidR="00D43BD3" w:rsidRDefault="00957D5A">
      <w:pPr>
        <w:tabs>
          <w:tab w:val="left" w:pos="720"/>
        </w:tabs>
        <w:ind w:left="709" w:hanging="709"/>
        <w:jc w:val="both"/>
        <w:rPr>
          <w:sz w:val="20"/>
          <w:szCs w:val="20"/>
        </w:rPr>
      </w:pPr>
      <w:r>
        <w:rPr>
          <w:sz w:val="20"/>
          <w:szCs w:val="20"/>
        </w:rPr>
        <w:t>5.</w:t>
      </w: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d’investisseur dont la souscription initiale est d'au moins 30.000 euros et répondant à l'une des trois conditions suivantes :</w:t>
      </w:r>
    </w:p>
    <w:p w14:paraId="6EE6A4A6" w14:textId="77777777" w:rsidR="00D43BD3" w:rsidRDefault="00957D5A">
      <w:pPr>
        <w:numPr>
          <w:ilvl w:val="0"/>
          <w:numId w:val="5"/>
        </w:numPr>
        <w:ind w:left="993" w:hanging="284"/>
        <w:jc w:val="both"/>
        <w:rPr>
          <w:bCs/>
          <w:sz w:val="20"/>
          <w:szCs w:val="20"/>
        </w:rPr>
      </w:pPr>
      <w:proofErr w:type="gramStart"/>
      <w:r>
        <w:rPr>
          <w:bCs/>
          <w:sz w:val="20"/>
          <w:szCs w:val="20"/>
        </w:rPr>
        <w:t>j’apporte</w:t>
      </w:r>
      <w:proofErr w:type="gramEnd"/>
      <w:r>
        <w:rPr>
          <w:bCs/>
          <w:sz w:val="20"/>
          <w:szCs w:val="20"/>
        </w:rPr>
        <w:t xml:space="preserve"> une assistance dans le domaine technique ou financier à des sociétés non cotées entrant dans l'objet du Fonds en vue de leur création ou de leur développement ;</w:t>
      </w:r>
    </w:p>
    <w:p w14:paraId="21476825" w14:textId="77777777" w:rsidR="00D43BD3" w:rsidRDefault="00957D5A">
      <w:pPr>
        <w:numPr>
          <w:ilvl w:val="0"/>
          <w:numId w:val="5"/>
        </w:numPr>
        <w:ind w:left="993" w:hanging="284"/>
        <w:jc w:val="both"/>
        <w:rPr>
          <w:bCs/>
          <w:sz w:val="20"/>
          <w:szCs w:val="20"/>
        </w:rPr>
      </w:pPr>
      <w:proofErr w:type="gramStart"/>
      <w:r>
        <w:rPr>
          <w:bCs/>
          <w:sz w:val="20"/>
          <w:szCs w:val="20"/>
        </w:rPr>
        <w:t>j’apporte</w:t>
      </w:r>
      <w:proofErr w:type="gramEnd"/>
      <w:r>
        <w:rPr>
          <w:bCs/>
          <w:sz w:val="20"/>
          <w:szCs w:val="20"/>
        </w:rPr>
        <w:t xml:space="preserve"> une aide à la Société de gestion en vue de rechercher des investisseurs potentiels ou je contribue aux objectifs poursuivis par elle à l'occasion de la recherche, de la sélection, du suivi, de la cession des investissements ;</w:t>
      </w:r>
    </w:p>
    <w:p w14:paraId="4B732663" w14:textId="77777777" w:rsidR="00D43BD3" w:rsidRDefault="00957D5A">
      <w:pPr>
        <w:numPr>
          <w:ilvl w:val="0"/>
          <w:numId w:val="5"/>
        </w:numPr>
        <w:ind w:left="993" w:hanging="284"/>
        <w:jc w:val="both"/>
        <w:rPr>
          <w:bCs/>
          <w:sz w:val="20"/>
          <w:szCs w:val="20"/>
        </w:rPr>
      </w:pPr>
      <w:proofErr w:type="gramStart"/>
      <w:r>
        <w:rPr>
          <w:bCs/>
          <w:sz w:val="20"/>
          <w:szCs w:val="20"/>
        </w:rPr>
        <w:t>je</w:t>
      </w:r>
      <w:proofErr w:type="gramEnd"/>
      <w:r>
        <w:rPr>
          <w:bCs/>
          <w:sz w:val="20"/>
          <w:szCs w:val="20"/>
        </w:rPr>
        <w:t xml:space="preserve"> possède une connaissance du capital investissement acquise en qualité d'apporteur direct de fonds propres à des sociétés non cotées ou en qualité de souscripteur, soit dans un fonds commun de placement à risques ne faisant pas l'objet de publicité et de démarchage, soit dans un fonds professionnel spécialisé, soit dans un fonds professionnel de capital investissement, soit dans une société de capital risque non cotée ;</w:t>
      </w:r>
    </w:p>
    <w:p w14:paraId="1B9480BB" w14:textId="77777777" w:rsidR="00D43BD3" w:rsidRDefault="00D43BD3">
      <w:pPr>
        <w:ind w:left="712" w:hanging="712"/>
        <w:rPr>
          <w:sz w:val="20"/>
          <w:szCs w:val="20"/>
        </w:rPr>
      </w:pPr>
    </w:p>
    <w:p w14:paraId="2B1B3477" w14:textId="77777777" w:rsidR="00D43BD3" w:rsidRDefault="00957D5A">
      <w:pPr>
        <w:ind w:left="712" w:hanging="712"/>
        <w:jc w:val="both"/>
        <w:rPr>
          <w:sz w:val="20"/>
          <w:szCs w:val="20"/>
        </w:rPr>
      </w:pPr>
      <w:r>
        <w:rPr>
          <w:sz w:val="20"/>
          <w:szCs w:val="20"/>
        </w:rPr>
        <w:t>6.</w:t>
      </w: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de tout autre investisseur (autre que ceux visés ci-dessus) dès lors que la souscription ou l'acquisition est réalisée au nom et pour le compte d’un investisseur, par un prestataire de services d'investissement agissant dans le cadre d'un service d'investissement de gestion de portefeuille, dans les conditions fixées au I de l'article L. 533-13 du CMF et à l'article 314-11 du règlement général de l’AMF.</w:t>
      </w:r>
    </w:p>
    <w:p w14:paraId="4DB88B5A" w14:textId="77777777" w:rsidR="00D43BD3" w:rsidRDefault="00D43BD3">
      <w:pPr>
        <w:ind w:left="712" w:hanging="712"/>
        <w:jc w:val="both"/>
        <w:rPr>
          <w:sz w:val="20"/>
          <w:szCs w:val="20"/>
        </w:rPr>
      </w:pPr>
    </w:p>
    <w:p w14:paraId="3BC6D888" w14:textId="77777777" w:rsidR="00D43BD3" w:rsidRDefault="00957D5A">
      <w:pPr>
        <w:rPr>
          <w:bCs/>
          <w:sz w:val="20"/>
          <w:szCs w:val="20"/>
        </w:rPr>
      </w:pPr>
      <w:r>
        <w:rPr>
          <w:b/>
          <w:sz w:val="20"/>
          <w:szCs w:val="20"/>
          <w:u w:val="single"/>
        </w:rPr>
        <w:t>Joignant au présent Bulletin de Souscription</w:t>
      </w:r>
      <w:r>
        <w:rPr>
          <w:b/>
          <w:sz w:val="20"/>
          <w:szCs w:val="20"/>
        </w:rPr>
        <w:t> :</w:t>
      </w:r>
    </w:p>
    <w:p w14:paraId="566DB544" w14:textId="77777777" w:rsidR="00D43BD3" w:rsidRDefault="00D43BD3">
      <w:pPr>
        <w:ind w:left="712" w:hanging="712"/>
        <w:jc w:val="both"/>
        <w:rPr>
          <w:sz w:val="20"/>
          <w:szCs w:val="20"/>
        </w:rPr>
      </w:pPr>
    </w:p>
    <w:p w14:paraId="49CFE611" w14:textId="77777777" w:rsidR="00D43BD3" w:rsidRDefault="00957D5A">
      <w:pPr>
        <w:ind w:left="712" w:hanging="712"/>
        <w:jc w:val="both"/>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 xml:space="preserve">Les documents listés en </w:t>
      </w:r>
      <w:r>
        <w:rPr>
          <w:sz w:val="20"/>
          <w:szCs w:val="20"/>
          <w:u w:val="single"/>
        </w:rPr>
        <w:t>Annexe 3</w:t>
      </w:r>
      <w:r>
        <w:rPr>
          <w:sz w:val="20"/>
          <w:szCs w:val="20"/>
        </w:rPr>
        <w:t>.</w:t>
      </w:r>
    </w:p>
    <w:p w14:paraId="47B9F763" w14:textId="77777777" w:rsidR="00D43BD3" w:rsidRDefault="00D43BD3">
      <w:pPr>
        <w:ind w:left="712" w:hanging="712"/>
        <w:rPr>
          <w:sz w:val="20"/>
          <w:szCs w:val="20"/>
        </w:rPr>
      </w:pPr>
    </w:p>
    <w:p w14:paraId="4454694E" w14:textId="77777777" w:rsidR="00D43BD3" w:rsidRDefault="00957D5A">
      <w:pPr>
        <w:ind w:left="712"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 xml:space="preserve">Le formulaire « classification et connaissance du client » figurant en </w:t>
      </w:r>
      <w:r>
        <w:rPr>
          <w:sz w:val="20"/>
          <w:szCs w:val="20"/>
          <w:u w:val="single"/>
        </w:rPr>
        <w:t>Annexe 4</w:t>
      </w:r>
      <w:r>
        <w:rPr>
          <w:sz w:val="20"/>
          <w:szCs w:val="20"/>
        </w:rPr>
        <w:t xml:space="preserve"> dûment rempli.</w:t>
      </w:r>
    </w:p>
    <w:p w14:paraId="7558B517" w14:textId="77777777" w:rsidR="00D43BD3" w:rsidRDefault="00D43BD3">
      <w:pPr>
        <w:ind w:left="712" w:hanging="712"/>
        <w:rPr>
          <w:sz w:val="20"/>
          <w:szCs w:val="20"/>
        </w:rPr>
      </w:pPr>
    </w:p>
    <w:p w14:paraId="672838CD" w14:textId="77777777" w:rsidR="00D43BD3" w:rsidRDefault="00957D5A">
      <w:pPr>
        <w:ind w:left="712"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 xml:space="preserve">Le formulaire relatif à la prévention du blanchiment de capitaux et du financement du terrorisme figurant en </w:t>
      </w:r>
      <w:r>
        <w:rPr>
          <w:sz w:val="20"/>
          <w:szCs w:val="20"/>
          <w:u w:val="single"/>
        </w:rPr>
        <w:t>Annexe 6</w:t>
      </w:r>
      <w:r>
        <w:rPr>
          <w:sz w:val="20"/>
          <w:szCs w:val="20"/>
        </w:rPr>
        <w:t xml:space="preserve"> dûment rempli.</w:t>
      </w:r>
    </w:p>
    <w:p w14:paraId="0D17FDA6" w14:textId="77777777" w:rsidR="00D43BD3" w:rsidRDefault="00D43BD3">
      <w:pPr>
        <w:ind w:left="712" w:hanging="712"/>
        <w:rPr>
          <w:sz w:val="20"/>
          <w:szCs w:val="20"/>
        </w:rPr>
      </w:pPr>
    </w:p>
    <w:p w14:paraId="6C6A6F5E" w14:textId="77777777" w:rsidR="00D43BD3" w:rsidRDefault="00957D5A">
      <w:pPr>
        <w:ind w:left="712"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 xml:space="preserve">Le formulaire d’auto-certification FATCA/CRS figurant en </w:t>
      </w:r>
      <w:r>
        <w:rPr>
          <w:sz w:val="20"/>
          <w:szCs w:val="20"/>
          <w:u w:val="single"/>
        </w:rPr>
        <w:t>Annexe 7</w:t>
      </w:r>
      <w:r>
        <w:rPr>
          <w:sz w:val="20"/>
          <w:szCs w:val="20"/>
        </w:rPr>
        <w:t xml:space="preserve"> dûment rempli.</w:t>
      </w:r>
    </w:p>
    <w:p w14:paraId="4A3F4D7A" w14:textId="77777777" w:rsidR="00D43BD3" w:rsidRDefault="00D43BD3">
      <w:pPr>
        <w:ind w:left="712" w:hanging="712"/>
        <w:rPr>
          <w:sz w:val="20"/>
          <w:szCs w:val="20"/>
        </w:rPr>
      </w:pPr>
    </w:p>
    <w:p w14:paraId="798C238C" w14:textId="77777777" w:rsidR="00D43BD3" w:rsidRDefault="00D43BD3">
      <w:pPr>
        <w:jc w:val="both"/>
        <w:rPr>
          <w:sz w:val="20"/>
          <w:szCs w:val="20"/>
        </w:rPr>
      </w:pPr>
    </w:p>
    <w:p w14:paraId="103CB716" w14:textId="77777777" w:rsidR="00D43BD3" w:rsidRDefault="00957D5A">
      <w:pPr>
        <w:jc w:val="both"/>
        <w:rPr>
          <w:sz w:val="20"/>
          <w:szCs w:val="20"/>
        </w:rPr>
      </w:pPr>
      <w:r>
        <w:rPr>
          <w:sz w:val="20"/>
          <w:szCs w:val="20"/>
        </w:rPr>
        <w:br w:type="page"/>
      </w:r>
      <w:r>
        <w:rPr>
          <w:sz w:val="20"/>
          <w:szCs w:val="20"/>
        </w:rPr>
        <w:lastRenderedPageBreak/>
        <w:t>Les termes en majuscules non définis dans le présent Bulletin de souscription ont la même signification que celle qui leur a été attribuée dans le règlement du Fonds (le « </w:t>
      </w:r>
      <w:r>
        <w:rPr>
          <w:b/>
          <w:bCs/>
          <w:sz w:val="20"/>
          <w:szCs w:val="20"/>
        </w:rPr>
        <w:t>Règlement</w:t>
      </w:r>
      <w:r>
        <w:rPr>
          <w:sz w:val="20"/>
          <w:szCs w:val="20"/>
        </w:rPr>
        <w:t> »), le cas échéant modifié, amendé ou complété ultérieurement, sauf s’il en est disposé autrement par les présentes.</w:t>
      </w:r>
    </w:p>
    <w:p w14:paraId="044878F9" w14:textId="77777777" w:rsidR="00D43BD3" w:rsidRDefault="00D43BD3">
      <w:pPr>
        <w:ind w:left="705" w:hanging="705"/>
        <w:jc w:val="both"/>
        <w:rPr>
          <w:sz w:val="20"/>
          <w:szCs w:val="20"/>
        </w:rPr>
      </w:pPr>
    </w:p>
    <w:p w14:paraId="6B55A1DA" w14:textId="77777777" w:rsidR="00D43BD3" w:rsidRDefault="00957D5A">
      <w:pPr>
        <w:numPr>
          <w:ilvl w:val="0"/>
          <w:numId w:val="1"/>
        </w:numPr>
        <w:tabs>
          <w:tab w:val="clear" w:pos="720"/>
        </w:tabs>
        <w:ind w:left="360"/>
        <w:rPr>
          <w:b/>
          <w:bCs/>
          <w:sz w:val="20"/>
          <w:szCs w:val="20"/>
          <w:u w:val="single"/>
        </w:rPr>
      </w:pPr>
      <w:r>
        <w:rPr>
          <w:b/>
          <w:bCs/>
          <w:sz w:val="20"/>
          <w:szCs w:val="20"/>
          <w:u w:val="single"/>
        </w:rPr>
        <w:t>Adhésion au Règlement du Fonds</w:t>
      </w:r>
    </w:p>
    <w:p w14:paraId="4F2F0747" w14:textId="77777777" w:rsidR="00D43BD3" w:rsidRDefault="00D43BD3">
      <w:pPr>
        <w:rPr>
          <w:sz w:val="20"/>
          <w:szCs w:val="20"/>
        </w:rPr>
      </w:pPr>
    </w:p>
    <w:p w14:paraId="5A371BF6" w14:textId="39059627" w:rsidR="00D43BD3" w:rsidRDefault="00957D5A">
      <w:pPr>
        <w:jc w:val="both"/>
        <w:rPr>
          <w:sz w:val="20"/>
          <w:szCs w:val="20"/>
        </w:rPr>
      </w:pPr>
      <w:bookmarkStart w:id="1" w:name="_Hlk501020877"/>
      <w:r>
        <w:rPr>
          <w:sz w:val="20"/>
          <w:szCs w:val="20"/>
        </w:rPr>
        <w:t xml:space="preserve">Le Souscripteur déclare avoir reçu le Règlement relatif au Fonds (version en date du </w:t>
      </w:r>
      <w:r w:rsidR="00572A74">
        <w:rPr>
          <w:sz w:val="20"/>
          <w:szCs w:val="20"/>
        </w:rPr>
        <w:t>6 janvier 202</w:t>
      </w:r>
      <w:r w:rsidR="001D39FA">
        <w:rPr>
          <w:sz w:val="20"/>
          <w:szCs w:val="20"/>
        </w:rPr>
        <w:t>3</w:t>
      </w:r>
      <w:r>
        <w:rPr>
          <w:sz w:val="20"/>
          <w:szCs w:val="20"/>
        </w:rPr>
        <w:t>) et déclare adhérer au Fonds et à son Règlement.</w:t>
      </w:r>
    </w:p>
    <w:bookmarkEnd w:id="1"/>
    <w:p w14:paraId="0F389F29" w14:textId="77777777" w:rsidR="00D43BD3" w:rsidRDefault="00D43BD3">
      <w:pPr>
        <w:rPr>
          <w:sz w:val="20"/>
          <w:szCs w:val="20"/>
        </w:rPr>
      </w:pPr>
    </w:p>
    <w:p w14:paraId="0A3EA5DD" w14:textId="77777777" w:rsidR="00D43BD3" w:rsidRDefault="00957D5A">
      <w:pPr>
        <w:numPr>
          <w:ilvl w:val="0"/>
          <w:numId w:val="1"/>
        </w:numPr>
        <w:tabs>
          <w:tab w:val="clear" w:pos="720"/>
        </w:tabs>
        <w:ind w:left="360"/>
        <w:rPr>
          <w:b/>
          <w:bCs/>
          <w:sz w:val="20"/>
          <w:szCs w:val="20"/>
          <w:u w:val="single"/>
        </w:rPr>
      </w:pPr>
      <w:r>
        <w:rPr>
          <w:b/>
          <w:bCs/>
          <w:sz w:val="20"/>
          <w:szCs w:val="20"/>
          <w:u w:val="single"/>
        </w:rPr>
        <w:t>Engagement de souscription de parts du Fonds</w:t>
      </w:r>
    </w:p>
    <w:p w14:paraId="206DCB15" w14:textId="77777777" w:rsidR="00D43BD3" w:rsidRDefault="00D43BD3">
      <w:pPr>
        <w:ind w:left="720"/>
        <w:jc w:val="both"/>
        <w:rPr>
          <w:sz w:val="20"/>
          <w:szCs w:val="20"/>
        </w:rPr>
      </w:pPr>
    </w:p>
    <w:p w14:paraId="2F149628" w14:textId="77777777" w:rsidR="00D43BD3" w:rsidRPr="00A016B9" w:rsidRDefault="00957D5A">
      <w:pPr>
        <w:jc w:val="both"/>
        <w:rPr>
          <w:b/>
          <w:bCs/>
          <w:i/>
          <w:iCs/>
          <w:sz w:val="20"/>
          <w:szCs w:val="20"/>
        </w:rPr>
      </w:pPr>
      <w:r>
        <w:rPr>
          <w:b/>
          <w:bCs/>
          <w:i/>
          <w:iCs/>
          <w:sz w:val="20"/>
          <w:szCs w:val="20"/>
        </w:rPr>
        <w:t>2</w:t>
      </w:r>
      <w:r w:rsidRPr="00A016B9">
        <w:rPr>
          <w:b/>
          <w:bCs/>
          <w:i/>
          <w:iCs/>
          <w:sz w:val="20"/>
          <w:szCs w:val="20"/>
        </w:rPr>
        <w:t>.1. Souscription du Souscripteur dans le Fonds</w:t>
      </w:r>
    </w:p>
    <w:p w14:paraId="43D158D8" w14:textId="77777777" w:rsidR="00D43BD3" w:rsidRPr="00A016B9" w:rsidRDefault="00D43BD3">
      <w:pPr>
        <w:jc w:val="both"/>
        <w:rPr>
          <w:sz w:val="20"/>
          <w:szCs w:val="20"/>
        </w:rPr>
      </w:pPr>
    </w:p>
    <w:p w14:paraId="514A27EA" w14:textId="77777777" w:rsidR="00D43BD3" w:rsidRDefault="00957D5A">
      <w:pPr>
        <w:jc w:val="both"/>
        <w:rPr>
          <w:sz w:val="20"/>
          <w:szCs w:val="20"/>
        </w:rPr>
      </w:pPr>
      <w:r w:rsidRPr="00A016B9">
        <w:rPr>
          <w:sz w:val="20"/>
          <w:szCs w:val="20"/>
        </w:rPr>
        <w:t>[</w:t>
      </w:r>
      <w:r w:rsidRPr="00A016B9">
        <w:rPr>
          <w:b/>
          <w:bCs/>
          <w:sz w:val="20"/>
          <w:szCs w:val="20"/>
        </w:rPr>
        <w:t>B1/B2/B3/B4</w:t>
      </w:r>
      <w:r w:rsidRPr="00A016B9">
        <w:rPr>
          <w:sz w:val="20"/>
          <w:szCs w:val="20"/>
        </w:rPr>
        <w:t>] Le Souscripteur</w:t>
      </w:r>
      <w:r>
        <w:rPr>
          <w:sz w:val="20"/>
          <w:szCs w:val="20"/>
        </w:rPr>
        <w:t> :</w:t>
      </w:r>
    </w:p>
    <w:p w14:paraId="24EA26DC" w14:textId="77777777" w:rsidR="00D43BD3" w:rsidRDefault="00D43BD3">
      <w:pPr>
        <w:ind w:left="720"/>
        <w:jc w:val="both"/>
        <w:rPr>
          <w:sz w:val="20"/>
          <w:szCs w:val="20"/>
        </w:rPr>
      </w:pPr>
    </w:p>
    <w:p w14:paraId="45E17A26" w14:textId="1DFBC6B0" w:rsidR="00D43BD3" w:rsidRDefault="00957D5A">
      <w:pPr>
        <w:numPr>
          <w:ilvl w:val="0"/>
          <w:numId w:val="6"/>
        </w:numPr>
        <w:ind w:left="720"/>
        <w:jc w:val="both"/>
        <w:rPr>
          <w:sz w:val="20"/>
          <w:szCs w:val="20"/>
        </w:rPr>
      </w:pPr>
      <w:proofErr w:type="gramStart"/>
      <w:r>
        <w:rPr>
          <w:sz w:val="20"/>
          <w:szCs w:val="20"/>
        </w:rPr>
        <w:t>s’engage</w:t>
      </w:r>
      <w:proofErr w:type="gramEnd"/>
      <w:r>
        <w:rPr>
          <w:sz w:val="20"/>
          <w:szCs w:val="20"/>
        </w:rPr>
        <w:t xml:space="preserve"> irrévocablement à investir dans le Fonds un montant total de :</w:t>
      </w:r>
    </w:p>
    <w:p w14:paraId="7617CE6E" w14:textId="77777777" w:rsidR="00D43BD3" w:rsidRDefault="00D43BD3">
      <w:pPr>
        <w:ind w:left="720"/>
        <w:jc w:val="both"/>
        <w:rPr>
          <w:sz w:val="20"/>
          <w:szCs w:val="20"/>
        </w:rPr>
      </w:pPr>
    </w:p>
    <w:p w14:paraId="0A574EDF" w14:textId="77777777" w:rsidR="00D43BD3" w:rsidRDefault="00D43BD3">
      <w:pPr>
        <w:ind w:left="426"/>
        <w:jc w:val="both"/>
        <w:rPr>
          <w:sz w:val="20"/>
          <w:szCs w:val="20"/>
        </w:rPr>
      </w:pPr>
    </w:p>
    <w:p w14:paraId="52796CB2" w14:textId="77777777" w:rsidR="00D43BD3" w:rsidRDefault="00957D5A">
      <w:pPr>
        <w:ind w:left="709"/>
        <w:jc w:val="both"/>
        <w:rPr>
          <w:sz w:val="20"/>
          <w:szCs w:val="20"/>
        </w:rPr>
      </w:pPr>
      <w:r>
        <w:rPr>
          <w:sz w:val="20"/>
          <w:szCs w:val="20"/>
        </w:rPr>
        <w:t>___________________________________________________________________ EUROS</w:t>
      </w:r>
    </w:p>
    <w:p w14:paraId="174BBE89" w14:textId="77777777" w:rsidR="00D43BD3" w:rsidRDefault="00D43BD3">
      <w:pPr>
        <w:ind w:left="426"/>
        <w:jc w:val="center"/>
        <w:rPr>
          <w:sz w:val="20"/>
          <w:szCs w:val="20"/>
        </w:rPr>
      </w:pPr>
    </w:p>
    <w:p w14:paraId="4FD94764" w14:textId="77777777" w:rsidR="00D43BD3" w:rsidRDefault="00957D5A">
      <w:pPr>
        <w:ind w:left="426"/>
        <w:jc w:val="center"/>
        <w:rPr>
          <w:sz w:val="20"/>
          <w:szCs w:val="20"/>
        </w:rPr>
      </w:pPr>
      <w:r>
        <w:rPr>
          <w:sz w:val="20"/>
          <w:szCs w:val="20"/>
        </w:rPr>
        <w:t>(</w:t>
      </w:r>
      <w:proofErr w:type="gramStart"/>
      <w:r>
        <w:rPr>
          <w:i/>
          <w:iCs/>
          <w:sz w:val="20"/>
          <w:szCs w:val="20"/>
        </w:rPr>
        <w:t>montant</w:t>
      </w:r>
      <w:proofErr w:type="gramEnd"/>
      <w:r>
        <w:rPr>
          <w:sz w:val="20"/>
          <w:szCs w:val="20"/>
        </w:rPr>
        <w:t xml:space="preserve"> </w:t>
      </w:r>
      <w:r>
        <w:rPr>
          <w:i/>
          <w:iCs/>
          <w:sz w:val="20"/>
          <w:szCs w:val="20"/>
        </w:rPr>
        <w:t>en lettres</w:t>
      </w:r>
      <w:r>
        <w:rPr>
          <w:sz w:val="20"/>
          <w:szCs w:val="20"/>
        </w:rPr>
        <w:t>)</w:t>
      </w:r>
    </w:p>
    <w:p w14:paraId="5D9494F4" w14:textId="77777777" w:rsidR="00D43BD3" w:rsidRDefault="00D43BD3">
      <w:pPr>
        <w:ind w:left="426"/>
        <w:jc w:val="center"/>
        <w:rPr>
          <w:sz w:val="20"/>
          <w:szCs w:val="20"/>
        </w:rPr>
      </w:pPr>
    </w:p>
    <w:p w14:paraId="28233560" w14:textId="77777777" w:rsidR="00D43BD3" w:rsidRDefault="00D43BD3">
      <w:pPr>
        <w:ind w:left="426"/>
        <w:jc w:val="center"/>
        <w:rPr>
          <w:sz w:val="20"/>
          <w:szCs w:val="20"/>
        </w:rPr>
      </w:pPr>
    </w:p>
    <w:p w14:paraId="69C36A75" w14:textId="77777777" w:rsidR="00D43BD3" w:rsidRDefault="00957D5A">
      <w:pPr>
        <w:ind w:left="709"/>
        <w:rPr>
          <w:sz w:val="20"/>
        </w:rPr>
      </w:pPr>
      <w:r>
        <w:rPr>
          <w:sz w:val="20"/>
          <w:szCs w:val="20"/>
        </w:rPr>
        <w:t>(</w:t>
      </w:r>
      <w:r>
        <w:rPr>
          <w:sz w:val="20"/>
          <w:szCs w:val="20"/>
          <w:u w:val="single"/>
        </w:rPr>
        <w:t>___________________________________________________________________</w:t>
      </w:r>
      <w:r>
        <w:rPr>
          <w:sz w:val="20"/>
          <w:szCs w:val="20"/>
        </w:rPr>
        <w:t>)</w:t>
      </w:r>
      <w:r>
        <w:rPr>
          <w:sz w:val="20"/>
        </w:rPr>
        <w:t xml:space="preserve"> €</w:t>
      </w:r>
    </w:p>
    <w:p w14:paraId="08D7E865" w14:textId="77777777" w:rsidR="00D43BD3" w:rsidRDefault="00957D5A">
      <w:pPr>
        <w:ind w:left="426"/>
        <w:jc w:val="center"/>
        <w:rPr>
          <w:sz w:val="20"/>
        </w:rPr>
      </w:pPr>
      <w:r>
        <w:rPr>
          <w:sz w:val="20"/>
        </w:rPr>
        <w:t>(</w:t>
      </w:r>
      <w:proofErr w:type="gramStart"/>
      <w:r>
        <w:rPr>
          <w:sz w:val="20"/>
        </w:rPr>
        <w:t>montant</w:t>
      </w:r>
      <w:proofErr w:type="gramEnd"/>
      <w:r>
        <w:rPr>
          <w:sz w:val="20"/>
        </w:rPr>
        <w:t xml:space="preserve"> </w:t>
      </w:r>
      <w:r>
        <w:rPr>
          <w:i/>
          <w:iCs/>
          <w:sz w:val="20"/>
        </w:rPr>
        <w:t>en chiffres</w:t>
      </w:r>
      <w:r>
        <w:rPr>
          <w:sz w:val="20"/>
        </w:rPr>
        <w:t>)</w:t>
      </w:r>
    </w:p>
    <w:p w14:paraId="5DFB0EA8" w14:textId="77777777" w:rsidR="00D43BD3" w:rsidRDefault="00D43BD3">
      <w:pPr>
        <w:ind w:left="426"/>
        <w:jc w:val="both"/>
        <w:rPr>
          <w:sz w:val="20"/>
        </w:rPr>
      </w:pPr>
    </w:p>
    <w:p w14:paraId="036E2411" w14:textId="77777777" w:rsidR="00D43BD3" w:rsidRDefault="00D43BD3">
      <w:pPr>
        <w:ind w:left="720"/>
        <w:jc w:val="both"/>
        <w:rPr>
          <w:sz w:val="20"/>
          <w:szCs w:val="20"/>
        </w:rPr>
      </w:pPr>
    </w:p>
    <w:p w14:paraId="336A5C45" w14:textId="77777777" w:rsidR="00D43BD3" w:rsidRDefault="00957D5A">
      <w:pPr>
        <w:ind w:left="720"/>
        <w:jc w:val="both"/>
        <w:rPr>
          <w:sz w:val="20"/>
          <w:szCs w:val="20"/>
        </w:rPr>
      </w:pPr>
      <w:proofErr w:type="gramStart"/>
      <w:r>
        <w:rPr>
          <w:sz w:val="20"/>
          <w:szCs w:val="20"/>
        </w:rPr>
        <w:t>et</w:t>
      </w:r>
      <w:proofErr w:type="gramEnd"/>
      <w:r>
        <w:rPr>
          <w:sz w:val="20"/>
          <w:szCs w:val="20"/>
        </w:rPr>
        <w:t xml:space="preserve"> souscrit par conséquent à _________________________ (</w:t>
      </w:r>
      <w:r>
        <w:rPr>
          <w:i/>
          <w:iCs/>
          <w:sz w:val="20"/>
          <w:szCs w:val="20"/>
        </w:rPr>
        <w:t>en lettres</w:t>
      </w:r>
      <w:r>
        <w:rPr>
          <w:sz w:val="20"/>
          <w:szCs w:val="20"/>
        </w:rPr>
        <w:t>) (_______________________) (</w:t>
      </w:r>
      <w:r>
        <w:rPr>
          <w:i/>
          <w:iCs/>
          <w:sz w:val="20"/>
          <w:szCs w:val="20"/>
        </w:rPr>
        <w:t>en chiffres</w:t>
      </w:r>
      <w:r>
        <w:rPr>
          <w:sz w:val="20"/>
          <w:szCs w:val="20"/>
        </w:rPr>
        <w:t xml:space="preserve">) parts de catégorie </w:t>
      </w:r>
      <w:r w:rsidRPr="00A016B9">
        <w:rPr>
          <w:sz w:val="20"/>
          <w:szCs w:val="20"/>
        </w:rPr>
        <w:t>B1/B2/B3/B4</w:t>
      </w:r>
      <w:r>
        <w:rPr>
          <w:sz w:val="20"/>
          <w:szCs w:val="20"/>
        </w:rPr>
        <w:t xml:space="preserve"> (les « </w:t>
      </w:r>
      <w:r>
        <w:rPr>
          <w:b/>
          <w:bCs/>
          <w:sz w:val="20"/>
          <w:szCs w:val="20"/>
        </w:rPr>
        <w:t>Parts</w:t>
      </w:r>
      <w:r>
        <w:rPr>
          <w:sz w:val="20"/>
          <w:szCs w:val="20"/>
        </w:rPr>
        <w:t xml:space="preserve"> »), d’un (1) euro de valeur d'origine, </w:t>
      </w:r>
    </w:p>
    <w:p w14:paraId="12629078" w14:textId="77777777" w:rsidR="00D43BD3" w:rsidRDefault="00D43BD3">
      <w:pPr>
        <w:ind w:left="709"/>
        <w:jc w:val="both"/>
        <w:rPr>
          <w:sz w:val="20"/>
          <w:szCs w:val="20"/>
        </w:rPr>
      </w:pPr>
    </w:p>
    <w:p w14:paraId="6A4D176B" w14:textId="77777777" w:rsidR="00D43BD3" w:rsidRDefault="00957D5A">
      <w:pPr>
        <w:ind w:left="720"/>
        <w:jc w:val="both"/>
        <w:rPr>
          <w:sz w:val="20"/>
          <w:szCs w:val="20"/>
        </w:rPr>
      </w:pPr>
      <w:r>
        <w:rPr>
          <w:sz w:val="20"/>
          <w:szCs w:val="20"/>
        </w:rPr>
        <w:t>(</w:t>
      </w:r>
      <w:proofErr w:type="gramStart"/>
      <w:r>
        <w:rPr>
          <w:sz w:val="20"/>
          <w:szCs w:val="20"/>
        </w:rPr>
        <w:t>la</w:t>
      </w:r>
      <w:proofErr w:type="gramEnd"/>
      <w:r>
        <w:rPr>
          <w:sz w:val="20"/>
          <w:szCs w:val="20"/>
        </w:rPr>
        <w:t xml:space="preserve"> « </w:t>
      </w:r>
      <w:r>
        <w:rPr>
          <w:b/>
          <w:bCs/>
          <w:sz w:val="20"/>
          <w:szCs w:val="20"/>
        </w:rPr>
        <w:t>Souscription</w:t>
      </w:r>
      <w:r>
        <w:rPr>
          <w:sz w:val="20"/>
          <w:szCs w:val="20"/>
        </w:rPr>
        <w:t xml:space="preserve"> »), </w:t>
      </w:r>
    </w:p>
    <w:p w14:paraId="2A885D2E" w14:textId="77777777" w:rsidR="00D43BD3" w:rsidRDefault="00D43BD3">
      <w:pPr>
        <w:ind w:left="720"/>
        <w:jc w:val="both"/>
        <w:rPr>
          <w:sz w:val="20"/>
          <w:szCs w:val="20"/>
        </w:rPr>
      </w:pPr>
    </w:p>
    <w:p w14:paraId="4C6B8A79" w14:textId="77777777" w:rsidR="00D43BD3" w:rsidRPr="00A016B9" w:rsidRDefault="00957D5A">
      <w:pPr>
        <w:ind w:left="720"/>
        <w:jc w:val="both"/>
        <w:rPr>
          <w:sz w:val="20"/>
          <w:szCs w:val="20"/>
        </w:rPr>
      </w:pPr>
      <w:r w:rsidRPr="00A016B9">
        <w:rPr>
          <w:sz w:val="20"/>
          <w:szCs w:val="20"/>
        </w:rPr>
        <w:t>[</w:t>
      </w:r>
      <w:r w:rsidRPr="00A016B9">
        <w:rPr>
          <w:b/>
          <w:bCs/>
          <w:sz w:val="20"/>
          <w:szCs w:val="20"/>
        </w:rPr>
        <w:t>Parts B1/B2/B3]</w:t>
      </w:r>
      <w:r w:rsidRPr="00A016B9">
        <w:rPr>
          <w:sz w:val="20"/>
          <w:szCs w:val="20"/>
        </w:rPr>
        <w:t xml:space="preserve"> hors droits d’entrée éventuels, et hors Prime de Souscription éventuelle.</w:t>
      </w:r>
    </w:p>
    <w:p w14:paraId="54AC18DA" w14:textId="77777777" w:rsidR="00D43BD3" w:rsidRDefault="00957D5A">
      <w:pPr>
        <w:ind w:left="720"/>
        <w:jc w:val="both"/>
        <w:rPr>
          <w:sz w:val="20"/>
          <w:szCs w:val="20"/>
        </w:rPr>
      </w:pPr>
      <w:r w:rsidRPr="00A016B9">
        <w:rPr>
          <w:sz w:val="20"/>
          <w:szCs w:val="20"/>
        </w:rPr>
        <w:t>[</w:t>
      </w:r>
      <w:r w:rsidRPr="00A016B9">
        <w:rPr>
          <w:b/>
          <w:bCs/>
          <w:sz w:val="20"/>
          <w:szCs w:val="20"/>
        </w:rPr>
        <w:t>Parts B4]</w:t>
      </w:r>
      <w:r w:rsidRPr="00A016B9">
        <w:rPr>
          <w:sz w:val="20"/>
          <w:szCs w:val="20"/>
        </w:rPr>
        <w:t xml:space="preserve"> hors droits</w:t>
      </w:r>
      <w:r>
        <w:rPr>
          <w:sz w:val="20"/>
          <w:szCs w:val="20"/>
        </w:rPr>
        <w:t xml:space="preserve"> d’entrée éventuels.</w:t>
      </w:r>
    </w:p>
    <w:p w14:paraId="69423551" w14:textId="77777777" w:rsidR="00D43BD3" w:rsidRDefault="00D43BD3">
      <w:pPr>
        <w:ind w:left="720"/>
        <w:jc w:val="both"/>
        <w:rPr>
          <w:sz w:val="20"/>
          <w:szCs w:val="20"/>
        </w:rPr>
      </w:pPr>
    </w:p>
    <w:p w14:paraId="2C044143" w14:textId="3DD99587" w:rsidR="00D43BD3" w:rsidRPr="00A016B9" w:rsidRDefault="00957D5A">
      <w:pPr>
        <w:ind w:left="720"/>
        <w:jc w:val="both"/>
        <w:rPr>
          <w:sz w:val="20"/>
          <w:szCs w:val="20"/>
        </w:rPr>
      </w:pPr>
      <w:r w:rsidRPr="00A016B9">
        <w:rPr>
          <w:sz w:val="20"/>
          <w:szCs w:val="20"/>
        </w:rPr>
        <w:t>[</w:t>
      </w:r>
      <w:r w:rsidRPr="00A016B9">
        <w:rPr>
          <w:b/>
          <w:bCs/>
          <w:sz w:val="20"/>
          <w:szCs w:val="20"/>
        </w:rPr>
        <w:t>Parts B1]</w:t>
      </w:r>
      <w:r w:rsidRPr="00A016B9">
        <w:rPr>
          <w:sz w:val="20"/>
          <w:szCs w:val="20"/>
        </w:rPr>
        <w:t xml:space="preserve"> Il est rappelé que conformément au Règlement, le Souscripteur ne peut souscrire un nombre de parts inférieur à </w:t>
      </w:r>
      <w:r w:rsidR="00572A74" w:rsidRPr="00A016B9">
        <w:rPr>
          <w:b/>
          <w:bCs/>
          <w:sz w:val="20"/>
          <w:szCs w:val="20"/>
        </w:rPr>
        <w:t>deux</w:t>
      </w:r>
      <w:r w:rsidRPr="00A016B9">
        <w:rPr>
          <w:b/>
          <w:bCs/>
          <w:sz w:val="20"/>
          <w:szCs w:val="20"/>
        </w:rPr>
        <w:t xml:space="preserve"> million</w:t>
      </w:r>
      <w:r w:rsidR="00572A74" w:rsidRPr="00A016B9">
        <w:rPr>
          <w:b/>
          <w:bCs/>
          <w:sz w:val="20"/>
          <w:szCs w:val="20"/>
        </w:rPr>
        <w:t>s</w:t>
      </w:r>
      <w:r w:rsidRPr="00A016B9">
        <w:rPr>
          <w:b/>
          <w:bCs/>
          <w:sz w:val="20"/>
          <w:szCs w:val="20"/>
        </w:rPr>
        <w:t xml:space="preserve"> (</w:t>
      </w:r>
      <w:r w:rsidR="00572A74" w:rsidRPr="00A016B9">
        <w:rPr>
          <w:b/>
          <w:bCs/>
          <w:sz w:val="20"/>
          <w:szCs w:val="20"/>
        </w:rPr>
        <w:t>2</w:t>
      </w:r>
      <w:r w:rsidRPr="00A016B9">
        <w:rPr>
          <w:b/>
          <w:bCs/>
          <w:sz w:val="20"/>
          <w:szCs w:val="20"/>
        </w:rPr>
        <w:t>.000.000)</w:t>
      </w:r>
      <w:r w:rsidRPr="00A016B9">
        <w:rPr>
          <w:sz w:val="20"/>
          <w:szCs w:val="20"/>
        </w:rPr>
        <w:t xml:space="preserve"> de parts de catégorie B1 correspondant à une souscription d’au moins </w:t>
      </w:r>
      <w:r w:rsidR="00572A74" w:rsidRPr="00A016B9">
        <w:rPr>
          <w:sz w:val="20"/>
          <w:szCs w:val="20"/>
        </w:rPr>
        <w:t>deux</w:t>
      </w:r>
      <w:r w:rsidRPr="00A016B9">
        <w:rPr>
          <w:sz w:val="20"/>
          <w:szCs w:val="20"/>
        </w:rPr>
        <w:t xml:space="preserve"> million</w:t>
      </w:r>
      <w:r w:rsidR="00572A74" w:rsidRPr="00A016B9">
        <w:rPr>
          <w:sz w:val="20"/>
          <w:szCs w:val="20"/>
        </w:rPr>
        <w:t>s</w:t>
      </w:r>
      <w:r w:rsidRPr="00A016B9">
        <w:rPr>
          <w:sz w:val="20"/>
          <w:szCs w:val="20"/>
        </w:rPr>
        <w:t xml:space="preserve"> (</w:t>
      </w:r>
      <w:r w:rsidR="00572A74" w:rsidRPr="00A016B9">
        <w:rPr>
          <w:sz w:val="20"/>
          <w:szCs w:val="20"/>
        </w:rPr>
        <w:t>2</w:t>
      </w:r>
      <w:r w:rsidRPr="00A016B9">
        <w:rPr>
          <w:sz w:val="20"/>
          <w:szCs w:val="20"/>
        </w:rPr>
        <w:t>.000.000) d’euros (hors droits d’entrée éventuels, et hors Prime de Souscription éventuelle).</w:t>
      </w:r>
    </w:p>
    <w:p w14:paraId="3A488334" w14:textId="77777777" w:rsidR="00D43BD3" w:rsidRDefault="00957D5A">
      <w:pPr>
        <w:ind w:left="720"/>
        <w:jc w:val="both"/>
        <w:rPr>
          <w:sz w:val="20"/>
          <w:szCs w:val="20"/>
        </w:rPr>
      </w:pPr>
      <w:r w:rsidRPr="00A016B9">
        <w:rPr>
          <w:sz w:val="20"/>
          <w:szCs w:val="20"/>
        </w:rPr>
        <w:t>[</w:t>
      </w:r>
      <w:r w:rsidRPr="00A016B9">
        <w:rPr>
          <w:b/>
          <w:bCs/>
          <w:sz w:val="20"/>
          <w:szCs w:val="20"/>
        </w:rPr>
        <w:t>Parts B2/B3]</w:t>
      </w:r>
      <w:r w:rsidRPr="00A016B9">
        <w:rPr>
          <w:sz w:val="20"/>
          <w:szCs w:val="20"/>
        </w:rPr>
        <w:t xml:space="preserve"> Il est</w:t>
      </w:r>
      <w:r>
        <w:rPr>
          <w:sz w:val="20"/>
          <w:szCs w:val="20"/>
        </w:rPr>
        <w:t xml:space="preserve"> rappelé que conformément au Règlement, le Souscripteur ne peut souscrire un nombre de parts inférieur à </w:t>
      </w:r>
      <w:r>
        <w:rPr>
          <w:b/>
          <w:bCs/>
          <w:sz w:val="20"/>
          <w:szCs w:val="20"/>
        </w:rPr>
        <w:t>cent mille (100.000)</w:t>
      </w:r>
      <w:r>
        <w:rPr>
          <w:sz w:val="20"/>
          <w:szCs w:val="20"/>
        </w:rPr>
        <w:t xml:space="preserve"> parts correspondant à une souscription d’au moins cent mille (100.000) euros (hors droits d’entrée éventuels, et hors Prime de Souscription éventuelle).</w:t>
      </w:r>
    </w:p>
    <w:p w14:paraId="0ADE2FE5" w14:textId="77777777" w:rsidR="00D43BD3" w:rsidRPr="00A016B9" w:rsidRDefault="00957D5A">
      <w:pPr>
        <w:ind w:left="720"/>
        <w:jc w:val="both"/>
        <w:rPr>
          <w:sz w:val="20"/>
          <w:szCs w:val="20"/>
        </w:rPr>
      </w:pPr>
      <w:r w:rsidRPr="00A016B9">
        <w:rPr>
          <w:sz w:val="20"/>
          <w:szCs w:val="20"/>
        </w:rPr>
        <w:t>[</w:t>
      </w:r>
      <w:r w:rsidRPr="00A016B9">
        <w:rPr>
          <w:b/>
          <w:bCs/>
          <w:sz w:val="20"/>
          <w:szCs w:val="20"/>
        </w:rPr>
        <w:t>Parts B4]</w:t>
      </w:r>
      <w:r w:rsidRPr="00A016B9">
        <w:rPr>
          <w:sz w:val="20"/>
          <w:szCs w:val="20"/>
        </w:rPr>
        <w:t xml:space="preserve"> Il est rappelé que conformément au Règlement, le Souscripteur ne peut souscrire un nombre de parts inférieur à </w:t>
      </w:r>
      <w:r w:rsidRPr="00A016B9">
        <w:rPr>
          <w:b/>
          <w:bCs/>
          <w:sz w:val="20"/>
          <w:szCs w:val="20"/>
        </w:rPr>
        <w:t>cent mille (100.000)</w:t>
      </w:r>
      <w:r w:rsidRPr="00A016B9">
        <w:rPr>
          <w:sz w:val="20"/>
          <w:szCs w:val="20"/>
        </w:rPr>
        <w:t xml:space="preserve"> parts correspondant à une souscription d’au moins cent mille (100.000) euros (hors droits d’entrée éventuels).</w:t>
      </w:r>
    </w:p>
    <w:p w14:paraId="08E01B0B" w14:textId="77777777" w:rsidR="00D43BD3" w:rsidRPr="00A016B9" w:rsidRDefault="00D43BD3">
      <w:pPr>
        <w:ind w:left="720"/>
        <w:jc w:val="both"/>
        <w:rPr>
          <w:sz w:val="20"/>
          <w:szCs w:val="20"/>
        </w:rPr>
      </w:pPr>
    </w:p>
    <w:p w14:paraId="187A26FA" w14:textId="77777777" w:rsidR="00D43BD3" w:rsidRPr="00A016B9" w:rsidRDefault="00D43BD3">
      <w:pPr>
        <w:ind w:left="720"/>
        <w:jc w:val="both"/>
        <w:rPr>
          <w:sz w:val="20"/>
          <w:szCs w:val="20"/>
        </w:rPr>
      </w:pPr>
    </w:p>
    <w:p w14:paraId="2135FE38" w14:textId="77777777" w:rsidR="00D43BD3" w:rsidRPr="00A016B9" w:rsidRDefault="00957D5A">
      <w:pPr>
        <w:numPr>
          <w:ilvl w:val="0"/>
          <w:numId w:val="6"/>
        </w:numPr>
        <w:ind w:left="720"/>
        <w:jc w:val="both"/>
        <w:rPr>
          <w:sz w:val="20"/>
          <w:szCs w:val="20"/>
        </w:rPr>
      </w:pPr>
      <w:r w:rsidRPr="00A016B9">
        <w:rPr>
          <w:sz w:val="20"/>
          <w:szCs w:val="20"/>
        </w:rPr>
        <w:t>[</w:t>
      </w:r>
      <w:r w:rsidRPr="00A016B9">
        <w:rPr>
          <w:b/>
          <w:bCs/>
          <w:sz w:val="20"/>
          <w:szCs w:val="20"/>
        </w:rPr>
        <w:t xml:space="preserve">Parts B1/B2] </w:t>
      </w:r>
      <w:r w:rsidRPr="00A016B9">
        <w:rPr>
          <w:sz w:val="20"/>
          <w:szCs w:val="20"/>
        </w:rPr>
        <w:t>s’engage, de façon ferme et irrévocable, à libérer en numéraire, par virement sur le compte bancaire du Fonds, une somme maximale correspondant au montant de sa Souscription augmentée du montant de la Prime de Souscription sur Appels de Tranches qui seront réalisés par la Société de gestion dans les conditions prévues par le Règlement.</w:t>
      </w:r>
    </w:p>
    <w:p w14:paraId="2F666311" w14:textId="77777777" w:rsidR="00D43BD3" w:rsidRPr="00A016B9" w:rsidRDefault="00957D5A">
      <w:pPr>
        <w:numPr>
          <w:ilvl w:val="0"/>
          <w:numId w:val="6"/>
        </w:numPr>
        <w:ind w:left="720"/>
        <w:jc w:val="both"/>
        <w:rPr>
          <w:sz w:val="20"/>
          <w:szCs w:val="20"/>
        </w:rPr>
      </w:pPr>
      <w:r w:rsidRPr="00A016B9">
        <w:rPr>
          <w:sz w:val="20"/>
          <w:szCs w:val="20"/>
        </w:rPr>
        <w:t>[</w:t>
      </w:r>
      <w:r w:rsidRPr="00A016B9">
        <w:rPr>
          <w:b/>
          <w:bCs/>
          <w:sz w:val="20"/>
          <w:szCs w:val="20"/>
        </w:rPr>
        <w:t xml:space="preserve">Parts B3] </w:t>
      </w:r>
      <w:r w:rsidRPr="00A016B9">
        <w:rPr>
          <w:sz w:val="20"/>
          <w:szCs w:val="20"/>
        </w:rPr>
        <w:t>s’engage, de façon ferme et irrévocable, à libérer en numéraire, par virement sur le compte bancaire du Fonds, une somme maximale correspondant au montant de sa Souscription augmentée du montant de la Prime de Souscription selon le Calendrier prévu par le Règlement.</w:t>
      </w:r>
    </w:p>
    <w:p w14:paraId="05F349E9" w14:textId="77777777" w:rsidR="00D43BD3" w:rsidRDefault="00957D5A">
      <w:pPr>
        <w:numPr>
          <w:ilvl w:val="0"/>
          <w:numId w:val="6"/>
        </w:numPr>
        <w:ind w:left="720"/>
        <w:jc w:val="both"/>
        <w:rPr>
          <w:sz w:val="20"/>
          <w:szCs w:val="20"/>
        </w:rPr>
      </w:pPr>
      <w:r w:rsidRPr="00A016B9">
        <w:rPr>
          <w:sz w:val="20"/>
          <w:szCs w:val="20"/>
        </w:rPr>
        <w:t>[</w:t>
      </w:r>
      <w:r w:rsidRPr="00A016B9">
        <w:rPr>
          <w:b/>
          <w:bCs/>
          <w:sz w:val="20"/>
          <w:szCs w:val="20"/>
        </w:rPr>
        <w:t xml:space="preserve">Parts B4] </w:t>
      </w:r>
      <w:r w:rsidRPr="00A016B9">
        <w:rPr>
          <w:sz w:val="20"/>
          <w:szCs w:val="20"/>
        </w:rPr>
        <w:t>s’engage</w:t>
      </w:r>
      <w:r>
        <w:rPr>
          <w:sz w:val="20"/>
          <w:szCs w:val="20"/>
        </w:rPr>
        <w:t>, de façon ferme et irrévocable, à libérer intégralement le montant de sa Souscription, en numéraire, par virement sur le compte bancaire du Fonds.</w:t>
      </w:r>
    </w:p>
    <w:p w14:paraId="6167351A" w14:textId="77777777" w:rsidR="00D43BD3" w:rsidRDefault="00D43BD3">
      <w:pPr>
        <w:jc w:val="both"/>
        <w:rPr>
          <w:sz w:val="20"/>
          <w:szCs w:val="20"/>
        </w:rPr>
      </w:pPr>
    </w:p>
    <w:p w14:paraId="4F6D0EE5" w14:textId="77777777" w:rsidR="00D43BD3" w:rsidRPr="00A016B9" w:rsidRDefault="00957D5A">
      <w:pPr>
        <w:numPr>
          <w:ilvl w:val="0"/>
          <w:numId w:val="6"/>
        </w:numPr>
        <w:ind w:left="720"/>
        <w:jc w:val="both"/>
        <w:rPr>
          <w:sz w:val="20"/>
          <w:szCs w:val="20"/>
        </w:rPr>
      </w:pPr>
      <w:r w:rsidRPr="00A016B9">
        <w:rPr>
          <w:b/>
          <w:bCs/>
          <w:sz w:val="20"/>
          <w:szCs w:val="20"/>
        </w:rPr>
        <w:lastRenderedPageBreak/>
        <w:t>[Pour toutes les parts : paragraphe à garder seulement si paiement de droits d’entrée]</w:t>
      </w:r>
      <w:r w:rsidRPr="00A016B9">
        <w:rPr>
          <w:sz w:val="20"/>
          <w:szCs w:val="20"/>
        </w:rPr>
        <w:t xml:space="preserve"> [s’engage à verser à la Société de gestion, en plus de sa Souscription, des droits d’entrée représentant [_] % TTC du montant de sa Souscription, correspondant à :</w:t>
      </w:r>
    </w:p>
    <w:p w14:paraId="25E148FA" w14:textId="77777777" w:rsidR="00D43BD3" w:rsidRPr="00A016B9" w:rsidRDefault="00D43BD3">
      <w:pPr>
        <w:pStyle w:val="Paragraphedeliste"/>
        <w:rPr>
          <w:sz w:val="20"/>
          <w:szCs w:val="20"/>
        </w:rPr>
      </w:pPr>
    </w:p>
    <w:p w14:paraId="4EB953DE" w14:textId="77777777" w:rsidR="00D43BD3" w:rsidRDefault="00957D5A">
      <w:pPr>
        <w:ind w:left="720"/>
        <w:jc w:val="both"/>
        <w:rPr>
          <w:sz w:val="20"/>
          <w:szCs w:val="20"/>
        </w:rPr>
      </w:pPr>
      <w:r w:rsidRPr="00A016B9">
        <w:rPr>
          <w:sz w:val="20"/>
          <w:szCs w:val="20"/>
        </w:rPr>
        <w:t>_________________________ (</w:t>
      </w:r>
      <w:r w:rsidRPr="00A016B9">
        <w:rPr>
          <w:i/>
          <w:iCs/>
          <w:sz w:val="20"/>
          <w:szCs w:val="20"/>
        </w:rPr>
        <w:t>en lettres</w:t>
      </w:r>
      <w:r w:rsidRPr="00A016B9">
        <w:rPr>
          <w:sz w:val="20"/>
          <w:szCs w:val="20"/>
        </w:rPr>
        <w:t>) (______________) euros TTC de droits d’entrée.]</w:t>
      </w:r>
    </w:p>
    <w:p w14:paraId="36D35C91" w14:textId="77777777" w:rsidR="00D43BD3" w:rsidRDefault="00D43BD3">
      <w:pPr>
        <w:jc w:val="both"/>
        <w:rPr>
          <w:sz w:val="20"/>
          <w:szCs w:val="20"/>
        </w:rPr>
      </w:pPr>
    </w:p>
    <w:p w14:paraId="6592F63F" w14:textId="77777777" w:rsidR="00D43BD3" w:rsidRPr="00A016B9" w:rsidRDefault="00957D5A">
      <w:pPr>
        <w:jc w:val="both"/>
        <w:rPr>
          <w:sz w:val="20"/>
          <w:szCs w:val="20"/>
        </w:rPr>
      </w:pPr>
      <w:r w:rsidRPr="00A016B9">
        <w:rPr>
          <w:sz w:val="20"/>
          <w:szCs w:val="20"/>
        </w:rPr>
        <w:t>[</w:t>
      </w:r>
      <w:r w:rsidRPr="00A016B9">
        <w:rPr>
          <w:b/>
          <w:bCs/>
          <w:sz w:val="20"/>
          <w:szCs w:val="20"/>
        </w:rPr>
        <w:t>B1/B2/B3/B4</w:t>
      </w:r>
      <w:r w:rsidRPr="00A016B9">
        <w:rPr>
          <w:sz w:val="20"/>
          <w:szCs w:val="20"/>
        </w:rPr>
        <w:t>] La Société de gestion pourra à sa seule discrétion refuser d’accepter tout ou partie de la Souscription, notamment si elle a des doutes sur la qualité d’Investisseur Averti du Souscripteur.</w:t>
      </w:r>
    </w:p>
    <w:p w14:paraId="51FDCB58" w14:textId="77777777" w:rsidR="00D43BD3" w:rsidRPr="00A016B9" w:rsidRDefault="00D43BD3">
      <w:pPr>
        <w:jc w:val="both"/>
        <w:rPr>
          <w:sz w:val="20"/>
          <w:szCs w:val="20"/>
        </w:rPr>
      </w:pPr>
    </w:p>
    <w:p w14:paraId="106EBD7F" w14:textId="77777777" w:rsidR="00D43BD3" w:rsidRPr="00A016B9" w:rsidRDefault="00957D5A">
      <w:pPr>
        <w:jc w:val="both"/>
        <w:rPr>
          <w:sz w:val="20"/>
          <w:szCs w:val="20"/>
        </w:rPr>
      </w:pPr>
      <w:r w:rsidRPr="00A016B9">
        <w:rPr>
          <w:sz w:val="20"/>
          <w:szCs w:val="20"/>
        </w:rPr>
        <w:t>[</w:t>
      </w:r>
      <w:r w:rsidRPr="00A016B9">
        <w:rPr>
          <w:b/>
          <w:bCs/>
          <w:sz w:val="20"/>
          <w:szCs w:val="20"/>
        </w:rPr>
        <w:t>B1/B2/B3/B4</w:t>
      </w:r>
      <w:r w:rsidRPr="00A016B9">
        <w:rPr>
          <w:sz w:val="20"/>
          <w:szCs w:val="20"/>
        </w:rPr>
        <w:t xml:space="preserve">] Le Souscripteur déclare avoir pris acte que les présentes Parts ainsi souscrites ne peuvent être cédées ou transmises qu’à des Investisseurs Avertis, tel que ce terme est défini dans le Règlement et avoir pris connaissance des dispositions de l’article 11 du Règlement du Fonds. </w:t>
      </w:r>
    </w:p>
    <w:p w14:paraId="03687267" w14:textId="77777777" w:rsidR="00D43BD3" w:rsidRPr="00A016B9" w:rsidRDefault="00D43BD3">
      <w:pPr>
        <w:jc w:val="both"/>
        <w:rPr>
          <w:sz w:val="20"/>
          <w:szCs w:val="20"/>
        </w:rPr>
      </w:pPr>
    </w:p>
    <w:p w14:paraId="58F994E9" w14:textId="77777777" w:rsidR="00D43BD3" w:rsidRPr="00A016B9" w:rsidRDefault="00D43BD3">
      <w:pPr>
        <w:jc w:val="both"/>
        <w:rPr>
          <w:sz w:val="20"/>
          <w:szCs w:val="20"/>
        </w:rPr>
      </w:pPr>
    </w:p>
    <w:p w14:paraId="79D29106" w14:textId="77777777" w:rsidR="00D43BD3" w:rsidRPr="00A016B9" w:rsidRDefault="00957D5A">
      <w:pPr>
        <w:jc w:val="both"/>
        <w:rPr>
          <w:b/>
          <w:bCs/>
          <w:i/>
          <w:iCs/>
          <w:sz w:val="20"/>
          <w:szCs w:val="20"/>
        </w:rPr>
      </w:pPr>
      <w:r w:rsidRPr="00A016B9">
        <w:rPr>
          <w:b/>
          <w:bCs/>
          <w:i/>
          <w:iCs/>
          <w:sz w:val="20"/>
          <w:szCs w:val="20"/>
        </w:rPr>
        <w:t>2.2. Libération de la Souscription du Souscripteur</w:t>
      </w:r>
    </w:p>
    <w:p w14:paraId="1E127FFA" w14:textId="77777777" w:rsidR="00D43BD3" w:rsidRPr="00A016B9" w:rsidRDefault="00D43BD3">
      <w:pPr>
        <w:jc w:val="both"/>
        <w:rPr>
          <w:sz w:val="20"/>
          <w:szCs w:val="20"/>
        </w:rPr>
      </w:pPr>
    </w:p>
    <w:p w14:paraId="46C469C5" w14:textId="77777777" w:rsidR="00D43BD3" w:rsidRDefault="00957D5A">
      <w:pPr>
        <w:jc w:val="both"/>
        <w:rPr>
          <w:sz w:val="20"/>
          <w:szCs w:val="20"/>
        </w:rPr>
      </w:pPr>
      <w:r w:rsidRPr="00A016B9">
        <w:rPr>
          <w:sz w:val="20"/>
          <w:szCs w:val="20"/>
        </w:rPr>
        <w:t>[</w:t>
      </w:r>
      <w:r w:rsidRPr="00A016B9">
        <w:rPr>
          <w:b/>
          <w:bCs/>
          <w:sz w:val="20"/>
          <w:szCs w:val="20"/>
        </w:rPr>
        <w:t xml:space="preserve">Parts B1/B2] </w:t>
      </w:r>
      <w:r w:rsidRPr="00A016B9">
        <w:rPr>
          <w:sz w:val="20"/>
          <w:szCs w:val="20"/>
        </w:rPr>
        <w:t>Le Souscripteur :</w:t>
      </w:r>
    </w:p>
    <w:p w14:paraId="781A7D22" w14:textId="77777777" w:rsidR="00D43BD3" w:rsidRDefault="00D43BD3">
      <w:pPr>
        <w:jc w:val="both"/>
        <w:rPr>
          <w:sz w:val="20"/>
          <w:szCs w:val="20"/>
        </w:rPr>
      </w:pPr>
    </w:p>
    <w:p w14:paraId="2B3F8800" w14:textId="2B883053" w:rsidR="00D43BD3" w:rsidRDefault="00957D5A">
      <w:pPr>
        <w:numPr>
          <w:ilvl w:val="0"/>
          <w:numId w:val="17"/>
        </w:numPr>
        <w:ind w:left="426" w:hanging="426"/>
        <w:jc w:val="both"/>
        <w:rPr>
          <w:sz w:val="20"/>
          <w:szCs w:val="20"/>
        </w:rPr>
      </w:pPr>
      <w:proofErr w:type="gramStart"/>
      <w:r>
        <w:rPr>
          <w:sz w:val="20"/>
          <w:szCs w:val="20"/>
        </w:rPr>
        <w:t>s'engage</w:t>
      </w:r>
      <w:proofErr w:type="gramEnd"/>
      <w:r>
        <w:rPr>
          <w:sz w:val="20"/>
          <w:szCs w:val="20"/>
        </w:rPr>
        <w:t xml:space="preserve"> à libérer le </w:t>
      </w:r>
      <w:r w:rsidR="003C6ABD">
        <w:rPr>
          <w:sz w:val="20"/>
          <w:szCs w:val="20"/>
        </w:rPr>
        <w:t>v</w:t>
      </w:r>
      <w:r>
        <w:rPr>
          <w:sz w:val="20"/>
          <w:szCs w:val="20"/>
        </w:rPr>
        <w:t xml:space="preserve">ersement </w:t>
      </w:r>
      <w:r w:rsidR="003C6ABD">
        <w:rPr>
          <w:sz w:val="20"/>
          <w:szCs w:val="20"/>
        </w:rPr>
        <w:t>i</w:t>
      </w:r>
      <w:r>
        <w:rPr>
          <w:sz w:val="20"/>
          <w:szCs w:val="20"/>
        </w:rPr>
        <w:t xml:space="preserve">nitial augmenté du montant de la Prime de Souscription, en numéraire, par virement sur le compte bancaire du Fonds (les coordonnées bancaires du Fonds figurant en </w:t>
      </w:r>
      <w:r>
        <w:rPr>
          <w:sz w:val="20"/>
          <w:szCs w:val="20"/>
          <w:u w:val="single"/>
        </w:rPr>
        <w:t>Annexe 1</w:t>
      </w:r>
      <w:r>
        <w:rPr>
          <w:sz w:val="20"/>
          <w:szCs w:val="20"/>
        </w:rPr>
        <w:t>).</w:t>
      </w:r>
    </w:p>
    <w:p w14:paraId="3F512B36" w14:textId="77777777" w:rsidR="00D43BD3" w:rsidRDefault="00D43BD3">
      <w:pPr>
        <w:ind w:left="426"/>
        <w:jc w:val="both"/>
        <w:rPr>
          <w:sz w:val="20"/>
          <w:szCs w:val="20"/>
        </w:rPr>
      </w:pPr>
    </w:p>
    <w:p w14:paraId="27F38DD6" w14:textId="7FA6A02D" w:rsidR="00D43BD3" w:rsidRPr="00A016B9" w:rsidRDefault="00957D5A">
      <w:pPr>
        <w:ind w:left="426"/>
        <w:jc w:val="both"/>
        <w:rPr>
          <w:sz w:val="20"/>
          <w:szCs w:val="20"/>
        </w:rPr>
      </w:pPr>
      <w:r>
        <w:rPr>
          <w:sz w:val="20"/>
          <w:szCs w:val="20"/>
        </w:rPr>
        <w:t xml:space="preserve">Le montant du </w:t>
      </w:r>
      <w:r w:rsidR="003C6ABD">
        <w:rPr>
          <w:sz w:val="20"/>
          <w:szCs w:val="20"/>
        </w:rPr>
        <w:t>v</w:t>
      </w:r>
      <w:r>
        <w:rPr>
          <w:sz w:val="20"/>
          <w:szCs w:val="20"/>
        </w:rPr>
        <w:t xml:space="preserve">ersement </w:t>
      </w:r>
      <w:r w:rsidR="003C6ABD">
        <w:rPr>
          <w:sz w:val="20"/>
          <w:szCs w:val="20"/>
        </w:rPr>
        <w:t>i</w:t>
      </w:r>
      <w:r>
        <w:rPr>
          <w:sz w:val="20"/>
          <w:szCs w:val="20"/>
        </w:rPr>
        <w:t xml:space="preserve">nitial, augmenté du montant de la Prime de Souscription, ainsi que la Date d’Exigibilité seront indiqués dans un Avis d’Appel de Tranches envoyé par la Société de </w:t>
      </w:r>
      <w:r w:rsidRPr="00A016B9">
        <w:rPr>
          <w:sz w:val="20"/>
          <w:szCs w:val="20"/>
        </w:rPr>
        <w:t>gestion dans les conditions prévues par l’article 9.3 du Règlement.</w:t>
      </w:r>
    </w:p>
    <w:p w14:paraId="45950EB4" w14:textId="77777777" w:rsidR="00D43BD3" w:rsidRPr="00A016B9" w:rsidRDefault="00D43BD3">
      <w:pPr>
        <w:ind w:left="426"/>
        <w:jc w:val="both"/>
        <w:rPr>
          <w:sz w:val="20"/>
          <w:szCs w:val="20"/>
        </w:rPr>
      </w:pPr>
    </w:p>
    <w:p w14:paraId="0261DF91" w14:textId="1B3AA636" w:rsidR="00D43BD3" w:rsidRDefault="00957D5A">
      <w:pPr>
        <w:ind w:left="426"/>
        <w:jc w:val="both"/>
        <w:rPr>
          <w:sz w:val="20"/>
          <w:szCs w:val="20"/>
        </w:rPr>
      </w:pPr>
      <w:r w:rsidRPr="00A016B9">
        <w:rPr>
          <w:b/>
          <w:bCs/>
          <w:sz w:val="20"/>
          <w:szCs w:val="20"/>
        </w:rPr>
        <w:t>[Paragraphe à garder seulement si paiement de droits d’entrée]</w:t>
      </w:r>
      <w:r w:rsidRPr="00A016B9">
        <w:rPr>
          <w:sz w:val="20"/>
          <w:szCs w:val="20"/>
        </w:rPr>
        <w:t xml:space="preserve"> [Il est rappelé que le montant des droits d’entrée devra être payé à la Société de gestion (par chèque ou virement bancaire) en même temps que le </w:t>
      </w:r>
      <w:r w:rsidR="003C6ABD">
        <w:rPr>
          <w:sz w:val="20"/>
          <w:szCs w:val="20"/>
        </w:rPr>
        <w:t>v</w:t>
      </w:r>
      <w:r w:rsidRPr="00A016B9">
        <w:rPr>
          <w:sz w:val="20"/>
          <w:szCs w:val="20"/>
        </w:rPr>
        <w:t xml:space="preserve">ersement </w:t>
      </w:r>
      <w:r w:rsidR="003C6ABD">
        <w:rPr>
          <w:sz w:val="20"/>
          <w:szCs w:val="20"/>
        </w:rPr>
        <w:t>i</w:t>
      </w:r>
      <w:r w:rsidRPr="00A016B9">
        <w:rPr>
          <w:sz w:val="20"/>
          <w:szCs w:val="20"/>
        </w:rPr>
        <w:t>nitial.]</w:t>
      </w:r>
    </w:p>
    <w:p w14:paraId="7FCA7EC9" w14:textId="77777777" w:rsidR="00D43BD3" w:rsidRDefault="00D43BD3">
      <w:pPr>
        <w:ind w:left="426"/>
        <w:jc w:val="both"/>
        <w:rPr>
          <w:sz w:val="20"/>
          <w:szCs w:val="20"/>
        </w:rPr>
      </w:pPr>
    </w:p>
    <w:p w14:paraId="166EDF4F" w14:textId="77777777" w:rsidR="00D43BD3" w:rsidRDefault="00957D5A">
      <w:pPr>
        <w:numPr>
          <w:ilvl w:val="0"/>
          <w:numId w:val="17"/>
        </w:numPr>
        <w:ind w:left="426" w:hanging="568"/>
        <w:jc w:val="both"/>
        <w:rPr>
          <w:sz w:val="20"/>
          <w:szCs w:val="20"/>
        </w:rPr>
      </w:pPr>
      <w:proofErr w:type="gramStart"/>
      <w:r>
        <w:rPr>
          <w:sz w:val="20"/>
          <w:szCs w:val="20"/>
        </w:rPr>
        <w:t>s’engage</w:t>
      </w:r>
      <w:proofErr w:type="gramEnd"/>
      <w:r>
        <w:rPr>
          <w:sz w:val="20"/>
          <w:szCs w:val="20"/>
        </w:rPr>
        <w:t xml:space="preserve"> à libérer en numéraire, par virement sur le compte bancaire du Fonds (les coordonnées bancaires du Fonds figurant en </w:t>
      </w:r>
      <w:r>
        <w:rPr>
          <w:sz w:val="20"/>
          <w:szCs w:val="20"/>
          <w:u w:val="single"/>
        </w:rPr>
        <w:t>Annexe 1</w:t>
      </w:r>
      <w:r>
        <w:rPr>
          <w:sz w:val="20"/>
          <w:szCs w:val="20"/>
        </w:rPr>
        <w:t>), chaque appel des Tranches Différées qui sera porté à sa connaissance, par la Société de gestion, dans les conditions prévues par l’article 9.3 du Règlement.</w:t>
      </w:r>
    </w:p>
    <w:p w14:paraId="36798EAD" w14:textId="77777777" w:rsidR="00D43BD3" w:rsidRDefault="00D43BD3">
      <w:pPr>
        <w:jc w:val="both"/>
        <w:rPr>
          <w:sz w:val="20"/>
          <w:szCs w:val="20"/>
        </w:rPr>
      </w:pPr>
    </w:p>
    <w:p w14:paraId="7063466E" w14:textId="77777777" w:rsidR="00D43BD3" w:rsidRDefault="00D43BD3">
      <w:pPr>
        <w:jc w:val="both"/>
        <w:rPr>
          <w:sz w:val="20"/>
          <w:szCs w:val="20"/>
        </w:rPr>
      </w:pPr>
    </w:p>
    <w:p w14:paraId="2B91E405" w14:textId="77777777" w:rsidR="00D43BD3" w:rsidRDefault="00957D5A">
      <w:pPr>
        <w:jc w:val="both"/>
        <w:rPr>
          <w:sz w:val="20"/>
          <w:szCs w:val="20"/>
        </w:rPr>
      </w:pPr>
      <w:r w:rsidRPr="00A016B9">
        <w:rPr>
          <w:sz w:val="20"/>
          <w:szCs w:val="20"/>
        </w:rPr>
        <w:t>[</w:t>
      </w:r>
      <w:r w:rsidRPr="00A016B9">
        <w:rPr>
          <w:b/>
          <w:bCs/>
          <w:sz w:val="20"/>
          <w:szCs w:val="20"/>
        </w:rPr>
        <w:t xml:space="preserve">Parts B3] </w:t>
      </w:r>
      <w:r w:rsidRPr="00A016B9">
        <w:rPr>
          <w:sz w:val="20"/>
          <w:szCs w:val="20"/>
        </w:rPr>
        <w:t>Le Souscripteur</w:t>
      </w:r>
      <w:r>
        <w:rPr>
          <w:sz w:val="20"/>
          <w:szCs w:val="20"/>
        </w:rPr>
        <w:t> :</w:t>
      </w:r>
    </w:p>
    <w:p w14:paraId="16E5699D" w14:textId="77777777" w:rsidR="00D43BD3" w:rsidRDefault="00D43BD3">
      <w:pPr>
        <w:jc w:val="both"/>
        <w:rPr>
          <w:sz w:val="20"/>
          <w:szCs w:val="20"/>
        </w:rPr>
      </w:pPr>
    </w:p>
    <w:p w14:paraId="7A115EAF" w14:textId="2C0EF847" w:rsidR="00D43BD3" w:rsidRDefault="00957D5A">
      <w:pPr>
        <w:numPr>
          <w:ilvl w:val="0"/>
          <w:numId w:val="17"/>
        </w:numPr>
        <w:ind w:left="426" w:hanging="426"/>
        <w:jc w:val="both"/>
        <w:rPr>
          <w:sz w:val="20"/>
          <w:szCs w:val="20"/>
        </w:rPr>
      </w:pPr>
      <w:proofErr w:type="gramStart"/>
      <w:r>
        <w:rPr>
          <w:sz w:val="20"/>
          <w:szCs w:val="20"/>
        </w:rPr>
        <w:t>s'engage</w:t>
      </w:r>
      <w:proofErr w:type="gramEnd"/>
      <w:r>
        <w:rPr>
          <w:sz w:val="20"/>
          <w:szCs w:val="20"/>
        </w:rPr>
        <w:t xml:space="preserve"> à libérer le </w:t>
      </w:r>
      <w:r w:rsidR="003C6ABD">
        <w:rPr>
          <w:sz w:val="20"/>
          <w:szCs w:val="20"/>
        </w:rPr>
        <w:t>v</w:t>
      </w:r>
      <w:r>
        <w:rPr>
          <w:sz w:val="20"/>
          <w:szCs w:val="20"/>
        </w:rPr>
        <w:t xml:space="preserve">ersement </w:t>
      </w:r>
      <w:r w:rsidR="003C6ABD">
        <w:rPr>
          <w:sz w:val="20"/>
          <w:szCs w:val="20"/>
        </w:rPr>
        <w:t>i</w:t>
      </w:r>
      <w:r>
        <w:rPr>
          <w:sz w:val="20"/>
          <w:szCs w:val="20"/>
        </w:rPr>
        <w:t xml:space="preserve">nitial augmenté du montant de la Prime de Souscription, en numéraire, par virement sur le compte bancaire du Fonds (les coordonnées bancaires du Fonds figurant en </w:t>
      </w:r>
      <w:r>
        <w:rPr>
          <w:sz w:val="20"/>
          <w:szCs w:val="20"/>
          <w:u w:val="single"/>
        </w:rPr>
        <w:t>Annexe 1</w:t>
      </w:r>
      <w:r>
        <w:rPr>
          <w:sz w:val="20"/>
          <w:szCs w:val="20"/>
        </w:rPr>
        <w:t>).</w:t>
      </w:r>
    </w:p>
    <w:p w14:paraId="076A57B0" w14:textId="77777777" w:rsidR="00D43BD3" w:rsidRDefault="00D43BD3">
      <w:pPr>
        <w:ind w:left="426"/>
        <w:jc w:val="both"/>
        <w:rPr>
          <w:sz w:val="20"/>
          <w:szCs w:val="20"/>
        </w:rPr>
      </w:pPr>
    </w:p>
    <w:p w14:paraId="15B2B503" w14:textId="544EFFF5" w:rsidR="00D43BD3" w:rsidRDefault="00957D5A">
      <w:pPr>
        <w:ind w:left="426"/>
        <w:rPr>
          <w:sz w:val="20"/>
          <w:szCs w:val="20"/>
        </w:rPr>
      </w:pPr>
      <w:r>
        <w:rPr>
          <w:sz w:val="20"/>
          <w:szCs w:val="20"/>
        </w:rPr>
        <w:t xml:space="preserve">Le montant du </w:t>
      </w:r>
      <w:r w:rsidR="003C6ABD">
        <w:rPr>
          <w:sz w:val="20"/>
          <w:szCs w:val="20"/>
        </w:rPr>
        <w:t xml:space="preserve">versement initial </w:t>
      </w:r>
      <w:r>
        <w:rPr>
          <w:sz w:val="20"/>
          <w:szCs w:val="20"/>
        </w:rPr>
        <w:t>est fixé à __________________________________</w:t>
      </w:r>
      <w:proofErr w:type="gramStart"/>
      <w:r>
        <w:rPr>
          <w:sz w:val="20"/>
          <w:szCs w:val="20"/>
        </w:rPr>
        <w:t>_[</w:t>
      </w:r>
      <w:proofErr w:type="gramEnd"/>
      <w:r>
        <w:rPr>
          <w:i/>
          <w:iCs/>
          <w:sz w:val="20"/>
          <w:szCs w:val="20"/>
        </w:rPr>
        <w:t>en lettres</w:t>
      </w:r>
      <w:r>
        <w:rPr>
          <w:sz w:val="20"/>
          <w:szCs w:val="20"/>
        </w:rPr>
        <w:t>] (___________________________) [</w:t>
      </w:r>
      <w:r>
        <w:rPr>
          <w:i/>
          <w:iCs/>
          <w:sz w:val="20"/>
          <w:szCs w:val="20"/>
        </w:rPr>
        <w:t>en chiffres</w:t>
      </w:r>
      <w:r>
        <w:rPr>
          <w:sz w:val="20"/>
          <w:szCs w:val="20"/>
        </w:rPr>
        <w:t>] euros,</w:t>
      </w:r>
    </w:p>
    <w:p w14:paraId="03D6DECE" w14:textId="77777777" w:rsidR="00D43BD3" w:rsidRDefault="00D43BD3">
      <w:pPr>
        <w:ind w:left="426"/>
        <w:rPr>
          <w:sz w:val="20"/>
          <w:szCs w:val="20"/>
        </w:rPr>
      </w:pPr>
    </w:p>
    <w:p w14:paraId="652E267A" w14:textId="77777777" w:rsidR="00D43BD3" w:rsidRDefault="00957D5A">
      <w:pPr>
        <w:ind w:left="426"/>
        <w:rPr>
          <w:sz w:val="20"/>
          <w:szCs w:val="20"/>
        </w:rPr>
      </w:pPr>
      <w:proofErr w:type="gramStart"/>
      <w:r>
        <w:rPr>
          <w:sz w:val="20"/>
          <w:szCs w:val="20"/>
        </w:rPr>
        <w:t>augmenté</w:t>
      </w:r>
      <w:proofErr w:type="gramEnd"/>
      <w:r>
        <w:rPr>
          <w:sz w:val="20"/>
          <w:szCs w:val="20"/>
        </w:rPr>
        <w:t xml:space="preserve"> du montant de la Prime de Souscription égal à ___________________________________ [</w:t>
      </w:r>
      <w:r>
        <w:rPr>
          <w:i/>
          <w:iCs/>
          <w:sz w:val="20"/>
          <w:szCs w:val="20"/>
        </w:rPr>
        <w:t>en lettres</w:t>
      </w:r>
      <w:r>
        <w:rPr>
          <w:sz w:val="20"/>
          <w:szCs w:val="20"/>
        </w:rPr>
        <w:t>] (___________________________) [</w:t>
      </w:r>
      <w:r>
        <w:rPr>
          <w:i/>
          <w:iCs/>
          <w:sz w:val="20"/>
          <w:szCs w:val="20"/>
        </w:rPr>
        <w:t>en chiffres</w:t>
      </w:r>
      <w:r>
        <w:rPr>
          <w:sz w:val="20"/>
          <w:szCs w:val="20"/>
        </w:rPr>
        <w:t>] euros,</w:t>
      </w:r>
    </w:p>
    <w:p w14:paraId="36870584" w14:textId="77777777" w:rsidR="00D43BD3" w:rsidRDefault="00D43BD3">
      <w:pPr>
        <w:ind w:left="426"/>
        <w:rPr>
          <w:sz w:val="20"/>
          <w:szCs w:val="20"/>
        </w:rPr>
      </w:pPr>
    </w:p>
    <w:p w14:paraId="74EB61B5" w14:textId="77777777" w:rsidR="00D43BD3" w:rsidRDefault="00957D5A">
      <w:pPr>
        <w:ind w:left="426"/>
        <w:rPr>
          <w:sz w:val="20"/>
          <w:szCs w:val="20"/>
        </w:rPr>
      </w:pPr>
      <w:proofErr w:type="gramStart"/>
      <w:r>
        <w:rPr>
          <w:sz w:val="20"/>
          <w:szCs w:val="20"/>
        </w:rPr>
        <w:t>soit</w:t>
      </w:r>
      <w:proofErr w:type="gramEnd"/>
      <w:r>
        <w:rPr>
          <w:sz w:val="20"/>
          <w:szCs w:val="20"/>
        </w:rPr>
        <w:t xml:space="preserve"> un montant total égal à ___________________________________[</w:t>
      </w:r>
      <w:r>
        <w:rPr>
          <w:i/>
          <w:iCs/>
          <w:sz w:val="20"/>
          <w:szCs w:val="20"/>
        </w:rPr>
        <w:t>en lettres</w:t>
      </w:r>
      <w:r>
        <w:rPr>
          <w:sz w:val="20"/>
          <w:szCs w:val="20"/>
        </w:rPr>
        <w:t>] (___________________________) [</w:t>
      </w:r>
      <w:r>
        <w:rPr>
          <w:i/>
          <w:iCs/>
          <w:sz w:val="20"/>
          <w:szCs w:val="20"/>
        </w:rPr>
        <w:t>en chiffres</w:t>
      </w:r>
      <w:r>
        <w:rPr>
          <w:sz w:val="20"/>
          <w:szCs w:val="20"/>
        </w:rPr>
        <w:t>] euros.</w:t>
      </w:r>
    </w:p>
    <w:p w14:paraId="051044E8" w14:textId="77777777" w:rsidR="00D43BD3" w:rsidRDefault="00D43BD3">
      <w:pPr>
        <w:ind w:left="426"/>
        <w:rPr>
          <w:sz w:val="20"/>
          <w:szCs w:val="20"/>
        </w:rPr>
      </w:pPr>
    </w:p>
    <w:p w14:paraId="5C303E56" w14:textId="1C7BBB48" w:rsidR="00D43BD3" w:rsidRPr="00A016B9" w:rsidRDefault="00957D5A">
      <w:pPr>
        <w:ind w:left="426"/>
        <w:jc w:val="both"/>
        <w:rPr>
          <w:sz w:val="20"/>
          <w:szCs w:val="20"/>
        </w:rPr>
      </w:pPr>
      <w:r w:rsidRPr="00A016B9">
        <w:rPr>
          <w:sz w:val="20"/>
          <w:szCs w:val="20"/>
        </w:rPr>
        <w:t xml:space="preserve">Le montant du </w:t>
      </w:r>
      <w:r w:rsidR="003C6ABD">
        <w:rPr>
          <w:sz w:val="20"/>
          <w:szCs w:val="20"/>
        </w:rPr>
        <w:t>versement initial</w:t>
      </w:r>
      <w:r w:rsidRPr="00A016B9">
        <w:rPr>
          <w:sz w:val="20"/>
          <w:szCs w:val="20"/>
        </w:rPr>
        <w:t>, augmenté du montant de la Prime de Souscription, devra être libéré [immédiatement / à la date qui lui sera indiquée dans un Avis d’Appel de Tranches envoyé par la Société de gestion / au plus tard le [_]].</w:t>
      </w:r>
    </w:p>
    <w:p w14:paraId="41D46313" w14:textId="77777777" w:rsidR="00D43BD3" w:rsidRPr="00A016B9" w:rsidRDefault="00D43BD3">
      <w:pPr>
        <w:ind w:left="426"/>
        <w:jc w:val="both"/>
        <w:rPr>
          <w:sz w:val="20"/>
          <w:szCs w:val="20"/>
        </w:rPr>
      </w:pPr>
    </w:p>
    <w:p w14:paraId="0BE9B715" w14:textId="2CE8B813" w:rsidR="00D43BD3" w:rsidRDefault="00957D5A">
      <w:pPr>
        <w:ind w:left="426"/>
        <w:jc w:val="both"/>
        <w:rPr>
          <w:sz w:val="20"/>
          <w:szCs w:val="20"/>
        </w:rPr>
      </w:pPr>
      <w:r w:rsidRPr="00A016B9">
        <w:rPr>
          <w:b/>
          <w:bCs/>
          <w:sz w:val="20"/>
          <w:szCs w:val="20"/>
        </w:rPr>
        <w:t>[Paragraphe à garder seulement si paiement de droits d’entrée]</w:t>
      </w:r>
      <w:r w:rsidRPr="00A016B9">
        <w:rPr>
          <w:sz w:val="20"/>
          <w:szCs w:val="20"/>
        </w:rPr>
        <w:t xml:space="preserve"> [Il est rappelé que le montant des droits d’entrée devra être payé à la Société de gestion (par chèque ou virement bancaire) en même temps que le </w:t>
      </w:r>
      <w:r w:rsidR="003C6ABD">
        <w:rPr>
          <w:sz w:val="20"/>
          <w:szCs w:val="20"/>
        </w:rPr>
        <w:t>versement initial</w:t>
      </w:r>
      <w:r w:rsidRPr="00A016B9">
        <w:rPr>
          <w:sz w:val="20"/>
          <w:szCs w:val="20"/>
        </w:rPr>
        <w:t>.]</w:t>
      </w:r>
    </w:p>
    <w:p w14:paraId="202158AD" w14:textId="77777777" w:rsidR="00D43BD3" w:rsidRDefault="00D43BD3">
      <w:pPr>
        <w:ind w:left="426"/>
        <w:jc w:val="both"/>
        <w:rPr>
          <w:sz w:val="20"/>
          <w:szCs w:val="20"/>
        </w:rPr>
      </w:pPr>
    </w:p>
    <w:p w14:paraId="3A53B998" w14:textId="77777777" w:rsidR="00D43BD3" w:rsidRDefault="00957D5A">
      <w:pPr>
        <w:numPr>
          <w:ilvl w:val="0"/>
          <w:numId w:val="17"/>
        </w:numPr>
        <w:ind w:left="426" w:hanging="568"/>
        <w:jc w:val="both"/>
        <w:rPr>
          <w:sz w:val="20"/>
          <w:szCs w:val="20"/>
        </w:rPr>
      </w:pPr>
      <w:proofErr w:type="gramStart"/>
      <w:r>
        <w:rPr>
          <w:sz w:val="20"/>
          <w:szCs w:val="20"/>
        </w:rPr>
        <w:lastRenderedPageBreak/>
        <w:t>s’engage</w:t>
      </w:r>
      <w:proofErr w:type="gramEnd"/>
      <w:r>
        <w:rPr>
          <w:sz w:val="20"/>
          <w:szCs w:val="20"/>
        </w:rPr>
        <w:t xml:space="preserve"> à libérer en numéraire, par virement sur le compte bancaire du Fonds (les coordonnées bancaires du Fonds figurant en </w:t>
      </w:r>
      <w:r>
        <w:rPr>
          <w:sz w:val="20"/>
          <w:szCs w:val="20"/>
          <w:u w:val="single"/>
        </w:rPr>
        <w:t>Annexe 1</w:t>
      </w:r>
      <w:r>
        <w:rPr>
          <w:sz w:val="20"/>
          <w:szCs w:val="20"/>
        </w:rPr>
        <w:t>), chaque Tranche Différée selon le Calendrier prévu à l’article 9.3 du Règlement.</w:t>
      </w:r>
    </w:p>
    <w:p w14:paraId="3903C067" w14:textId="77777777" w:rsidR="00D43BD3" w:rsidRDefault="00D43BD3">
      <w:pPr>
        <w:jc w:val="both"/>
        <w:rPr>
          <w:sz w:val="20"/>
          <w:szCs w:val="20"/>
        </w:rPr>
      </w:pPr>
    </w:p>
    <w:p w14:paraId="5FF9147F" w14:textId="77777777" w:rsidR="00D43BD3" w:rsidRDefault="00D43BD3">
      <w:pPr>
        <w:jc w:val="both"/>
        <w:rPr>
          <w:sz w:val="20"/>
          <w:szCs w:val="20"/>
        </w:rPr>
      </w:pPr>
    </w:p>
    <w:p w14:paraId="7194273F" w14:textId="77777777" w:rsidR="00D43BD3" w:rsidRPr="00A016B9" w:rsidRDefault="00957D5A">
      <w:pPr>
        <w:jc w:val="both"/>
        <w:rPr>
          <w:sz w:val="20"/>
          <w:szCs w:val="20"/>
        </w:rPr>
      </w:pPr>
      <w:r w:rsidRPr="00A016B9">
        <w:rPr>
          <w:b/>
          <w:bCs/>
          <w:sz w:val="20"/>
          <w:szCs w:val="20"/>
        </w:rPr>
        <w:t>[Parts B4]</w:t>
      </w:r>
      <w:r w:rsidRPr="00A016B9">
        <w:rPr>
          <w:sz w:val="20"/>
          <w:szCs w:val="20"/>
        </w:rPr>
        <w:t xml:space="preserve"> Le Souscripteur verse immédiatement, en numéraire, par virement sur le compte bancaire du Fonds (les coordonnées bancaires du Fonds figurant en </w:t>
      </w:r>
      <w:r w:rsidRPr="00A016B9">
        <w:rPr>
          <w:sz w:val="20"/>
          <w:szCs w:val="20"/>
          <w:u w:val="single"/>
        </w:rPr>
        <w:t>Annexe 1</w:t>
      </w:r>
      <w:r w:rsidRPr="00A016B9">
        <w:rPr>
          <w:sz w:val="20"/>
          <w:szCs w:val="20"/>
        </w:rPr>
        <w:t>), le montant total de sa Souscription.</w:t>
      </w:r>
    </w:p>
    <w:p w14:paraId="5BB2974B" w14:textId="77777777" w:rsidR="00D43BD3" w:rsidRPr="00A016B9" w:rsidRDefault="00D43BD3">
      <w:pPr>
        <w:rPr>
          <w:sz w:val="20"/>
          <w:szCs w:val="20"/>
        </w:rPr>
      </w:pPr>
    </w:p>
    <w:p w14:paraId="6D62F860" w14:textId="77777777" w:rsidR="00D43BD3" w:rsidRDefault="00957D5A">
      <w:pPr>
        <w:jc w:val="both"/>
        <w:rPr>
          <w:sz w:val="20"/>
          <w:szCs w:val="20"/>
        </w:rPr>
      </w:pPr>
      <w:r w:rsidRPr="00A016B9">
        <w:rPr>
          <w:sz w:val="20"/>
          <w:szCs w:val="20"/>
        </w:rPr>
        <w:t>[</w:t>
      </w:r>
      <w:r w:rsidRPr="00A016B9">
        <w:rPr>
          <w:b/>
          <w:bCs/>
          <w:sz w:val="20"/>
          <w:szCs w:val="20"/>
        </w:rPr>
        <w:t>Paragraphe à garder seulement si paiement de droits d’entrée]</w:t>
      </w:r>
      <w:r w:rsidRPr="00A016B9">
        <w:rPr>
          <w:sz w:val="20"/>
          <w:szCs w:val="20"/>
        </w:rPr>
        <w:t xml:space="preserve"> [Il est rappelé que le montant des droits d’entrée devra être payé à la Société de gestion (par chèque ou virement bancaire) en même temps que le paiement de sa Souscription.]</w:t>
      </w:r>
    </w:p>
    <w:p w14:paraId="08DF7CCE" w14:textId="77777777" w:rsidR="00D43BD3" w:rsidRDefault="00D43BD3">
      <w:pPr>
        <w:jc w:val="both"/>
        <w:rPr>
          <w:sz w:val="20"/>
          <w:szCs w:val="20"/>
        </w:rPr>
      </w:pPr>
    </w:p>
    <w:p w14:paraId="00C39D1E" w14:textId="77777777" w:rsidR="00D43BD3" w:rsidRDefault="00957D5A">
      <w:pPr>
        <w:jc w:val="both"/>
        <w:rPr>
          <w:b/>
          <w:bCs/>
          <w:i/>
          <w:iCs/>
          <w:sz w:val="20"/>
          <w:szCs w:val="20"/>
        </w:rPr>
      </w:pPr>
      <w:r>
        <w:rPr>
          <w:b/>
          <w:bCs/>
          <w:i/>
          <w:iCs/>
          <w:sz w:val="20"/>
          <w:szCs w:val="20"/>
        </w:rPr>
        <w:t>2.3. Divers</w:t>
      </w:r>
    </w:p>
    <w:p w14:paraId="6B6F36CD" w14:textId="77777777" w:rsidR="00D43BD3" w:rsidRDefault="00D43BD3">
      <w:pPr>
        <w:jc w:val="both"/>
        <w:rPr>
          <w:sz w:val="20"/>
          <w:szCs w:val="20"/>
        </w:rPr>
      </w:pPr>
    </w:p>
    <w:p w14:paraId="24964B70" w14:textId="77777777" w:rsidR="00D43BD3" w:rsidRDefault="00957D5A">
      <w:pPr>
        <w:jc w:val="both"/>
        <w:rPr>
          <w:sz w:val="20"/>
          <w:szCs w:val="20"/>
        </w:rPr>
      </w:pPr>
      <w:r>
        <w:rPr>
          <w:sz w:val="20"/>
          <w:szCs w:val="20"/>
        </w:rPr>
        <w:t>La propriété des parts émises est constatée par inscription dans un registre tenu à cet effet par le Dépositaire.</w:t>
      </w:r>
    </w:p>
    <w:p w14:paraId="34D8DB89" w14:textId="77777777" w:rsidR="00D43BD3" w:rsidRDefault="00D43BD3">
      <w:pPr>
        <w:jc w:val="both"/>
        <w:rPr>
          <w:sz w:val="20"/>
          <w:szCs w:val="20"/>
        </w:rPr>
      </w:pPr>
    </w:p>
    <w:p w14:paraId="7E6AD40F" w14:textId="1B24D760" w:rsidR="00D43BD3" w:rsidRPr="00A016B9" w:rsidRDefault="00957D5A">
      <w:pPr>
        <w:jc w:val="both"/>
        <w:rPr>
          <w:sz w:val="20"/>
          <w:szCs w:val="20"/>
        </w:rPr>
      </w:pPr>
      <w:r w:rsidRPr="00A016B9">
        <w:rPr>
          <w:b/>
          <w:bCs/>
          <w:sz w:val="20"/>
          <w:szCs w:val="20"/>
        </w:rPr>
        <w:t>[Parts B1/B2/B3]</w:t>
      </w:r>
      <w:r w:rsidRPr="00A016B9">
        <w:rPr>
          <w:sz w:val="20"/>
          <w:szCs w:val="20"/>
        </w:rPr>
        <w:t xml:space="preserve"> Le Dépositaire délivre à chacun des porteurs de parts une attestation nominative de l’inscription de sa souscription de parts dans les registres dès qu’il a payé le </w:t>
      </w:r>
      <w:r w:rsidR="003C6ABD">
        <w:rPr>
          <w:sz w:val="20"/>
          <w:szCs w:val="20"/>
        </w:rPr>
        <w:t>versement initial</w:t>
      </w:r>
      <w:r w:rsidRPr="00A016B9">
        <w:rPr>
          <w:sz w:val="20"/>
          <w:szCs w:val="20"/>
        </w:rPr>
        <w:t>, et ensuite en cas de modification de cette inscription.</w:t>
      </w:r>
    </w:p>
    <w:p w14:paraId="6356339D" w14:textId="77777777" w:rsidR="00D43BD3" w:rsidRPr="00A016B9" w:rsidRDefault="00D43BD3">
      <w:pPr>
        <w:jc w:val="both"/>
        <w:rPr>
          <w:color w:val="000000"/>
          <w:sz w:val="20"/>
          <w:lang w:eastAsia="zh-CN"/>
        </w:rPr>
      </w:pPr>
    </w:p>
    <w:p w14:paraId="7D070B16" w14:textId="77777777" w:rsidR="00D43BD3" w:rsidRDefault="00957D5A">
      <w:pPr>
        <w:jc w:val="both"/>
        <w:rPr>
          <w:b/>
          <w:bCs/>
          <w:sz w:val="20"/>
          <w:szCs w:val="20"/>
        </w:rPr>
      </w:pPr>
      <w:r w:rsidRPr="00A016B9">
        <w:rPr>
          <w:b/>
          <w:bCs/>
          <w:sz w:val="20"/>
          <w:szCs w:val="20"/>
        </w:rPr>
        <w:t xml:space="preserve">[Parts B4] </w:t>
      </w:r>
      <w:r w:rsidRPr="00A016B9">
        <w:rPr>
          <w:sz w:val="20"/>
          <w:szCs w:val="20"/>
        </w:rPr>
        <w:t>La propriété des parts émises est constatée par inscription dans un registre tenu à cet effet par le Dépositaire. Le Dépositaire délivre à chacun des porteurs de parts une attestation nominative de l’inscription de sa souscription de parts dans les registres dès qu’il a libéré l’intégralité de sa Souscription, et ensuite</w:t>
      </w:r>
      <w:r>
        <w:rPr>
          <w:sz w:val="20"/>
          <w:szCs w:val="20"/>
        </w:rPr>
        <w:t xml:space="preserve"> en cas de modification de cette inscription.</w:t>
      </w:r>
    </w:p>
    <w:p w14:paraId="12415144" w14:textId="77777777" w:rsidR="00D43BD3" w:rsidRDefault="00D43BD3">
      <w:pPr>
        <w:ind w:left="426" w:hanging="426"/>
        <w:jc w:val="both"/>
        <w:rPr>
          <w:sz w:val="20"/>
          <w:szCs w:val="20"/>
        </w:rPr>
      </w:pPr>
    </w:p>
    <w:p w14:paraId="6ED7645C" w14:textId="77777777" w:rsidR="00D43BD3" w:rsidRDefault="00D43BD3">
      <w:pPr>
        <w:ind w:left="426" w:hanging="426"/>
        <w:jc w:val="both"/>
        <w:rPr>
          <w:sz w:val="20"/>
          <w:szCs w:val="20"/>
        </w:rPr>
      </w:pPr>
    </w:p>
    <w:p w14:paraId="58320246" w14:textId="77777777" w:rsidR="00D43BD3" w:rsidRDefault="00957D5A">
      <w:pPr>
        <w:numPr>
          <w:ilvl w:val="0"/>
          <w:numId w:val="1"/>
        </w:numPr>
        <w:tabs>
          <w:tab w:val="clear" w:pos="720"/>
        </w:tabs>
        <w:ind w:left="360"/>
        <w:jc w:val="both"/>
        <w:rPr>
          <w:b/>
          <w:bCs/>
          <w:sz w:val="20"/>
          <w:szCs w:val="20"/>
          <w:u w:val="single"/>
        </w:rPr>
      </w:pPr>
      <w:r>
        <w:rPr>
          <w:b/>
          <w:bCs/>
          <w:sz w:val="20"/>
          <w:szCs w:val="20"/>
          <w:u w:val="single"/>
        </w:rPr>
        <w:t>Déclarations et garanties</w:t>
      </w:r>
    </w:p>
    <w:p w14:paraId="118E2427" w14:textId="77777777" w:rsidR="00D43BD3" w:rsidRDefault="00D43BD3">
      <w:pPr>
        <w:tabs>
          <w:tab w:val="left" w:pos="0"/>
        </w:tabs>
        <w:jc w:val="both"/>
        <w:rPr>
          <w:sz w:val="20"/>
          <w:szCs w:val="20"/>
        </w:rPr>
      </w:pPr>
    </w:p>
    <w:p w14:paraId="150DB527" w14:textId="77777777" w:rsidR="00D43BD3" w:rsidRDefault="00957D5A">
      <w:pPr>
        <w:tabs>
          <w:tab w:val="left" w:pos="0"/>
        </w:tabs>
        <w:jc w:val="both"/>
        <w:rPr>
          <w:sz w:val="20"/>
          <w:szCs w:val="20"/>
        </w:rPr>
      </w:pPr>
      <w:r>
        <w:rPr>
          <w:sz w:val="20"/>
          <w:szCs w:val="20"/>
        </w:rPr>
        <w:t>Le Souscripteur déclare et garantit :</w:t>
      </w:r>
    </w:p>
    <w:p w14:paraId="49EB497F" w14:textId="77777777" w:rsidR="00D43BD3" w:rsidRDefault="00D43BD3">
      <w:pPr>
        <w:tabs>
          <w:tab w:val="left" w:pos="0"/>
        </w:tabs>
        <w:jc w:val="both"/>
        <w:rPr>
          <w:sz w:val="20"/>
          <w:szCs w:val="20"/>
        </w:rPr>
      </w:pPr>
    </w:p>
    <w:p w14:paraId="626F6D0B" w14:textId="77777777" w:rsidR="00D43BD3" w:rsidRDefault="00957D5A">
      <w:pPr>
        <w:numPr>
          <w:ilvl w:val="0"/>
          <w:numId w:val="4"/>
        </w:numPr>
        <w:jc w:val="both"/>
        <w:rPr>
          <w:color w:val="000000"/>
          <w:sz w:val="20"/>
          <w:lang w:eastAsia="zh-CN"/>
        </w:rPr>
      </w:pPr>
      <w:proofErr w:type="gramStart"/>
      <w:r>
        <w:rPr>
          <w:color w:val="000000"/>
          <w:sz w:val="20"/>
          <w:lang w:eastAsia="zh-CN"/>
        </w:rPr>
        <w:t>s'engager</w:t>
      </w:r>
      <w:proofErr w:type="gramEnd"/>
      <w:r>
        <w:rPr>
          <w:color w:val="000000"/>
          <w:sz w:val="20"/>
          <w:lang w:eastAsia="zh-CN"/>
        </w:rPr>
        <w:t xml:space="preserve"> à fournir à la Société de gestion toutes informations ou attestations concernant sa situation fiscale, juridique ou sa situation financière qui seraient nécessaires à la Société de gestion,</w:t>
      </w:r>
    </w:p>
    <w:p w14:paraId="67B72C04" w14:textId="77777777" w:rsidR="00D43BD3" w:rsidRDefault="00D43BD3">
      <w:pPr>
        <w:ind w:left="720"/>
        <w:jc w:val="both"/>
        <w:rPr>
          <w:color w:val="000000"/>
          <w:sz w:val="20"/>
          <w:lang w:eastAsia="zh-CN"/>
        </w:rPr>
      </w:pPr>
    </w:p>
    <w:p w14:paraId="79207A4E" w14:textId="77777777" w:rsidR="00D43BD3" w:rsidRDefault="00957D5A">
      <w:pPr>
        <w:numPr>
          <w:ilvl w:val="0"/>
          <w:numId w:val="4"/>
        </w:numPr>
        <w:jc w:val="both"/>
        <w:rPr>
          <w:color w:val="000000"/>
          <w:sz w:val="20"/>
          <w:lang w:eastAsia="zh-CN"/>
        </w:rPr>
      </w:pPr>
      <w:r>
        <w:rPr>
          <w:color w:val="000000"/>
          <w:sz w:val="20"/>
          <w:lang w:eastAsia="zh-CN"/>
        </w:rPr>
        <w:t xml:space="preserve">(i) avoir pris pleinement connaissance du Règlement du Fonds et comprendre les risques et les autres considérations afférentes à une souscription de parts du Fonds, (ii) que la Société de gestion s'est enquise de ses objectifs, de son expérience en matière d'investissement et de sa situation, (iii) que la Société de gestion lui a communiqué toutes informations utiles lui permettant de prendre la présente décision d'investissement en toute connaissance de cause, (iv) que la Société de gestion l'a mis en garde contre les risques encourus par son investissement dans le Fonds et (v) qu’il a considéré en toute connaissance de cause lesdits risques, </w:t>
      </w:r>
    </w:p>
    <w:p w14:paraId="6E00EEE8" w14:textId="77777777" w:rsidR="00D43BD3" w:rsidRDefault="00D43BD3">
      <w:pPr>
        <w:ind w:left="720"/>
        <w:jc w:val="both"/>
        <w:rPr>
          <w:color w:val="000000"/>
          <w:sz w:val="20"/>
          <w:lang w:eastAsia="zh-CN"/>
        </w:rPr>
      </w:pPr>
    </w:p>
    <w:p w14:paraId="34DA1BC4" w14:textId="77777777" w:rsidR="00D43BD3" w:rsidRDefault="00957D5A">
      <w:pPr>
        <w:numPr>
          <w:ilvl w:val="0"/>
          <w:numId w:val="4"/>
        </w:numPr>
        <w:jc w:val="both"/>
        <w:rPr>
          <w:color w:val="000000"/>
          <w:sz w:val="20"/>
          <w:lang w:eastAsia="zh-CN"/>
        </w:rPr>
      </w:pPr>
      <w:r>
        <w:rPr>
          <w:color w:val="000000"/>
          <w:sz w:val="20"/>
          <w:lang w:eastAsia="zh-CN"/>
        </w:rPr>
        <w:t>(i) avoir tous les pouvoirs et autorisations nécessaires pour conclure et exécuter valablement son engagement de souscription, (ii) avoir suffisamment d’information, d’expertise et d’expérience dans le domaine des affaires, de la fiscalité, de la finance et du capital investissement pour pouvoir évaluer les mérites et risques d’un investissement dans le Fonds et pour prendre la décision de souscrire aux parts du Fonds en pleine connaissance de cause, (iii) que cet investissement est adapté à sa situation,</w:t>
      </w:r>
    </w:p>
    <w:p w14:paraId="2E67EDD2" w14:textId="77777777" w:rsidR="00D43BD3" w:rsidRDefault="00D43BD3">
      <w:pPr>
        <w:ind w:left="720"/>
        <w:jc w:val="both"/>
        <w:rPr>
          <w:color w:val="000000"/>
          <w:sz w:val="20"/>
          <w:lang w:eastAsia="zh-CN"/>
        </w:rPr>
      </w:pPr>
    </w:p>
    <w:p w14:paraId="641B4CEE" w14:textId="77777777" w:rsidR="00D43BD3" w:rsidRDefault="00957D5A">
      <w:pPr>
        <w:numPr>
          <w:ilvl w:val="0"/>
          <w:numId w:val="4"/>
        </w:numPr>
        <w:jc w:val="both"/>
        <w:rPr>
          <w:color w:val="000000"/>
          <w:sz w:val="20"/>
          <w:lang w:eastAsia="zh-CN"/>
        </w:rPr>
      </w:pPr>
      <w:r>
        <w:rPr>
          <w:color w:val="000000"/>
          <w:sz w:val="20"/>
          <w:lang w:eastAsia="zh-CN"/>
        </w:rPr>
        <w:t>(i) avoir la capacité financière de supporter le risque économique de son investissement, (ii) disposer de moyens suffisants pour subvenir à ses besoins actuels et à de possibles imprévus et (iii) ne pas avoir de besoin de liquidité eu égard à son investissement dans le Fonds,</w:t>
      </w:r>
    </w:p>
    <w:p w14:paraId="066336C8" w14:textId="77777777" w:rsidR="00D43BD3" w:rsidRDefault="00D43BD3">
      <w:pPr>
        <w:ind w:left="720"/>
        <w:jc w:val="both"/>
        <w:rPr>
          <w:color w:val="000000"/>
          <w:sz w:val="20"/>
          <w:lang w:eastAsia="zh-CN"/>
        </w:rPr>
      </w:pPr>
    </w:p>
    <w:p w14:paraId="273954D9" w14:textId="77777777" w:rsidR="00D43BD3" w:rsidRDefault="00957D5A">
      <w:pPr>
        <w:numPr>
          <w:ilvl w:val="0"/>
          <w:numId w:val="4"/>
        </w:numPr>
        <w:jc w:val="both"/>
        <w:rPr>
          <w:color w:val="000000"/>
          <w:sz w:val="20"/>
          <w:lang w:eastAsia="zh-CN"/>
        </w:rPr>
      </w:pPr>
      <w:proofErr w:type="gramStart"/>
      <w:r>
        <w:rPr>
          <w:color w:val="000000"/>
          <w:sz w:val="20"/>
          <w:lang w:eastAsia="zh-CN"/>
        </w:rPr>
        <w:t>avoir</w:t>
      </w:r>
      <w:proofErr w:type="gramEnd"/>
      <w:r>
        <w:rPr>
          <w:color w:val="000000"/>
          <w:sz w:val="20"/>
          <w:lang w:eastAsia="zh-CN"/>
        </w:rPr>
        <w:t xml:space="preserve"> décidé son investissement dans le Fonds sur la seule base du Règlement, en sa qualité d’Investisseur Averti, avoir entièrement revu et compris le contenu du Règlement, et que les informations contenues dans ce document sont suffisantes pour lui permettre d’évaluer les risques inhérents à cet investissement,</w:t>
      </w:r>
    </w:p>
    <w:p w14:paraId="5D78D987" w14:textId="77777777" w:rsidR="00D43BD3" w:rsidRDefault="00D43BD3">
      <w:pPr>
        <w:pStyle w:val="Paragraphedeliste"/>
        <w:rPr>
          <w:color w:val="000000"/>
          <w:sz w:val="20"/>
          <w:lang w:eastAsia="zh-CN"/>
        </w:rPr>
      </w:pPr>
    </w:p>
    <w:p w14:paraId="003E01F0" w14:textId="77777777" w:rsidR="00D43BD3" w:rsidRDefault="00957D5A">
      <w:pPr>
        <w:numPr>
          <w:ilvl w:val="0"/>
          <w:numId w:val="4"/>
        </w:numPr>
        <w:jc w:val="both"/>
        <w:rPr>
          <w:color w:val="000000"/>
          <w:sz w:val="20"/>
          <w:lang w:eastAsia="zh-CN"/>
        </w:rPr>
      </w:pPr>
      <w:proofErr w:type="gramStart"/>
      <w:r>
        <w:rPr>
          <w:color w:val="000000"/>
          <w:sz w:val="20"/>
          <w:lang w:eastAsia="zh-CN"/>
        </w:rPr>
        <w:t>avoir</w:t>
      </w:r>
      <w:proofErr w:type="gramEnd"/>
      <w:r>
        <w:rPr>
          <w:color w:val="000000"/>
          <w:sz w:val="20"/>
          <w:lang w:eastAsia="zh-CN"/>
        </w:rPr>
        <w:t xml:space="preserve"> conscience que le Fonds est un fonds professionnel de capital investissement non agréé par l'AMF et pouvant adopter des règles d'investissement dérogatoires aux fonds agréés,</w:t>
      </w:r>
    </w:p>
    <w:p w14:paraId="65DD0B42" w14:textId="77777777" w:rsidR="00D43BD3" w:rsidRDefault="00D43BD3">
      <w:pPr>
        <w:pStyle w:val="Paragraphedeliste"/>
        <w:rPr>
          <w:color w:val="000000"/>
          <w:sz w:val="20"/>
          <w:lang w:eastAsia="zh-CN"/>
        </w:rPr>
      </w:pPr>
    </w:p>
    <w:p w14:paraId="6C05D039" w14:textId="77777777" w:rsidR="00D43BD3" w:rsidRDefault="00957D5A">
      <w:pPr>
        <w:numPr>
          <w:ilvl w:val="0"/>
          <w:numId w:val="4"/>
        </w:numPr>
        <w:jc w:val="both"/>
        <w:rPr>
          <w:color w:val="000000"/>
          <w:sz w:val="20"/>
          <w:lang w:eastAsia="zh-CN"/>
        </w:rPr>
      </w:pPr>
      <w:proofErr w:type="gramStart"/>
      <w:r w:rsidRPr="00A016B9">
        <w:rPr>
          <w:color w:val="000000"/>
          <w:sz w:val="20"/>
          <w:lang w:eastAsia="zh-CN"/>
        </w:rPr>
        <w:t>accepter</w:t>
      </w:r>
      <w:proofErr w:type="gramEnd"/>
      <w:r w:rsidRPr="00A016B9">
        <w:rPr>
          <w:color w:val="000000"/>
          <w:sz w:val="20"/>
          <w:lang w:eastAsia="zh-CN"/>
        </w:rPr>
        <w:t xml:space="preserve"> que, tout au long de la Durée de vie du Fonds, la Société de gestion pourra communiquer à [nom/dénomination du distributeur], le distributeur qui l’a mis en relation avec la Société de gestion, des informations sur la performance et</w:t>
      </w:r>
      <w:r>
        <w:rPr>
          <w:color w:val="000000"/>
          <w:sz w:val="20"/>
          <w:lang w:eastAsia="zh-CN"/>
        </w:rPr>
        <w:t xml:space="preserve"> l’évolution de l’investissement du Souscripteur dans le Fonds (dont le montant de sa Souscription qui a été appelé et libéré ou appelé et non libéré). Ces informations seront destinées à l’usage exclusif dudit distributeur,</w:t>
      </w:r>
    </w:p>
    <w:p w14:paraId="3611FC7D" w14:textId="77777777" w:rsidR="00D43BD3" w:rsidRDefault="00D43BD3">
      <w:pPr>
        <w:pStyle w:val="Paragraphedeliste"/>
        <w:rPr>
          <w:color w:val="000000"/>
          <w:sz w:val="20"/>
          <w:lang w:eastAsia="zh-CN"/>
        </w:rPr>
      </w:pPr>
    </w:p>
    <w:p w14:paraId="6B1022E5" w14:textId="77777777" w:rsidR="00D43BD3" w:rsidRDefault="00957D5A">
      <w:pPr>
        <w:numPr>
          <w:ilvl w:val="0"/>
          <w:numId w:val="4"/>
        </w:numPr>
        <w:jc w:val="both"/>
        <w:rPr>
          <w:sz w:val="20"/>
          <w:lang w:eastAsia="zh-CN"/>
        </w:rPr>
      </w:pPr>
      <w:proofErr w:type="gramStart"/>
      <w:r>
        <w:rPr>
          <w:color w:val="000000"/>
          <w:sz w:val="20"/>
          <w:lang w:eastAsia="zh-CN"/>
        </w:rPr>
        <w:t>avoir</w:t>
      </w:r>
      <w:proofErr w:type="gramEnd"/>
      <w:r>
        <w:rPr>
          <w:color w:val="000000"/>
          <w:sz w:val="20"/>
          <w:lang w:eastAsia="zh-CN"/>
        </w:rPr>
        <w:t xml:space="preserve"> </w:t>
      </w:r>
      <w:r>
        <w:rPr>
          <w:sz w:val="20"/>
          <w:lang w:eastAsia="zh-CN"/>
        </w:rPr>
        <w:t>compris les dispositions de l’article 10 du Règlement du Fonds en matière de retard ou de défaut de paiement et en accepter les conséquences,</w:t>
      </w:r>
    </w:p>
    <w:p w14:paraId="6517A313" w14:textId="77777777" w:rsidR="00D43BD3" w:rsidRDefault="00D43BD3">
      <w:pPr>
        <w:ind w:left="720"/>
        <w:jc w:val="both"/>
        <w:rPr>
          <w:sz w:val="20"/>
          <w:lang w:eastAsia="zh-CN"/>
        </w:rPr>
      </w:pPr>
    </w:p>
    <w:p w14:paraId="56D801B8" w14:textId="77777777" w:rsidR="00D43BD3" w:rsidRDefault="00957D5A">
      <w:pPr>
        <w:numPr>
          <w:ilvl w:val="0"/>
          <w:numId w:val="4"/>
        </w:numPr>
        <w:jc w:val="both"/>
        <w:rPr>
          <w:sz w:val="20"/>
          <w:lang w:eastAsia="zh-CN"/>
        </w:rPr>
      </w:pPr>
      <w:proofErr w:type="gramStart"/>
      <w:r>
        <w:rPr>
          <w:color w:val="000000"/>
          <w:sz w:val="20"/>
          <w:lang w:eastAsia="zh-CN"/>
        </w:rPr>
        <w:t>avoir</w:t>
      </w:r>
      <w:proofErr w:type="gramEnd"/>
      <w:r>
        <w:rPr>
          <w:color w:val="000000"/>
          <w:sz w:val="20"/>
          <w:lang w:eastAsia="zh-CN"/>
        </w:rPr>
        <w:t xml:space="preserve"> </w:t>
      </w:r>
      <w:r>
        <w:rPr>
          <w:sz w:val="20"/>
          <w:lang w:eastAsia="zh-CN"/>
        </w:rPr>
        <w:t xml:space="preserve">compris les dispositions de l’article 11.4. </w:t>
      </w:r>
      <w:proofErr w:type="gramStart"/>
      <w:r>
        <w:rPr>
          <w:sz w:val="20"/>
          <w:lang w:eastAsia="zh-CN"/>
        </w:rPr>
        <w:t>du</w:t>
      </w:r>
      <w:proofErr w:type="gramEnd"/>
      <w:r>
        <w:rPr>
          <w:sz w:val="20"/>
          <w:lang w:eastAsia="zh-CN"/>
        </w:rPr>
        <w:t xml:space="preserve"> Règlement du Fonds relatives aux Investisseurs Récalcitrants.</w:t>
      </w:r>
    </w:p>
    <w:p w14:paraId="37C6C650" w14:textId="77777777" w:rsidR="00D43BD3" w:rsidRDefault="00D43BD3">
      <w:pPr>
        <w:pStyle w:val="Paragraphedeliste"/>
        <w:rPr>
          <w:color w:val="000000"/>
          <w:sz w:val="20"/>
          <w:lang w:eastAsia="zh-CN"/>
        </w:rPr>
      </w:pPr>
    </w:p>
    <w:p w14:paraId="5FB2B610" w14:textId="77777777" w:rsidR="00D43BD3" w:rsidRDefault="00957D5A">
      <w:pPr>
        <w:pStyle w:val="Retraitcorpsdetexte"/>
        <w:numPr>
          <w:ilvl w:val="0"/>
          <w:numId w:val="4"/>
        </w:numPr>
        <w:rPr>
          <w:i w:val="0"/>
          <w:iCs w:val="0"/>
          <w:sz w:val="20"/>
          <w:szCs w:val="20"/>
        </w:rPr>
      </w:pPr>
      <w:proofErr w:type="gramStart"/>
      <w:r>
        <w:rPr>
          <w:i w:val="0"/>
          <w:iCs w:val="0"/>
          <w:sz w:val="20"/>
          <w:szCs w:val="20"/>
        </w:rPr>
        <w:t>ne</w:t>
      </w:r>
      <w:proofErr w:type="gramEnd"/>
      <w:r>
        <w:rPr>
          <w:i w:val="0"/>
          <w:iCs w:val="0"/>
          <w:sz w:val="20"/>
          <w:szCs w:val="20"/>
        </w:rPr>
        <w:t xml:space="preserve"> pas être une US Person, tel que ce terme est défini dans l’</w:t>
      </w:r>
      <w:r>
        <w:rPr>
          <w:i w:val="0"/>
          <w:iCs w:val="0"/>
          <w:sz w:val="20"/>
          <w:szCs w:val="20"/>
          <w:u w:val="single"/>
        </w:rPr>
        <w:t>Annexe 5</w:t>
      </w:r>
      <w:r>
        <w:rPr>
          <w:i w:val="0"/>
          <w:iCs w:val="0"/>
          <w:sz w:val="20"/>
          <w:szCs w:val="20"/>
        </w:rPr>
        <w:t>, et ne pas être résident fiscal des Etats-Unis, tel que ce terme est défini dans l’</w:t>
      </w:r>
      <w:r>
        <w:rPr>
          <w:i w:val="0"/>
          <w:iCs w:val="0"/>
          <w:sz w:val="20"/>
          <w:szCs w:val="20"/>
          <w:u w:val="single"/>
        </w:rPr>
        <w:t>Annexe 5</w:t>
      </w:r>
      <w:r>
        <w:rPr>
          <w:i w:val="0"/>
          <w:iCs w:val="0"/>
          <w:sz w:val="20"/>
          <w:szCs w:val="20"/>
        </w:rPr>
        <w:t>.</w:t>
      </w:r>
    </w:p>
    <w:p w14:paraId="65FF7D32" w14:textId="77777777" w:rsidR="00D43BD3" w:rsidRDefault="00D43BD3">
      <w:pPr>
        <w:ind w:left="720"/>
        <w:jc w:val="both"/>
        <w:rPr>
          <w:color w:val="000000"/>
          <w:sz w:val="20"/>
          <w:lang w:eastAsia="zh-CN"/>
        </w:rPr>
      </w:pPr>
    </w:p>
    <w:p w14:paraId="1572CAE6" w14:textId="77777777" w:rsidR="00D43BD3" w:rsidRDefault="00957D5A">
      <w:pPr>
        <w:pStyle w:val="Retraitcorpsdetexte"/>
        <w:ind w:left="709" w:hanging="360"/>
        <w:rPr>
          <w:color w:val="000000"/>
          <w:sz w:val="20"/>
          <w:lang w:eastAsia="zh-CN"/>
        </w:rPr>
      </w:pPr>
      <w:r>
        <w:rPr>
          <w:sz w:val="20"/>
          <w:szCs w:val="20"/>
        </w:rPr>
        <w:t>-</w:t>
      </w:r>
      <w:r>
        <w:rPr>
          <w:sz w:val="20"/>
          <w:szCs w:val="20"/>
        </w:rPr>
        <w:tab/>
      </w:r>
      <w:r>
        <w:rPr>
          <w:i w:val="0"/>
          <w:sz w:val="20"/>
          <w:szCs w:val="20"/>
        </w:rPr>
        <w:t>avoir adressé à la Société de gestion, préalablement à la présente Souscription, le formulaire « classification et connaissance du client » (</w:t>
      </w:r>
      <w:r>
        <w:rPr>
          <w:i w:val="0"/>
          <w:sz w:val="20"/>
          <w:szCs w:val="20"/>
          <w:u w:val="single"/>
        </w:rPr>
        <w:t>Annexe 4</w:t>
      </w:r>
      <w:r>
        <w:rPr>
          <w:i w:val="0"/>
          <w:sz w:val="20"/>
          <w:szCs w:val="20"/>
        </w:rPr>
        <w:t>) dûment rempli, signé et complété le cas échéant de ses annexes, étant précisé que la Société de gestion pourra refuser toute souscription pour laquelle il ne lui aura pas été adressé ledit formulaire complet.</w:t>
      </w:r>
    </w:p>
    <w:p w14:paraId="6FDE83F6" w14:textId="77777777" w:rsidR="00D43BD3" w:rsidRDefault="00D43BD3">
      <w:pPr>
        <w:ind w:left="720"/>
        <w:jc w:val="both"/>
        <w:rPr>
          <w:color w:val="000000"/>
          <w:sz w:val="20"/>
          <w:lang w:eastAsia="zh-CN"/>
        </w:rPr>
      </w:pPr>
    </w:p>
    <w:p w14:paraId="46796D3A" w14:textId="77777777" w:rsidR="00D43BD3" w:rsidRDefault="00957D5A">
      <w:pPr>
        <w:pStyle w:val="Retraitcorpsdetexte"/>
        <w:numPr>
          <w:ilvl w:val="0"/>
          <w:numId w:val="18"/>
        </w:numPr>
        <w:tabs>
          <w:tab w:val="clear" w:pos="360"/>
        </w:tabs>
        <w:ind w:left="709"/>
        <w:rPr>
          <w:i w:val="0"/>
          <w:sz w:val="20"/>
          <w:szCs w:val="20"/>
        </w:rPr>
      </w:pPr>
      <w:r>
        <w:rPr>
          <w:i w:val="0"/>
          <w:sz w:val="20"/>
          <w:szCs w:val="20"/>
        </w:rPr>
        <w:t>s’engage à fournir à la Société de gestion toute information que la Société de gestion détermine comme devant raisonnablement être requise en lien avec la règlementation FATCA et notamment l’accord entre la France et les Etats-Unis d’Amérique du 14 novembre 2013, la directive 2014/107/UE du Conseil du 9 décembre 2014 modifiant la directive 2011/16/UE en ce qui concerne l’échange automatique et obligatoire d’informations dans le domaine fiscal (« </w:t>
      </w:r>
      <w:r>
        <w:rPr>
          <w:b/>
          <w:bCs/>
          <w:i w:val="0"/>
          <w:sz w:val="20"/>
          <w:szCs w:val="20"/>
        </w:rPr>
        <w:t>DAC</w:t>
      </w:r>
      <w:r>
        <w:rPr>
          <w:i w:val="0"/>
          <w:sz w:val="20"/>
          <w:szCs w:val="20"/>
        </w:rPr>
        <w:t> »), et l’accord multilatéral entre autorités compétentes concernant l’échange automatique de renseignements relatif aux comptes financiers signé par la France le 29 octobre 2014 (« </w:t>
      </w:r>
      <w:r>
        <w:rPr>
          <w:b/>
          <w:bCs/>
          <w:i w:val="0"/>
          <w:sz w:val="20"/>
          <w:szCs w:val="20"/>
        </w:rPr>
        <w:t xml:space="preserve">Common </w:t>
      </w:r>
      <w:proofErr w:type="spellStart"/>
      <w:r>
        <w:rPr>
          <w:b/>
          <w:bCs/>
          <w:i w:val="0"/>
          <w:sz w:val="20"/>
          <w:szCs w:val="20"/>
        </w:rPr>
        <w:t>Reporting</w:t>
      </w:r>
      <w:proofErr w:type="spellEnd"/>
      <w:r>
        <w:rPr>
          <w:b/>
          <w:bCs/>
          <w:i w:val="0"/>
          <w:sz w:val="20"/>
          <w:szCs w:val="20"/>
        </w:rPr>
        <w:t xml:space="preserve"> Standard</w:t>
      </w:r>
      <w:r>
        <w:rPr>
          <w:i w:val="0"/>
          <w:sz w:val="20"/>
          <w:szCs w:val="20"/>
        </w:rPr>
        <w:t> » ou « </w:t>
      </w:r>
      <w:r>
        <w:rPr>
          <w:b/>
          <w:bCs/>
          <w:i w:val="0"/>
          <w:sz w:val="20"/>
          <w:szCs w:val="20"/>
        </w:rPr>
        <w:t>CRS</w:t>
      </w:r>
      <w:r>
        <w:rPr>
          <w:i w:val="0"/>
          <w:sz w:val="20"/>
          <w:szCs w:val="20"/>
        </w:rPr>
        <w:t> »), afin de permettre au Fonds et à la Société de gestion (pour le compte du Fonds) de se conformer à la réglementation applicable et, si nécessaire, de partager ces informations avec toute autorité fiscale compétente.</w:t>
      </w:r>
    </w:p>
    <w:p w14:paraId="3B602376" w14:textId="77777777" w:rsidR="00D43BD3" w:rsidRDefault="00D43BD3">
      <w:pPr>
        <w:pStyle w:val="Retraitcorpsdetexte"/>
        <w:ind w:left="709"/>
        <w:rPr>
          <w:i w:val="0"/>
          <w:sz w:val="20"/>
          <w:szCs w:val="20"/>
        </w:rPr>
      </w:pPr>
    </w:p>
    <w:p w14:paraId="723D3417" w14:textId="77777777" w:rsidR="00D43BD3" w:rsidRDefault="00957D5A">
      <w:pPr>
        <w:pStyle w:val="Retraitcorpsdetexte"/>
        <w:numPr>
          <w:ilvl w:val="0"/>
          <w:numId w:val="18"/>
        </w:numPr>
        <w:tabs>
          <w:tab w:val="clear" w:pos="360"/>
        </w:tabs>
        <w:ind w:left="709"/>
        <w:rPr>
          <w:i w:val="0"/>
          <w:sz w:val="20"/>
          <w:szCs w:val="20"/>
        </w:rPr>
      </w:pPr>
      <w:proofErr w:type="gramStart"/>
      <w:r>
        <w:rPr>
          <w:i w:val="0"/>
          <w:sz w:val="20"/>
          <w:szCs w:val="20"/>
        </w:rPr>
        <w:t>que</w:t>
      </w:r>
      <w:proofErr w:type="gramEnd"/>
      <w:r>
        <w:rPr>
          <w:i w:val="0"/>
          <w:sz w:val="20"/>
          <w:szCs w:val="20"/>
        </w:rPr>
        <w:t xml:space="preserve"> les informations fournies dans le présent Bulletin de souscription sont complètes et exactes. Le Souscripteur s’engage à informer la Société de gestion, par écrit et sans délai, de tout changement ou de toute mise à jour relatif aux informations fournies.</w:t>
      </w:r>
    </w:p>
    <w:p w14:paraId="31044879" w14:textId="77777777" w:rsidR="00D43BD3" w:rsidRDefault="00D43BD3">
      <w:pPr>
        <w:jc w:val="both"/>
        <w:rPr>
          <w:iCs/>
          <w:sz w:val="20"/>
          <w:szCs w:val="20"/>
          <w:lang w:val="fr-BE"/>
        </w:rPr>
      </w:pPr>
    </w:p>
    <w:p w14:paraId="0C5D1603" w14:textId="77777777" w:rsidR="00D43BD3" w:rsidRDefault="00957D5A">
      <w:pPr>
        <w:numPr>
          <w:ilvl w:val="0"/>
          <w:numId w:val="1"/>
        </w:numPr>
        <w:tabs>
          <w:tab w:val="clear" w:pos="720"/>
        </w:tabs>
        <w:ind w:left="360"/>
        <w:jc w:val="both"/>
        <w:rPr>
          <w:b/>
          <w:bCs/>
          <w:sz w:val="20"/>
          <w:szCs w:val="20"/>
          <w:u w:val="single"/>
        </w:rPr>
      </w:pPr>
      <w:r>
        <w:rPr>
          <w:b/>
          <w:bCs/>
          <w:sz w:val="20"/>
          <w:szCs w:val="20"/>
          <w:u w:val="single"/>
        </w:rPr>
        <w:t>Déclarations complémentaires (à ne remplir que par les Souscripteurs qui ont coché la case 3, 4 ou 5 en page 3)</w:t>
      </w:r>
    </w:p>
    <w:p w14:paraId="6A223293" w14:textId="77777777" w:rsidR="00D43BD3" w:rsidRDefault="00D43BD3">
      <w:pPr>
        <w:jc w:val="both"/>
        <w:rPr>
          <w:i/>
          <w:sz w:val="20"/>
          <w:szCs w:val="20"/>
          <w:lang w:val="fr-BE"/>
        </w:rPr>
      </w:pPr>
    </w:p>
    <w:p w14:paraId="3CFB282A" w14:textId="6FF67EC7" w:rsidR="00D43BD3" w:rsidRDefault="00957D5A">
      <w:pPr>
        <w:ind w:left="709" w:hanging="709"/>
        <w:jc w:val="both"/>
        <w:rPr>
          <w:color w:val="000000"/>
          <w:sz w:val="20"/>
          <w:lang w:eastAsia="zh-CN"/>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 xml:space="preserve">En cochant la case ci-contre, le Souscripteur déclare et garantit (i) </w:t>
      </w:r>
      <w:r>
        <w:rPr>
          <w:color w:val="000000"/>
          <w:sz w:val="20"/>
          <w:lang w:eastAsia="zh-CN"/>
        </w:rPr>
        <w:t xml:space="preserve">avoir reçu, en temps utile avant la présente Souscription, le document d’informations clés pour l’investisseur (DICI OPCVM) en date du </w:t>
      </w:r>
      <w:r w:rsidR="001038EE">
        <w:rPr>
          <w:color w:val="000000"/>
          <w:sz w:val="20"/>
          <w:lang w:eastAsia="zh-CN"/>
        </w:rPr>
        <w:t>28</w:t>
      </w:r>
      <w:r>
        <w:rPr>
          <w:color w:val="000000"/>
          <w:sz w:val="20"/>
          <w:lang w:eastAsia="zh-CN"/>
        </w:rPr>
        <w:t xml:space="preserve"> ma</w:t>
      </w:r>
      <w:r w:rsidR="001038EE">
        <w:rPr>
          <w:color w:val="000000"/>
          <w:sz w:val="20"/>
          <w:lang w:eastAsia="zh-CN"/>
        </w:rPr>
        <w:t>i</w:t>
      </w:r>
      <w:r>
        <w:rPr>
          <w:color w:val="000000"/>
          <w:sz w:val="20"/>
          <w:lang w:eastAsia="zh-CN"/>
        </w:rPr>
        <w:t xml:space="preserve"> 2021</w:t>
      </w:r>
      <w:r>
        <w:rPr>
          <w:sz w:val="20"/>
        </w:rPr>
        <w:t xml:space="preserve">, (ii) avoir entièrement revu et compris le contenu du document d’informations clés, et (iii) </w:t>
      </w:r>
      <w:r>
        <w:rPr>
          <w:color w:val="000000"/>
          <w:sz w:val="20"/>
          <w:lang w:eastAsia="zh-CN"/>
        </w:rPr>
        <w:t>avoir compris que les scénarios de performance qui y figurent ne sont donnés qu’à titre indicatif, qu’ils ne constituent en rien une obligation de résultat ou une garantie, dès lors notamment que les performances passées ne préjugent pas des performances futures.</w:t>
      </w:r>
    </w:p>
    <w:p w14:paraId="0A40A947" w14:textId="77777777" w:rsidR="00D43BD3" w:rsidRDefault="00D43BD3">
      <w:pPr>
        <w:pStyle w:val="Retraitcorpsdetexte"/>
        <w:rPr>
          <w:i w:val="0"/>
          <w:sz w:val="20"/>
          <w:szCs w:val="20"/>
          <w:u w:val="single"/>
        </w:rPr>
      </w:pPr>
    </w:p>
    <w:p w14:paraId="6DAAD059" w14:textId="77777777" w:rsidR="00D43BD3" w:rsidRDefault="00D43BD3">
      <w:pPr>
        <w:pStyle w:val="Retraitcorpsdetexte"/>
        <w:ind w:left="709" w:hanging="709"/>
        <w:rPr>
          <w:i w:val="0"/>
          <w:sz w:val="20"/>
          <w:szCs w:val="20"/>
          <w:u w:val="single"/>
        </w:rPr>
      </w:pPr>
    </w:p>
    <w:p w14:paraId="4D07D214" w14:textId="77777777" w:rsidR="00D43BD3" w:rsidRDefault="00957D5A">
      <w:pPr>
        <w:numPr>
          <w:ilvl w:val="0"/>
          <w:numId w:val="1"/>
        </w:numPr>
        <w:tabs>
          <w:tab w:val="clear" w:pos="720"/>
        </w:tabs>
        <w:ind w:left="360"/>
        <w:rPr>
          <w:b/>
          <w:bCs/>
          <w:sz w:val="20"/>
          <w:szCs w:val="20"/>
          <w:u w:val="single"/>
        </w:rPr>
      </w:pPr>
      <w:r>
        <w:rPr>
          <w:b/>
          <w:bCs/>
          <w:sz w:val="20"/>
          <w:szCs w:val="20"/>
          <w:u w:val="single"/>
        </w:rPr>
        <w:t>Politique de protection des données à caractère personnel</w:t>
      </w:r>
    </w:p>
    <w:p w14:paraId="40132AE6" w14:textId="77777777" w:rsidR="00D43BD3" w:rsidRDefault="00D43BD3">
      <w:pPr>
        <w:rPr>
          <w:b/>
          <w:bCs/>
          <w:sz w:val="20"/>
          <w:szCs w:val="20"/>
        </w:rPr>
      </w:pPr>
    </w:p>
    <w:p w14:paraId="3A618708" w14:textId="77777777" w:rsidR="00D43BD3" w:rsidRDefault="00957D5A">
      <w:pPr>
        <w:pStyle w:val="Corpsdetexte"/>
        <w:rPr>
          <w:sz w:val="20"/>
          <w:szCs w:val="20"/>
        </w:rPr>
      </w:pPr>
      <w:r>
        <w:rPr>
          <w:sz w:val="20"/>
          <w:szCs w:val="20"/>
        </w:rPr>
        <w:t>La Société de gestion traite les données à caractère personnel communiquées dans le cadre de ce Bulletin de souscription et pendant la Durée du Fonds concernant les porteurs de parts personnes physiques, les représentants légaux des porteurs de parts personnes morales et/ou les personnes dûment habilitées par un pouvoir à représenter les porteurs de parts personnes morales (les « </w:t>
      </w:r>
      <w:r>
        <w:rPr>
          <w:b/>
          <w:bCs/>
          <w:sz w:val="20"/>
          <w:szCs w:val="20"/>
        </w:rPr>
        <w:t>Signataires des Bulletins</w:t>
      </w:r>
      <w:r>
        <w:rPr>
          <w:sz w:val="20"/>
          <w:szCs w:val="20"/>
        </w:rPr>
        <w:t xml:space="preserve"> ») pour traiter le présent Bulletin de souscription (sur le fondement de l’exécution d’un contrat) et pour se conformer à ses obligations légales, notamment en matière d’identification et de connaissance de la clientèle (KYC) et de lutte contre le blanchiment d’argent (sur le fondement du respect d’une obligation légale). Ces données sont destinées à l’usage exclusif (i) du </w:t>
      </w:r>
      <w:r>
        <w:rPr>
          <w:sz w:val="20"/>
          <w:szCs w:val="20"/>
        </w:rPr>
        <w:lastRenderedPageBreak/>
        <w:t>personnel dûment habilité de la Société de gestion, (ii) de ceux parmi les prestataires de la Société de gestion qui interviennent pour le compte de la Société de gestion dans le traitement de ces données, (iii) aux autres partenaires de la Société de gestion intervenant dans le traitement du Bulletin de souscription (e.g., distributeurs des parts du Fonds, dépositaire, délégataire comptable et administratif, commissaire aux comptes) et (iv) le cas échéant aux autorités administratives et judiciaires légalement habilitées à demander la communication de ces données (les « </w:t>
      </w:r>
      <w:r>
        <w:rPr>
          <w:b/>
          <w:bCs/>
          <w:sz w:val="20"/>
          <w:szCs w:val="20"/>
        </w:rPr>
        <w:t>Destinataires</w:t>
      </w:r>
      <w:r>
        <w:rPr>
          <w:sz w:val="20"/>
          <w:szCs w:val="20"/>
        </w:rPr>
        <w:t xml:space="preserve"> »). </w:t>
      </w:r>
    </w:p>
    <w:p w14:paraId="4A8610B4" w14:textId="77777777" w:rsidR="00D43BD3" w:rsidRDefault="00D43BD3">
      <w:pPr>
        <w:pStyle w:val="Corpsdetexte"/>
        <w:rPr>
          <w:sz w:val="20"/>
          <w:szCs w:val="20"/>
        </w:rPr>
      </w:pPr>
    </w:p>
    <w:p w14:paraId="143B9838" w14:textId="77777777" w:rsidR="00D43BD3" w:rsidRDefault="00957D5A">
      <w:pPr>
        <w:pStyle w:val="Corpsdetexte"/>
        <w:rPr>
          <w:sz w:val="20"/>
          <w:szCs w:val="20"/>
        </w:rPr>
      </w:pPr>
      <w:r>
        <w:rPr>
          <w:sz w:val="20"/>
          <w:szCs w:val="20"/>
        </w:rPr>
        <w:t>Ces données à caractère personnel sont traitées dans le respect des lois et règlements en vigueur. Elles seront conservées par la Société de gestion pendant une durée de cinq ans à compter de la fin de la durée de la souscription, à moins qu’une obligation légale ou réglementaire n’impose de les conserver pour une durée supérieure. En outre, conformément à la loi n°78-17 du 6 janvier 1978 relative à l’informatique, aux fichiers et aux libertés et au règlement général sur la protection des données (UE) n°2016/679 du 27 avril 2016, les Signataires des Bulletins disposent d’un droit d’accès, de rectification, d’effacement et de limitation du traitement de leurs données à caractère personnel (dans les conditions de la loi et du règlement susvisés), ainsi que d’un droit d’opposition et du droit à la portabilité de leurs données. Les Signataires des Bulletins ont également le droit d’indiquer à la Société de gestion les directives spécifiques relatives à la conservation, l’effacement et la communication de leurs données à caractère personnel après leur décès.</w:t>
      </w:r>
    </w:p>
    <w:p w14:paraId="4D4B531E" w14:textId="77777777" w:rsidR="00D43BD3" w:rsidRDefault="00D43BD3">
      <w:pPr>
        <w:pStyle w:val="Corpsdetexte"/>
        <w:rPr>
          <w:sz w:val="20"/>
          <w:szCs w:val="20"/>
        </w:rPr>
      </w:pPr>
    </w:p>
    <w:p w14:paraId="5DC07745" w14:textId="77777777" w:rsidR="00D43BD3" w:rsidRDefault="00957D5A">
      <w:pPr>
        <w:pStyle w:val="Corpsdetexte"/>
        <w:rPr>
          <w:color w:val="1F4E79"/>
          <w:sz w:val="20"/>
          <w:szCs w:val="20"/>
          <w:u w:val="single"/>
        </w:rPr>
      </w:pPr>
      <w:r>
        <w:rPr>
          <w:sz w:val="20"/>
          <w:szCs w:val="20"/>
        </w:rPr>
        <w:t xml:space="preserve">Afin d’exercer les droits ci-dessus mentionnés, les Signataires des Bulletins doivent écrire à </w:t>
      </w:r>
      <w:hyperlink r:id="rId8" w:history="1">
        <w:r>
          <w:rPr>
            <w:rStyle w:val="Lienhypertexte"/>
            <w:sz w:val="20"/>
            <w:szCs w:val="20"/>
          </w:rPr>
          <w:t>contact@adaxtra.com</w:t>
        </w:r>
      </w:hyperlink>
      <w:r>
        <w:rPr>
          <w:sz w:val="20"/>
          <w:szCs w:val="20"/>
        </w:rPr>
        <w:t>. Par ailleurs, les Signataires des Bulletins disposent du droit de déposer une réclamation auprès d’une autorité de contrôle, pour tout différend relatif au traitement de leurs données à caractère personnel.</w:t>
      </w:r>
    </w:p>
    <w:p w14:paraId="3BAC75F2" w14:textId="77777777" w:rsidR="00D43BD3" w:rsidRDefault="00D43BD3">
      <w:pPr>
        <w:pStyle w:val="Retraitcorpsdetexte"/>
        <w:ind w:left="709" w:hanging="709"/>
        <w:rPr>
          <w:i w:val="0"/>
          <w:sz w:val="20"/>
          <w:szCs w:val="20"/>
        </w:rPr>
      </w:pPr>
    </w:p>
    <w:p w14:paraId="6235A39F" w14:textId="77777777" w:rsidR="00D43BD3" w:rsidRDefault="00D43BD3">
      <w:pPr>
        <w:pStyle w:val="Retraitcorpsdetexte"/>
        <w:rPr>
          <w:i w:val="0"/>
          <w:iCs w:val="0"/>
          <w:sz w:val="20"/>
          <w:szCs w:val="20"/>
        </w:rPr>
      </w:pPr>
    </w:p>
    <w:p w14:paraId="3ED2FB61" w14:textId="77777777" w:rsidR="00D43BD3" w:rsidRDefault="00957D5A">
      <w:pPr>
        <w:numPr>
          <w:ilvl w:val="0"/>
          <w:numId w:val="1"/>
        </w:numPr>
        <w:tabs>
          <w:tab w:val="clear" w:pos="720"/>
        </w:tabs>
        <w:ind w:left="360"/>
        <w:rPr>
          <w:b/>
          <w:bCs/>
          <w:sz w:val="20"/>
          <w:szCs w:val="20"/>
          <w:u w:val="single"/>
        </w:rPr>
      </w:pPr>
      <w:r>
        <w:rPr>
          <w:b/>
          <w:bCs/>
          <w:sz w:val="20"/>
          <w:szCs w:val="20"/>
          <w:u w:val="single"/>
        </w:rPr>
        <w:t>Participation à la lutte contre le blanchiment de capitaux</w:t>
      </w:r>
    </w:p>
    <w:p w14:paraId="3F02924D" w14:textId="77777777" w:rsidR="00D43BD3" w:rsidRDefault="00D43BD3">
      <w:pPr>
        <w:jc w:val="both"/>
        <w:rPr>
          <w:sz w:val="20"/>
          <w:szCs w:val="20"/>
        </w:rPr>
      </w:pPr>
    </w:p>
    <w:p w14:paraId="60B37A8C" w14:textId="77777777" w:rsidR="00D43BD3" w:rsidRDefault="00957D5A">
      <w:pPr>
        <w:jc w:val="both"/>
        <w:rPr>
          <w:sz w:val="20"/>
          <w:szCs w:val="20"/>
        </w:rPr>
      </w:pPr>
      <w:bookmarkStart w:id="2" w:name="_Toc139689259"/>
      <w:r>
        <w:rPr>
          <w:sz w:val="20"/>
          <w:szCs w:val="20"/>
        </w:rPr>
        <w:t>Le Souscripteur, conformément aux dispositions des articles L. 561-1 et suivants du CMF relatifs à la participation des organismes financiers à la lutte contre le blanchiment des capitaux provenant du trafic de stupéfiant ou de l'activité d'organisations criminelles, déclare et garantit avoir adressé à la Société de gestion, préalablement à la présente Souscription, les formulaires « relatif à la prévention du blanchiment de capitaux et du financement du terrorisme » (</w:t>
      </w:r>
      <w:r>
        <w:rPr>
          <w:sz w:val="20"/>
          <w:szCs w:val="20"/>
          <w:u w:val="single"/>
        </w:rPr>
        <w:t>Annexe 6</w:t>
      </w:r>
      <w:r>
        <w:rPr>
          <w:sz w:val="20"/>
          <w:szCs w:val="20"/>
        </w:rPr>
        <w:t>) et d’auto-certification FATCA/CRS (</w:t>
      </w:r>
      <w:r>
        <w:rPr>
          <w:sz w:val="20"/>
          <w:szCs w:val="20"/>
          <w:u w:val="single"/>
        </w:rPr>
        <w:t>Annexe 7</w:t>
      </w:r>
      <w:r>
        <w:rPr>
          <w:sz w:val="20"/>
          <w:szCs w:val="20"/>
        </w:rPr>
        <w:t>) dûment remplis, signés et complétés le cas échéant de leurs annexes, étant précisé que la Société de gestion pourra refuser toute souscription pour laquelle il ne lui aura pas été adressé lesdits formulaires complets.</w:t>
      </w:r>
    </w:p>
    <w:p w14:paraId="6071403F" w14:textId="77777777" w:rsidR="00D43BD3" w:rsidRDefault="00D43BD3">
      <w:pPr>
        <w:jc w:val="both"/>
        <w:rPr>
          <w:sz w:val="20"/>
          <w:szCs w:val="20"/>
        </w:rPr>
      </w:pPr>
    </w:p>
    <w:p w14:paraId="73BAA699" w14:textId="77777777" w:rsidR="00D43BD3" w:rsidRDefault="00D43BD3">
      <w:pPr>
        <w:jc w:val="both"/>
        <w:rPr>
          <w:sz w:val="20"/>
          <w:szCs w:val="20"/>
        </w:rPr>
      </w:pPr>
    </w:p>
    <w:p w14:paraId="5A962322" w14:textId="77777777" w:rsidR="00D43BD3" w:rsidRDefault="00957D5A">
      <w:pPr>
        <w:numPr>
          <w:ilvl w:val="0"/>
          <w:numId w:val="1"/>
        </w:numPr>
        <w:tabs>
          <w:tab w:val="clear" w:pos="720"/>
        </w:tabs>
        <w:ind w:left="360"/>
        <w:jc w:val="both"/>
        <w:rPr>
          <w:sz w:val="20"/>
          <w:szCs w:val="20"/>
          <w:u w:val="single"/>
        </w:rPr>
      </w:pPr>
      <w:r>
        <w:rPr>
          <w:b/>
          <w:bCs/>
          <w:sz w:val="20"/>
          <w:szCs w:val="20"/>
          <w:u w:val="single"/>
        </w:rPr>
        <w:t>Bénéficiaire effectif</w:t>
      </w:r>
    </w:p>
    <w:p w14:paraId="4CCEAA64" w14:textId="77777777" w:rsidR="00D43BD3" w:rsidRDefault="00D43BD3">
      <w:pPr>
        <w:jc w:val="both"/>
        <w:rPr>
          <w:sz w:val="20"/>
          <w:szCs w:val="20"/>
        </w:rPr>
      </w:pPr>
    </w:p>
    <w:bookmarkEnd w:id="2"/>
    <w:p w14:paraId="2F6B8C68" w14:textId="77777777" w:rsidR="00D43BD3" w:rsidRDefault="00957D5A">
      <w:pPr>
        <w:jc w:val="both"/>
        <w:rPr>
          <w:sz w:val="20"/>
          <w:szCs w:val="20"/>
        </w:rPr>
      </w:pPr>
      <w:r>
        <w:rPr>
          <w:sz w:val="20"/>
          <w:szCs w:val="20"/>
        </w:rPr>
        <w:t xml:space="preserve">Le Souscripteur déclare et garantit que </w:t>
      </w:r>
      <w:r>
        <w:rPr>
          <w:i/>
          <w:iCs/>
          <w:sz w:val="20"/>
          <w:szCs w:val="20"/>
        </w:rPr>
        <w:t>(cocher la case appropriée)</w:t>
      </w:r>
      <w:r>
        <w:rPr>
          <w:sz w:val="20"/>
          <w:szCs w:val="20"/>
        </w:rPr>
        <w:t xml:space="preserve"> :</w:t>
      </w:r>
    </w:p>
    <w:p w14:paraId="4BF62F99" w14:textId="77777777" w:rsidR="00D43BD3" w:rsidRDefault="00D43BD3">
      <w:pPr>
        <w:jc w:val="both"/>
        <w:rPr>
          <w:sz w:val="20"/>
          <w:szCs w:val="20"/>
        </w:rPr>
      </w:pPr>
    </w:p>
    <w:p w14:paraId="3E8CD4CD" w14:textId="77777777" w:rsidR="00D43BD3" w:rsidRDefault="00957D5A">
      <w:pPr>
        <w:pStyle w:val="heading2bis"/>
        <w:spacing w:after="0"/>
        <w:ind w:left="540" w:hanging="540"/>
        <w:jc w:val="both"/>
        <w:rPr>
          <w:rFonts w:ascii="Arial" w:hAnsi="Arial" w:cs="Arial"/>
          <w:sz w:val="20"/>
          <w:szCs w:val="20"/>
        </w:rPr>
      </w:pPr>
      <w:r>
        <w:rPr>
          <w:rFonts w:ascii="Arial" w:hAnsi="Arial" w:cs="Arial"/>
          <w:sz w:val="20"/>
          <w:szCs w:val="20"/>
        </w:rPr>
        <w:fldChar w:fldCharType="begin">
          <w:ffData>
            <w:name w:val=""/>
            <w:enabled/>
            <w:calcOnExit w:val="0"/>
            <w:checkBox>
              <w:sizeAuto/>
              <w:default w:val="0"/>
            </w:checkBox>
          </w:ffData>
        </w:fldChar>
      </w:r>
      <w:r>
        <w:rPr>
          <w:rFonts w:ascii="Arial" w:hAnsi="Arial" w:cs="Arial"/>
          <w:sz w:val="20"/>
          <w:szCs w:val="20"/>
        </w:rPr>
        <w:instrText xml:space="preserve"> FORMCHECKBOX </w:instrText>
      </w:r>
      <w:r w:rsidR="00271B5D">
        <w:rPr>
          <w:rFonts w:ascii="Arial" w:hAnsi="Arial" w:cs="Arial"/>
          <w:sz w:val="20"/>
          <w:szCs w:val="20"/>
        </w:rPr>
      </w:r>
      <w:r w:rsidR="00271B5D">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1.</w:t>
      </w:r>
      <w:r>
        <w:rPr>
          <w:rFonts w:ascii="Arial" w:hAnsi="Arial" w:cs="Arial"/>
          <w:sz w:val="20"/>
          <w:szCs w:val="20"/>
        </w:rPr>
        <w:tab/>
        <w:t xml:space="preserve">la présente Souscription est faite pour son propre compte et qu’il sera le bénéficiaire effectif des Parts souscrites ainsi que des revenus ou autres distributions du Fonds ; </w:t>
      </w:r>
      <w:proofErr w:type="gramStart"/>
      <w:r>
        <w:rPr>
          <w:rFonts w:ascii="Arial" w:hAnsi="Arial" w:cs="Arial"/>
          <w:sz w:val="20"/>
          <w:szCs w:val="20"/>
        </w:rPr>
        <w:t>ou</w:t>
      </w:r>
      <w:proofErr w:type="gramEnd"/>
    </w:p>
    <w:p w14:paraId="3BCC9C9B" w14:textId="77777777" w:rsidR="00D43BD3" w:rsidRDefault="00D43BD3">
      <w:pPr>
        <w:pStyle w:val="heading2bis"/>
        <w:spacing w:after="0"/>
        <w:ind w:left="900" w:hanging="360"/>
        <w:jc w:val="both"/>
        <w:rPr>
          <w:rFonts w:ascii="Arial" w:hAnsi="Arial" w:cs="Arial"/>
          <w:sz w:val="20"/>
          <w:szCs w:val="20"/>
        </w:rPr>
      </w:pPr>
    </w:p>
    <w:p w14:paraId="33A0C1DF" w14:textId="77777777" w:rsidR="00D43BD3" w:rsidRDefault="00957D5A">
      <w:pPr>
        <w:pStyle w:val="heading2bis"/>
        <w:spacing w:after="0"/>
        <w:ind w:left="540" w:hanging="540"/>
        <w:jc w:val="both"/>
        <w:rPr>
          <w:rFonts w:ascii="Arial" w:hAnsi="Arial" w:cs="Arial"/>
          <w:sz w:val="20"/>
          <w:szCs w:val="20"/>
        </w:rPr>
      </w:pPr>
      <w:r>
        <w:rPr>
          <w:rFonts w:ascii="Arial" w:hAnsi="Arial" w:cs="Arial"/>
          <w:sz w:val="20"/>
          <w:szCs w:val="20"/>
        </w:rPr>
        <w:fldChar w:fldCharType="begin">
          <w:ffData>
            <w:name w:val="CaseACocher1"/>
            <w:enabled/>
            <w:calcOnExit w:val="0"/>
            <w:checkBox>
              <w:sizeAuto/>
              <w:default w:val="0"/>
            </w:checkBox>
          </w:ffData>
        </w:fldChar>
      </w:r>
      <w:r>
        <w:rPr>
          <w:rFonts w:ascii="Arial" w:hAnsi="Arial" w:cs="Arial"/>
          <w:sz w:val="20"/>
          <w:szCs w:val="20"/>
        </w:rPr>
        <w:instrText xml:space="preserve"> FORMCHECKBOX </w:instrText>
      </w:r>
      <w:r w:rsidR="00271B5D">
        <w:rPr>
          <w:rFonts w:ascii="Arial" w:hAnsi="Arial" w:cs="Arial"/>
          <w:sz w:val="20"/>
          <w:szCs w:val="20"/>
        </w:rPr>
      </w:r>
      <w:r w:rsidR="00271B5D">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2.</w:t>
      </w:r>
      <w:r>
        <w:rPr>
          <w:rFonts w:ascii="Arial" w:hAnsi="Arial" w:cs="Arial"/>
          <w:sz w:val="20"/>
          <w:szCs w:val="20"/>
        </w:rPr>
        <w:tab/>
        <w:t>la présente Souscription est faite pour le compte d’un investisseur qui sera le bénéficiaire effectif des Parts souscrites ainsi que des revenus ou autres distributions du Fonds, auquel cas le Souscripteur déclare également que (</w:t>
      </w:r>
      <w:r>
        <w:rPr>
          <w:rFonts w:ascii="Arial" w:hAnsi="Arial" w:cs="Arial"/>
          <w:iCs/>
          <w:sz w:val="20"/>
          <w:szCs w:val="20"/>
          <w:u w:val="single"/>
        </w:rPr>
        <w:t>i</w:t>
      </w:r>
      <w:r>
        <w:rPr>
          <w:rFonts w:ascii="Arial" w:hAnsi="Arial" w:cs="Arial"/>
          <w:sz w:val="20"/>
          <w:szCs w:val="20"/>
        </w:rPr>
        <w:t>) il est un organisme financier au sens de l’article L. 561-2 du CMF ou un établissement étranger équivalent, (</w:t>
      </w:r>
      <w:r>
        <w:rPr>
          <w:rFonts w:ascii="Arial" w:hAnsi="Arial" w:cs="Arial"/>
          <w:iCs/>
          <w:sz w:val="20"/>
          <w:szCs w:val="20"/>
          <w:u w:val="single"/>
        </w:rPr>
        <w:t>ii</w:t>
      </w:r>
      <w:r>
        <w:rPr>
          <w:rFonts w:ascii="Arial" w:hAnsi="Arial" w:cs="Arial"/>
          <w:sz w:val="20"/>
          <w:szCs w:val="20"/>
        </w:rPr>
        <w:t>) qu'il existe au sein du Souscripteur des procédures de nature à lutter contre le blanchiment de capitaux et le financement du terrorisme permettant de satisfaire les diligences requises par les dispositions du Livre V, Titre VI du CMF et les textes pris pour leur application, (</w:t>
      </w:r>
      <w:r>
        <w:rPr>
          <w:rFonts w:ascii="Arial" w:hAnsi="Arial" w:cs="Arial"/>
          <w:iCs/>
          <w:sz w:val="20"/>
          <w:szCs w:val="20"/>
          <w:u w:val="single"/>
        </w:rPr>
        <w:t>iii</w:t>
      </w:r>
      <w:r>
        <w:rPr>
          <w:rFonts w:ascii="Arial" w:hAnsi="Arial" w:cs="Arial"/>
          <w:sz w:val="20"/>
          <w:szCs w:val="20"/>
        </w:rPr>
        <w:t>) qu'il s’est conformé aux procédures visées au sous-paragraphe (ii) ci-avant et (</w:t>
      </w:r>
      <w:r>
        <w:rPr>
          <w:rFonts w:ascii="Arial" w:hAnsi="Arial" w:cs="Arial"/>
          <w:iCs/>
          <w:sz w:val="20"/>
          <w:szCs w:val="20"/>
          <w:u w:val="single"/>
        </w:rPr>
        <w:t>iv</w:t>
      </w:r>
      <w:r>
        <w:rPr>
          <w:rFonts w:ascii="Arial" w:hAnsi="Arial" w:cs="Arial"/>
          <w:sz w:val="20"/>
          <w:szCs w:val="20"/>
        </w:rPr>
        <w:t xml:space="preserve">) qu'il a fourni à la </w:t>
      </w:r>
      <w:r>
        <w:rPr>
          <w:rFonts w:ascii="Arial" w:hAnsi="Arial" w:cs="Arial"/>
          <w:snapToGrid w:val="0"/>
          <w:sz w:val="20"/>
          <w:szCs w:val="20"/>
        </w:rPr>
        <w:t>Société de gestion</w:t>
      </w:r>
      <w:r>
        <w:rPr>
          <w:rFonts w:ascii="Arial" w:hAnsi="Arial" w:cs="Arial"/>
          <w:sz w:val="20"/>
          <w:szCs w:val="20"/>
        </w:rPr>
        <w:t xml:space="preserve"> tout document écrit probant sur son identité, son statut et la véracité des déclarations visées aux sous-paragraphes (ii) et (iii) ci-avant.</w:t>
      </w:r>
    </w:p>
    <w:p w14:paraId="393A6081" w14:textId="77777777" w:rsidR="00D43BD3" w:rsidRDefault="00D43BD3">
      <w:pPr>
        <w:pStyle w:val="Retraitcorpsdetexte"/>
        <w:rPr>
          <w:i w:val="0"/>
          <w:iCs w:val="0"/>
          <w:sz w:val="20"/>
          <w:szCs w:val="20"/>
        </w:rPr>
      </w:pPr>
    </w:p>
    <w:p w14:paraId="0F94FC33" w14:textId="77777777" w:rsidR="00D43BD3" w:rsidRDefault="00D43BD3">
      <w:pPr>
        <w:pStyle w:val="Retraitcorpsdetexte"/>
        <w:rPr>
          <w:i w:val="0"/>
          <w:iCs w:val="0"/>
          <w:sz w:val="20"/>
          <w:szCs w:val="20"/>
        </w:rPr>
      </w:pPr>
    </w:p>
    <w:p w14:paraId="619BE101" w14:textId="77777777" w:rsidR="00D43BD3" w:rsidRDefault="00957D5A">
      <w:pPr>
        <w:numPr>
          <w:ilvl w:val="0"/>
          <w:numId w:val="1"/>
        </w:numPr>
        <w:tabs>
          <w:tab w:val="clear" w:pos="720"/>
        </w:tabs>
        <w:ind w:left="360"/>
        <w:rPr>
          <w:b/>
          <w:bCs/>
          <w:sz w:val="20"/>
          <w:szCs w:val="20"/>
          <w:u w:val="single"/>
        </w:rPr>
      </w:pPr>
      <w:r>
        <w:rPr>
          <w:b/>
          <w:bCs/>
          <w:sz w:val="20"/>
          <w:szCs w:val="20"/>
          <w:u w:val="single"/>
        </w:rPr>
        <w:t xml:space="preserve">Loi applicable </w:t>
      </w:r>
    </w:p>
    <w:p w14:paraId="3413D136" w14:textId="77777777" w:rsidR="00D43BD3" w:rsidRDefault="00D43BD3">
      <w:pPr>
        <w:rPr>
          <w:b/>
          <w:bCs/>
          <w:sz w:val="20"/>
          <w:szCs w:val="20"/>
        </w:rPr>
      </w:pPr>
    </w:p>
    <w:p w14:paraId="774DC308" w14:textId="77777777" w:rsidR="00D43BD3" w:rsidRDefault="00957D5A">
      <w:pPr>
        <w:pStyle w:val="Corpsdetexte"/>
        <w:rPr>
          <w:sz w:val="20"/>
          <w:szCs w:val="20"/>
        </w:rPr>
      </w:pPr>
      <w:r>
        <w:rPr>
          <w:sz w:val="20"/>
          <w:szCs w:val="20"/>
        </w:rPr>
        <w:t xml:space="preserve">Le présent Bulletin de souscription ainsi que les droits respectifs des parties résultant de ce dernier et du </w:t>
      </w:r>
      <w:r>
        <w:rPr>
          <w:iCs/>
          <w:sz w:val="20"/>
          <w:szCs w:val="20"/>
        </w:rPr>
        <w:t>Règlement</w:t>
      </w:r>
      <w:r>
        <w:rPr>
          <w:sz w:val="20"/>
          <w:szCs w:val="20"/>
        </w:rPr>
        <w:t xml:space="preserve"> seront régis et interprétés conformément à la loi française.</w:t>
      </w:r>
    </w:p>
    <w:p w14:paraId="7D3FEF81" w14:textId="77777777" w:rsidR="00D43BD3" w:rsidRDefault="00D43BD3">
      <w:pPr>
        <w:pStyle w:val="Corpsdetexte"/>
        <w:rPr>
          <w:sz w:val="20"/>
          <w:szCs w:val="20"/>
        </w:rPr>
      </w:pPr>
    </w:p>
    <w:p w14:paraId="18D433C2" w14:textId="77777777" w:rsidR="00D43BD3" w:rsidRDefault="00D43BD3">
      <w:pPr>
        <w:pStyle w:val="Retraitcorpsdetexte"/>
        <w:rPr>
          <w:i w:val="0"/>
          <w:iCs w:val="0"/>
          <w:sz w:val="20"/>
          <w:szCs w:val="20"/>
        </w:rPr>
      </w:pPr>
    </w:p>
    <w:p w14:paraId="1FD251C0" w14:textId="77777777" w:rsidR="00D43BD3" w:rsidRPr="00A016B9" w:rsidRDefault="00957D5A">
      <w:pPr>
        <w:numPr>
          <w:ilvl w:val="0"/>
          <w:numId w:val="1"/>
        </w:numPr>
        <w:tabs>
          <w:tab w:val="clear" w:pos="720"/>
        </w:tabs>
        <w:ind w:left="360"/>
        <w:rPr>
          <w:b/>
          <w:bCs/>
          <w:sz w:val="20"/>
          <w:szCs w:val="20"/>
          <w:u w:val="single"/>
        </w:rPr>
      </w:pPr>
      <w:r w:rsidRPr="00A016B9">
        <w:rPr>
          <w:b/>
          <w:bCs/>
          <w:sz w:val="20"/>
          <w:szCs w:val="20"/>
          <w:u w:val="single"/>
        </w:rPr>
        <w:t>Mention obligatoire</w:t>
      </w:r>
    </w:p>
    <w:p w14:paraId="6296F609" w14:textId="77777777" w:rsidR="00D43BD3" w:rsidRPr="00A016B9" w:rsidRDefault="00D43BD3">
      <w:pPr>
        <w:pStyle w:val="Default"/>
        <w:keepNext/>
        <w:keepLines/>
        <w:rPr>
          <w:b/>
          <w:bCs/>
          <w:sz w:val="20"/>
          <w:szCs w:val="20"/>
          <w:lang w:val="fr-FR"/>
        </w:rPr>
      </w:pPr>
    </w:p>
    <w:p w14:paraId="54699574" w14:textId="77777777" w:rsidR="00D43BD3" w:rsidRPr="00A016B9" w:rsidRDefault="00957D5A">
      <w:pPr>
        <w:pStyle w:val="Default"/>
        <w:keepNext/>
        <w:keepLines/>
        <w:rPr>
          <w:sz w:val="20"/>
          <w:szCs w:val="20"/>
          <w:lang w:val="fr-FR"/>
        </w:rPr>
      </w:pPr>
      <w:r w:rsidRPr="00A016B9">
        <w:rPr>
          <w:b/>
          <w:bCs/>
          <w:sz w:val="20"/>
          <w:szCs w:val="20"/>
          <w:lang w:val="fr-FR"/>
        </w:rPr>
        <w:t>[Option 1]</w:t>
      </w:r>
      <w:r w:rsidRPr="00A016B9">
        <w:rPr>
          <w:sz w:val="20"/>
          <w:szCs w:val="20"/>
          <w:lang w:val="fr-FR"/>
        </w:rPr>
        <w:t xml:space="preserve"> Le Souscripteur recopie la mention suivante :</w:t>
      </w:r>
    </w:p>
    <w:p w14:paraId="71976957" w14:textId="77777777" w:rsidR="00D43BD3" w:rsidRPr="00A016B9" w:rsidRDefault="00D43BD3">
      <w:pPr>
        <w:pStyle w:val="Default"/>
        <w:keepNext/>
        <w:keepLines/>
        <w:rPr>
          <w:i/>
          <w:iCs/>
          <w:sz w:val="20"/>
          <w:szCs w:val="20"/>
          <w:lang w:val="fr-FR"/>
        </w:rPr>
      </w:pPr>
    </w:p>
    <w:p w14:paraId="58B12584" w14:textId="77777777" w:rsidR="00D43BD3" w:rsidRPr="00A016B9" w:rsidRDefault="00957D5A">
      <w:pPr>
        <w:pStyle w:val="Default"/>
        <w:keepNext/>
        <w:keepLines/>
        <w:rPr>
          <w:sz w:val="20"/>
          <w:szCs w:val="20"/>
          <w:lang w:val="fr-FR"/>
        </w:rPr>
      </w:pPr>
      <w:r w:rsidRPr="00A016B9">
        <w:rPr>
          <w:i/>
          <w:iCs/>
          <w:sz w:val="20"/>
          <w:szCs w:val="20"/>
          <w:lang w:val="fr-FR"/>
        </w:rPr>
        <w:t>« Je reconnais avoir été averti que la souscription ou l'acquisition des Parts, directement ou indirectement, est réservée aux Investisseurs Avertis tels que définis dans l’avertissement du Règlement. »</w:t>
      </w:r>
      <w:r w:rsidRPr="00A016B9">
        <w:rPr>
          <w:sz w:val="20"/>
          <w:szCs w:val="20"/>
          <w:lang w:val="fr-FR"/>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A016B9">
        <w:rPr>
          <w:b/>
          <w:bCs/>
          <w:sz w:val="20"/>
          <w:szCs w:val="20"/>
          <w:lang w:val="fr-FR"/>
        </w:rPr>
        <w:t>[Option 2]</w:t>
      </w:r>
    </w:p>
    <w:p w14:paraId="1EF91CFC" w14:textId="77777777" w:rsidR="00D43BD3" w:rsidRPr="00A016B9" w:rsidRDefault="00D43BD3">
      <w:pPr>
        <w:rPr>
          <w:sz w:val="20"/>
          <w:szCs w:val="20"/>
        </w:rPr>
      </w:pPr>
    </w:p>
    <w:p w14:paraId="55D9B5D4" w14:textId="77777777" w:rsidR="00D43BD3" w:rsidRPr="00A016B9" w:rsidRDefault="00957D5A">
      <w:pPr>
        <w:ind w:left="709" w:hanging="709"/>
        <w:jc w:val="both"/>
        <w:rPr>
          <w:sz w:val="20"/>
          <w:szCs w:val="20"/>
        </w:rPr>
      </w:pPr>
      <w:r w:rsidRPr="00A016B9">
        <w:rPr>
          <w:sz w:val="20"/>
          <w:szCs w:val="20"/>
        </w:rPr>
        <w:fldChar w:fldCharType="begin">
          <w:ffData>
            <w:name w:val=""/>
            <w:enabled/>
            <w:calcOnExit w:val="0"/>
            <w:checkBox>
              <w:sizeAuto/>
              <w:default w:val="0"/>
            </w:checkBox>
          </w:ffData>
        </w:fldChar>
      </w:r>
      <w:r w:rsidRPr="00A016B9">
        <w:rPr>
          <w:sz w:val="20"/>
          <w:szCs w:val="20"/>
        </w:rPr>
        <w:instrText xml:space="preserve"> FORMCHECKBOX </w:instrText>
      </w:r>
      <w:r w:rsidR="00271B5D">
        <w:rPr>
          <w:sz w:val="20"/>
          <w:szCs w:val="20"/>
        </w:rPr>
      </w:r>
      <w:r w:rsidR="00271B5D">
        <w:rPr>
          <w:sz w:val="20"/>
          <w:szCs w:val="20"/>
        </w:rPr>
        <w:fldChar w:fldCharType="separate"/>
      </w:r>
      <w:r w:rsidRPr="00A016B9">
        <w:rPr>
          <w:sz w:val="20"/>
          <w:szCs w:val="20"/>
        </w:rPr>
        <w:fldChar w:fldCharType="end"/>
      </w:r>
      <w:r w:rsidRPr="00A016B9">
        <w:rPr>
          <w:sz w:val="20"/>
          <w:szCs w:val="20"/>
        </w:rPr>
        <w:t xml:space="preserve"> </w:t>
      </w:r>
      <w:r w:rsidRPr="00A016B9">
        <w:rPr>
          <w:sz w:val="20"/>
          <w:szCs w:val="20"/>
        </w:rPr>
        <w:tab/>
        <w:t>Conformément aux dispositions de l’article 423-49 du Règlement Général de l’AMF, en cochant la présente case, le Souscripteur reconnaît avoir été averti que la souscription de Parts, directement ou indirectement, est réservée aux Investisseurs Avertis tels que définis dans l’avertissement du Règlement.</w:t>
      </w:r>
    </w:p>
    <w:p w14:paraId="1C216E65" w14:textId="77777777" w:rsidR="00D43BD3" w:rsidRPr="00A016B9" w:rsidRDefault="00D43BD3">
      <w:pPr>
        <w:jc w:val="both"/>
        <w:rPr>
          <w:sz w:val="20"/>
          <w:szCs w:val="20"/>
        </w:rPr>
      </w:pPr>
    </w:p>
    <w:p w14:paraId="4994CD24" w14:textId="77777777" w:rsidR="00D43BD3" w:rsidRPr="00A016B9" w:rsidRDefault="00957D5A">
      <w:pPr>
        <w:numPr>
          <w:ilvl w:val="0"/>
          <w:numId w:val="1"/>
        </w:numPr>
        <w:tabs>
          <w:tab w:val="clear" w:pos="720"/>
        </w:tabs>
        <w:ind w:left="360"/>
        <w:rPr>
          <w:b/>
          <w:bCs/>
          <w:sz w:val="20"/>
          <w:szCs w:val="20"/>
          <w:u w:val="single"/>
        </w:rPr>
      </w:pPr>
      <w:r w:rsidRPr="00A016B9">
        <w:rPr>
          <w:b/>
          <w:bCs/>
          <w:sz w:val="20"/>
          <w:szCs w:val="20"/>
          <w:u w:val="single"/>
        </w:rPr>
        <w:t>Signature</w:t>
      </w:r>
    </w:p>
    <w:p w14:paraId="6C8EBD9C" w14:textId="77777777" w:rsidR="00D43BD3" w:rsidRPr="00A016B9" w:rsidRDefault="00D43BD3">
      <w:pPr>
        <w:rPr>
          <w:sz w:val="20"/>
          <w:szCs w:val="20"/>
        </w:rPr>
      </w:pPr>
    </w:p>
    <w:p w14:paraId="3B0CFA37" w14:textId="77777777" w:rsidR="00D43BD3" w:rsidRDefault="00957D5A">
      <w:pPr>
        <w:rPr>
          <w:sz w:val="20"/>
          <w:szCs w:val="20"/>
        </w:rPr>
      </w:pPr>
      <w:r w:rsidRPr="00A016B9">
        <w:rPr>
          <w:sz w:val="20"/>
          <w:szCs w:val="20"/>
        </w:rPr>
        <w:t>[</w:t>
      </w:r>
      <w:r w:rsidRPr="00A016B9">
        <w:rPr>
          <w:b/>
          <w:bCs/>
          <w:sz w:val="20"/>
          <w:szCs w:val="20"/>
        </w:rPr>
        <w:t>Option 1</w:t>
      </w:r>
      <w:r w:rsidRPr="00A016B9">
        <w:rPr>
          <w:sz w:val="20"/>
          <w:szCs w:val="20"/>
        </w:rPr>
        <w:t> : signature sur papier]</w:t>
      </w:r>
    </w:p>
    <w:p w14:paraId="7BE7E339" w14:textId="77777777" w:rsidR="00D43BD3" w:rsidRDefault="00D43BD3">
      <w:pPr>
        <w:rPr>
          <w:sz w:val="20"/>
          <w:szCs w:val="20"/>
        </w:rPr>
      </w:pPr>
    </w:p>
    <w:p w14:paraId="0A04FA58" w14:textId="77777777" w:rsidR="00D43BD3" w:rsidRPr="00A016B9" w:rsidRDefault="00957D5A">
      <w:pPr>
        <w:jc w:val="both"/>
        <w:rPr>
          <w:sz w:val="20"/>
          <w:szCs w:val="20"/>
        </w:rPr>
      </w:pPr>
      <w:r>
        <w:rPr>
          <w:sz w:val="20"/>
          <w:szCs w:val="20"/>
        </w:rPr>
        <w:t xml:space="preserve">En deux (2) exemplaires, dont un (1) exemplaire pour le Souscripteur et un (1) exemplaire pour la </w:t>
      </w:r>
      <w:r w:rsidRPr="00A016B9">
        <w:rPr>
          <w:sz w:val="20"/>
          <w:szCs w:val="20"/>
        </w:rPr>
        <w:t>Société de gestion.</w:t>
      </w:r>
    </w:p>
    <w:p w14:paraId="7C04C686" w14:textId="77777777" w:rsidR="00D43BD3" w:rsidRPr="00A016B9" w:rsidRDefault="00D43BD3">
      <w:pPr>
        <w:rPr>
          <w:sz w:val="20"/>
          <w:szCs w:val="20"/>
        </w:rPr>
      </w:pPr>
    </w:p>
    <w:p w14:paraId="5E410A99" w14:textId="77777777" w:rsidR="00D43BD3" w:rsidRPr="00A016B9" w:rsidRDefault="00957D5A">
      <w:pPr>
        <w:rPr>
          <w:sz w:val="20"/>
          <w:szCs w:val="20"/>
        </w:rPr>
      </w:pPr>
      <w:r w:rsidRPr="00A016B9">
        <w:rPr>
          <w:sz w:val="20"/>
          <w:szCs w:val="20"/>
        </w:rPr>
        <w:t>[</w:t>
      </w:r>
      <w:r w:rsidRPr="00A016B9">
        <w:rPr>
          <w:b/>
          <w:bCs/>
          <w:sz w:val="20"/>
          <w:szCs w:val="20"/>
        </w:rPr>
        <w:t>Option 2</w:t>
      </w:r>
      <w:r w:rsidRPr="00A016B9">
        <w:rPr>
          <w:sz w:val="20"/>
          <w:szCs w:val="20"/>
        </w:rPr>
        <w:t xml:space="preserve"> : </w:t>
      </w:r>
      <w:proofErr w:type="spellStart"/>
      <w:r w:rsidRPr="00A016B9">
        <w:rPr>
          <w:sz w:val="20"/>
          <w:szCs w:val="20"/>
        </w:rPr>
        <w:t>wording</w:t>
      </w:r>
      <w:proofErr w:type="spellEnd"/>
      <w:r w:rsidRPr="00A016B9">
        <w:rPr>
          <w:sz w:val="20"/>
          <w:szCs w:val="20"/>
        </w:rPr>
        <w:t xml:space="preserve"> à reprendre si vous recourez à un système de signature électronique (vous pouvez par exemple vous rapprocher de DocuSign ou encore </w:t>
      </w:r>
      <w:proofErr w:type="spellStart"/>
      <w:r w:rsidRPr="00A016B9">
        <w:rPr>
          <w:sz w:val="20"/>
          <w:szCs w:val="20"/>
        </w:rPr>
        <w:t>YouSign</w:t>
      </w:r>
      <w:proofErr w:type="spellEnd"/>
      <w:r w:rsidRPr="00A016B9">
        <w:rPr>
          <w:sz w:val="20"/>
          <w:szCs w:val="20"/>
        </w:rPr>
        <w:t xml:space="preserve"> par exemple)]</w:t>
      </w:r>
    </w:p>
    <w:p w14:paraId="00407C9B" w14:textId="77777777" w:rsidR="00D43BD3" w:rsidRPr="00A016B9" w:rsidRDefault="00D43BD3">
      <w:pPr>
        <w:rPr>
          <w:sz w:val="20"/>
          <w:szCs w:val="20"/>
        </w:rPr>
      </w:pPr>
    </w:p>
    <w:p w14:paraId="44F904CC" w14:textId="77777777" w:rsidR="00D43BD3" w:rsidRPr="00A016B9" w:rsidRDefault="00957D5A">
      <w:pPr>
        <w:jc w:val="both"/>
        <w:rPr>
          <w:snapToGrid w:val="0"/>
          <w:sz w:val="20"/>
          <w:szCs w:val="20"/>
        </w:rPr>
      </w:pPr>
      <w:r w:rsidRPr="00A016B9">
        <w:rPr>
          <w:sz w:val="20"/>
          <w:szCs w:val="20"/>
        </w:rPr>
        <w:fldChar w:fldCharType="begin">
          <w:ffData>
            <w:name w:val=""/>
            <w:enabled/>
            <w:calcOnExit w:val="0"/>
            <w:checkBox>
              <w:sizeAuto/>
              <w:default w:val="0"/>
            </w:checkBox>
          </w:ffData>
        </w:fldChar>
      </w:r>
      <w:r w:rsidRPr="00A016B9">
        <w:rPr>
          <w:sz w:val="20"/>
          <w:szCs w:val="20"/>
        </w:rPr>
        <w:instrText xml:space="preserve"> FORMCHECKBOX </w:instrText>
      </w:r>
      <w:r w:rsidR="00271B5D">
        <w:rPr>
          <w:sz w:val="20"/>
          <w:szCs w:val="20"/>
        </w:rPr>
      </w:r>
      <w:r w:rsidR="00271B5D">
        <w:rPr>
          <w:sz w:val="20"/>
          <w:szCs w:val="20"/>
        </w:rPr>
        <w:fldChar w:fldCharType="separate"/>
      </w:r>
      <w:r w:rsidRPr="00A016B9">
        <w:rPr>
          <w:sz w:val="20"/>
          <w:szCs w:val="20"/>
        </w:rPr>
        <w:fldChar w:fldCharType="end"/>
      </w:r>
      <w:r w:rsidRPr="00A016B9">
        <w:rPr>
          <w:sz w:val="20"/>
          <w:szCs w:val="20"/>
        </w:rPr>
        <w:t xml:space="preserve"> </w:t>
      </w:r>
      <w:r w:rsidRPr="00A016B9">
        <w:rPr>
          <w:sz w:val="20"/>
          <w:szCs w:val="20"/>
        </w:rPr>
        <w:tab/>
      </w:r>
      <w:r w:rsidRPr="00A016B9">
        <w:rPr>
          <w:snapToGrid w:val="0"/>
          <w:sz w:val="20"/>
          <w:szCs w:val="20"/>
        </w:rPr>
        <w:t>En cochant la présente case, le Souscripteur reconnaît :</w:t>
      </w:r>
    </w:p>
    <w:p w14:paraId="2039F2AF" w14:textId="77777777" w:rsidR="00D43BD3" w:rsidRPr="00A016B9" w:rsidRDefault="00957D5A">
      <w:pPr>
        <w:numPr>
          <w:ilvl w:val="0"/>
          <w:numId w:val="18"/>
        </w:numPr>
        <w:tabs>
          <w:tab w:val="clear" w:pos="360"/>
        </w:tabs>
        <w:ind w:left="1134"/>
        <w:jc w:val="both"/>
        <w:rPr>
          <w:sz w:val="20"/>
          <w:szCs w:val="20"/>
        </w:rPr>
      </w:pPr>
      <w:proofErr w:type="gramStart"/>
      <w:r w:rsidRPr="00A016B9">
        <w:rPr>
          <w:snapToGrid w:val="0"/>
          <w:sz w:val="20"/>
          <w:szCs w:val="20"/>
        </w:rPr>
        <w:t>que</w:t>
      </w:r>
      <w:proofErr w:type="gramEnd"/>
      <w:r w:rsidRPr="00A016B9">
        <w:rPr>
          <w:sz w:val="20"/>
          <w:szCs w:val="20"/>
        </w:rPr>
        <w:t xml:space="preserve"> le présent Bulletin de souscription est signé électroniquement par le représentant habilité du Souscripteur mentionné en page 2 du présent Bulletin de souscription par le biais du service [</w:t>
      </w:r>
      <w:proofErr w:type="spellStart"/>
      <w:r w:rsidRPr="00A016B9">
        <w:rPr>
          <w:sz w:val="20"/>
          <w:szCs w:val="20"/>
        </w:rPr>
        <w:t>yousign</w:t>
      </w:r>
      <w:proofErr w:type="spellEnd"/>
      <w:r w:rsidRPr="00A016B9">
        <w:rPr>
          <w:sz w:val="20"/>
          <w:szCs w:val="20"/>
        </w:rPr>
        <w:t xml:space="preserve"> / </w:t>
      </w:r>
      <w:proofErr w:type="spellStart"/>
      <w:r w:rsidRPr="00A016B9">
        <w:rPr>
          <w:sz w:val="20"/>
          <w:szCs w:val="20"/>
        </w:rPr>
        <w:t>docusign</w:t>
      </w:r>
      <w:proofErr w:type="spellEnd"/>
      <w:r w:rsidRPr="00A016B9">
        <w:rPr>
          <w:sz w:val="20"/>
          <w:szCs w:val="20"/>
        </w:rPr>
        <w:t xml:space="preserve"> / autre]</w:t>
      </w:r>
      <w:r w:rsidRPr="00A016B9">
        <w:rPr>
          <w:snapToGrid w:val="0"/>
          <w:sz w:val="20"/>
          <w:szCs w:val="20"/>
        </w:rPr>
        <w:t>, c</w:t>
      </w:r>
      <w:r w:rsidRPr="00A016B9">
        <w:rPr>
          <w:sz w:val="20"/>
          <w:szCs w:val="20"/>
        </w:rPr>
        <w:t>onformément aux articles 1366 et 1367 du code civil ;</w:t>
      </w:r>
    </w:p>
    <w:p w14:paraId="6A1FED00" w14:textId="77777777" w:rsidR="00D43BD3" w:rsidRDefault="00957D5A">
      <w:pPr>
        <w:numPr>
          <w:ilvl w:val="0"/>
          <w:numId w:val="18"/>
        </w:numPr>
        <w:tabs>
          <w:tab w:val="clear" w:pos="360"/>
        </w:tabs>
        <w:ind w:left="1134"/>
        <w:jc w:val="both"/>
        <w:rPr>
          <w:sz w:val="20"/>
          <w:szCs w:val="20"/>
        </w:rPr>
      </w:pPr>
      <w:proofErr w:type="gramStart"/>
      <w:r w:rsidRPr="00A016B9">
        <w:rPr>
          <w:sz w:val="20"/>
          <w:szCs w:val="20"/>
        </w:rPr>
        <w:t>qu’une</w:t>
      </w:r>
      <w:proofErr w:type="gramEnd"/>
      <w:r w:rsidRPr="00A016B9">
        <w:rPr>
          <w:sz w:val="20"/>
          <w:szCs w:val="20"/>
        </w:rPr>
        <w:t xml:space="preserve"> signature électronique via [</w:t>
      </w:r>
      <w:proofErr w:type="spellStart"/>
      <w:r w:rsidRPr="00A016B9">
        <w:rPr>
          <w:sz w:val="20"/>
          <w:szCs w:val="20"/>
        </w:rPr>
        <w:t>yousign</w:t>
      </w:r>
      <w:proofErr w:type="spellEnd"/>
      <w:r w:rsidRPr="00A016B9">
        <w:rPr>
          <w:sz w:val="20"/>
          <w:szCs w:val="20"/>
        </w:rPr>
        <w:t xml:space="preserve"> / </w:t>
      </w:r>
      <w:proofErr w:type="spellStart"/>
      <w:r w:rsidRPr="00A016B9">
        <w:rPr>
          <w:sz w:val="20"/>
          <w:szCs w:val="20"/>
        </w:rPr>
        <w:t>docusign</w:t>
      </w:r>
      <w:proofErr w:type="spellEnd"/>
      <w:r w:rsidRPr="00A016B9">
        <w:rPr>
          <w:sz w:val="20"/>
          <w:szCs w:val="20"/>
        </w:rPr>
        <w:t xml:space="preserve"> / autre], lequel service est conforme au règlement </w:t>
      </w:r>
      <w:proofErr w:type="spellStart"/>
      <w:r w:rsidRPr="00A016B9">
        <w:rPr>
          <w:sz w:val="20"/>
          <w:szCs w:val="20"/>
        </w:rPr>
        <w:t>eIDAS</w:t>
      </w:r>
      <w:proofErr w:type="spellEnd"/>
      <w:r w:rsidRPr="00A016B9">
        <w:rPr>
          <w:sz w:val="20"/>
          <w:szCs w:val="20"/>
        </w:rPr>
        <w:t xml:space="preserve"> (UE) 910/2014, a été utilisée pour la signature du présent</w:t>
      </w:r>
      <w:r>
        <w:rPr>
          <w:sz w:val="20"/>
          <w:szCs w:val="20"/>
        </w:rPr>
        <w:t xml:space="preserve"> Bulletin de souscription par le Souscripteur ;</w:t>
      </w:r>
    </w:p>
    <w:p w14:paraId="65D41980" w14:textId="77777777" w:rsidR="00D43BD3" w:rsidRDefault="00957D5A">
      <w:pPr>
        <w:numPr>
          <w:ilvl w:val="0"/>
          <w:numId w:val="18"/>
        </w:numPr>
        <w:tabs>
          <w:tab w:val="clear" w:pos="360"/>
        </w:tabs>
        <w:ind w:left="1134"/>
        <w:jc w:val="both"/>
        <w:rPr>
          <w:sz w:val="20"/>
          <w:szCs w:val="20"/>
        </w:rPr>
      </w:pPr>
      <w:proofErr w:type="gramStart"/>
      <w:r>
        <w:rPr>
          <w:sz w:val="20"/>
          <w:szCs w:val="20"/>
        </w:rPr>
        <w:t>qu’il</w:t>
      </w:r>
      <w:proofErr w:type="gramEnd"/>
      <w:r>
        <w:rPr>
          <w:sz w:val="20"/>
          <w:szCs w:val="20"/>
        </w:rPr>
        <w:t xml:space="preserve"> a reçu toutes les informations requises pour la signature électronique du présent Bulletin de souscription et qu’il a signé le présent Bulletin de souscription par voie électronique en toute connaissance de la technologie utilisée et de ses conditions générales, et renonce par conséquent à toute réclamation et/ou action en justice afin de remettre en cause la fiabilité de ce système de signature électronique et/ou son intention de conclure le présent Bulletin de souscription; </w:t>
      </w:r>
    </w:p>
    <w:p w14:paraId="14E3310C" w14:textId="77777777" w:rsidR="00D43BD3" w:rsidRPr="00A016B9" w:rsidRDefault="00957D5A">
      <w:pPr>
        <w:numPr>
          <w:ilvl w:val="0"/>
          <w:numId w:val="18"/>
        </w:numPr>
        <w:tabs>
          <w:tab w:val="clear" w:pos="360"/>
        </w:tabs>
        <w:ind w:left="1134"/>
        <w:jc w:val="both"/>
        <w:rPr>
          <w:sz w:val="20"/>
          <w:szCs w:val="20"/>
        </w:rPr>
      </w:pPr>
      <w:proofErr w:type="gramStart"/>
      <w:r>
        <w:rPr>
          <w:sz w:val="20"/>
          <w:szCs w:val="20"/>
        </w:rPr>
        <w:t>que</w:t>
      </w:r>
      <w:proofErr w:type="gramEnd"/>
      <w:r>
        <w:rPr>
          <w:sz w:val="20"/>
          <w:szCs w:val="20"/>
        </w:rPr>
        <w:t xml:space="preserve">, conformément aux dispositions de l’article 1375 du code civil, l’obligation de remise d’un exemplaire original papier au Souscripteur et à la Société de gestion n’est pas </w:t>
      </w:r>
      <w:r w:rsidRPr="00A016B9">
        <w:rPr>
          <w:sz w:val="20"/>
          <w:szCs w:val="20"/>
        </w:rPr>
        <w:t xml:space="preserve">nécessaire comme preuve de leur engagement et de leurs obligations ; </w:t>
      </w:r>
    </w:p>
    <w:p w14:paraId="6ADD6243" w14:textId="77777777" w:rsidR="00D43BD3" w:rsidRPr="00A016B9" w:rsidRDefault="00957D5A">
      <w:pPr>
        <w:numPr>
          <w:ilvl w:val="0"/>
          <w:numId w:val="18"/>
        </w:numPr>
        <w:tabs>
          <w:tab w:val="clear" w:pos="360"/>
        </w:tabs>
        <w:ind w:left="1134"/>
        <w:jc w:val="both"/>
        <w:rPr>
          <w:sz w:val="20"/>
          <w:szCs w:val="20"/>
        </w:rPr>
      </w:pPr>
      <w:proofErr w:type="gramStart"/>
      <w:r w:rsidRPr="00A016B9">
        <w:rPr>
          <w:sz w:val="20"/>
          <w:szCs w:val="20"/>
        </w:rPr>
        <w:t>que</w:t>
      </w:r>
      <w:proofErr w:type="gramEnd"/>
      <w:r w:rsidRPr="00A016B9">
        <w:rPr>
          <w:sz w:val="20"/>
          <w:szCs w:val="20"/>
        </w:rPr>
        <w:t xml:space="preserve"> la remise d’une copie électronique du présent Bulletin de souscription directement par [</w:t>
      </w:r>
      <w:proofErr w:type="spellStart"/>
      <w:r w:rsidRPr="00A016B9">
        <w:rPr>
          <w:sz w:val="20"/>
          <w:szCs w:val="20"/>
        </w:rPr>
        <w:t>yousign</w:t>
      </w:r>
      <w:proofErr w:type="spellEnd"/>
      <w:r w:rsidRPr="00A016B9">
        <w:rPr>
          <w:sz w:val="20"/>
          <w:szCs w:val="20"/>
        </w:rPr>
        <w:t xml:space="preserve"> / </w:t>
      </w:r>
      <w:proofErr w:type="spellStart"/>
      <w:r w:rsidRPr="00A016B9">
        <w:rPr>
          <w:sz w:val="20"/>
          <w:szCs w:val="20"/>
        </w:rPr>
        <w:t>docusign</w:t>
      </w:r>
      <w:proofErr w:type="spellEnd"/>
      <w:r w:rsidRPr="00A016B9">
        <w:rPr>
          <w:sz w:val="20"/>
          <w:szCs w:val="20"/>
        </w:rPr>
        <w:t xml:space="preserve"> / autre] au Souscripteur et à la Société de gestion constitue une preuve suffisante et irréfutable de leurs engagements et obligations.</w:t>
      </w:r>
    </w:p>
    <w:p w14:paraId="4A0F9A6D" w14:textId="77777777" w:rsidR="00D43BD3" w:rsidRDefault="00D43BD3">
      <w:pPr>
        <w:rPr>
          <w:sz w:val="20"/>
          <w:szCs w:val="20"/>
        </w:rPr>
      </w:pPr>
    </w:p>
    <w:p w14:paraId="53A42BA0" w14:textId="77777777" w:rsidR="00D43BD3" w:rsidRDefault="00957D5A">
      <w:pPr>
        <w:jc w:val="center"/>
        <w:rPr>
          <w:b/>
          <w:bCs/>
          <w:sz w:val="20"/>
          <w:szCs w:val="20"/>
        </w:rPr>
      </w:pPr>
      <w:r>
        <w:rPr>
          <w:b/>
          <w:bCs/>
          <w:sz w:val="20"/>
          <w:szCs w:val="20"/>
        </w:rPr>
        <w:br w:type="page"/>
      </w:r>
    </w:p>
    <w:p w14:paraId="5C2A85C5" w14:textId="77777777" w:rsidR="00D43BD3" w:rsidRDefault="00957D5A">
      <w:pPr>
        <w:jc w:val="center"/>
        <w:rPr>
          <w:b/>
          <w:bCs/>
          <w:sz w:val="20"/>
          <w:szCs w:val="20"/>
        </w:rPr>
      </w:pPr>
      <w:r>
        <w:rPr>
          <w:b/>
          <w:bCs/>
          <w:sz w:val="20"/>
          <w:szCs w:val="20"/>
        </w:rPr>
        <w:lastRenderedPageBreak/>
        <w:t>PAGE DE SIGNATURES</w:t>
      </w:r>
    </w:p>
    <w:p w14:paraId="665ABEF1" w14:textId="77777777" w:rsidR="00D43BD3" w:rsidRDefault="00D43BD3">
      <w:pPr>
        <w:pStyle w:val="Default"/>
        <w:rPr>
          <w:sz w:val="20"/>
          <w:szCs w:val="20"/>
          <w:lang w:val="fr-FR"/>
        </w:rPr>
      </w:pPr>
    </w:p>
    <w:p w14:paraId="425BFE5D" w14:textId="77777777" w:rsidR="00D43BD3" w:rsidRDefault="00D43BD3">
      <w:pPr>
        <w:pStyle w:val="Default"/>
        <w:rPr>
          <w:sz w:val="20"/>
          <w:szCs w:val="20"/>
          <w:lang w:val="fr-FR"/>
        </w:rPr>
      </w:pPr>
    </w:p>
    <w:p w14:paraId="5E3A1551" w14:textId="77777777" w:rsidR="00D43BD3" w:rsidRDefault="00D43BD3">
      <w:pPr>
        <w:rPr>
          <w:sz w:val="20"/>
          <w:szCs w:val="20"/>
        </w:rPr>
      </w:pPr>
    </w:p>
    <w:p w14:paraId="7550B4F7" w14:textId="77777777" w:rsidR="00D43BD3" w:rsidRDefault="00D43BD3">
      <w:pPr>
        <w:rPr>
          <w:sz w:val="20"/>
          <w:szCs w:val="20"/>
        </w:rPr>
      </w:pPr>
    </w:p>
    <w:p w14:paraId="343B6131" w14:textId="77777777" w:rsidR="00D43BD3" w:rsidRDefault="00957D5A">
      <w:pPr>
        <w:rPr>
          <w:sz w:val="20"/>
          <w:szCs w:val="20"/>
        </w:rPr>
      </w:pPr>
      <w:r>
        <w:rPr>
          <w:sz w:val="20"/>
          <w:szCs w:val="20"/>
        </w:rPr>
        <w:t>Fait à ________________,</w:t>
      </w:r>
    </w:p>
    <w:p w14:paraId="650C5935" w14:textId="77777777" w:rsidR="00D43BD3" w:rsidRDefault="00D43BD3">
      <w:pPr>
        <w:rPr>
          <w:sz w:val="20"/>
          <w:szCs w:val="20"/>
        </w:rPr>
      </w:pPr>
    </w:p>
    <w:p w14:paraId="25C7403D" w14:textId="77777777" w:rsidR="00D43BD3" w:rsidRDefault="00D43BD3">
      <w:pPr>
        <w:rPr>
          <w:sz w:val="20"/>
          <w:szCs w:val="20"/>
        </w:rPr>
      </w:pPr>
    </w:p>
    <w:p w14:paraId="67F832E8" w14:textId="77777777" w:rsidR="00D43BD3" w:rsidRDefault="00D43BD3">
      <w:pPr>
        <w:rPr>
          <w:sz w:val="20"/>
          <w:szCs w:val="20"/>
        </w:rPr>
      </w:pPr>
    </w:p>
    <w:p w14:paraId="37C5EAD0" w14:textId="77777777" w:rsidR="00D43BD3" w:rsidRDefault="00957D5A">
      <w:pPr>
        <w:rPr>
          <w:sz w:val="20"/>
          <w:szCs w:val="20"/>
        </w:rPr>
      </w:pPr>
      <w:r>
        <w:rPr>
          <w:sz w:val="20"/>
          <w:szCs w:val="20"/>
        </w:rPr>
        <w:t>Le ________________</w:t>
      </w:r>
    </w:p>
    <w:p w14:paraId="3ECE030E" w14:textId="77777777" w:rsidR="00D43BD3" w:rsidRDefault="00D43BD3">
      <w:pPr>
        <w:rPr>
          <w:sz w:val="20"/>
          <w:szCs w:val="20"/>
        </w:rPr>
      </w:pPr>
    </w:p>
    <w:p w14:paraId="00581398" w14:textId="77777777" w:rsidR="00D43BD3" w:rsidRDefault="00D43BD3">
      <w:pPr>
        <w:rPr>
          <w:sz w:val="20"/>
          <w:szCs w:val="20"/>
        </w:rPr>
      </w:pPr>
    </w:p>
    <w:p w14:paraId="4DF46A16" w14:textId="77777777" w:rsidR="00D43BD3" w:rsidRDefault="00D43BD3">
      <w:pPr>
        <w:rPr>
          <w:sz w:val="20"/>
          <w:szCs w:val="20"/>
        </w:rPr>
      </w:pPr>
    </w:p>
    <w:p w14:paraId="3496ACDB" w14:textId="77777777" w:rsidR="00D43BD3" w:rsidRDefault="00D43BD3">
      <w:pPr>
        <w:rPr>
          <w:sz w:val="20"/>
          <w:szCs w:val="20"/>
        </w:rPr>
      </w:pPr>
    </w:p>
    <w:p w14:paraId="13720DC6" w14:textId="77777777" w:rsidR="00D43BD3" w:rsidRDefault="00D43BD3">
      <w:pPr>
        <w:rPr>
          <w:sz w:val="20"/>
          <w:szCs w:val="20"/>
        </w:rPr>
      </w:pPr>
    </w:p>
    <w:p w14:paraId="198731F5" w14:textId="77777777" w:rsidR="00D43BD3" w:rsidRDefault="00957D5A">
      <w:pPr>
        <w:rPr>
          <w:b/>
          <w:bCs/>
          <w:sz w:val="20"/>
          <w:szCs w:val="20"/>
        </w:rPr>
      </w:pPr>
      <w:r w:rsidRPr="00A016B9">
        <w:rPr>
          <w:b/>
          <w:bCs/>
          <w:sz w:val="20"/>
          <w:szCs w:val="20"/>
        </w:rPr>
        <w:t>[Nom du Souscripteur]</w:t>
      </w:r>
    </w:p>
    <w:p w14:paraId="7294535A" w14:textId="77777777" w:rsidR="00D43BD3" w:rsidRDefault="00957D5A">
      <w:pPr>
        <w:rPr>
          <w:sz w:val="20"/>
          <w:szCs w:val="20"/>
        </w:rPr>
      </w:pPr>
      <w:r>
        <w:rPr>
          <w:sz w:val="20"/>
          <w:szCs w:val="20"/>
        </w:rPr>
        <w:t>Représenté par :</w:t>
      </w:r>
    </w:p>
    <w:p w14:paraId="3F4E8B3F" w14:textId="77777777" w:rsidR="00D43BD3" w:rsidRDefault="00957D5A">
      <w:pPr>
        <w:rPr>
          <w:sz w:val="20"/>
          <w:szCs w:val="20"/>
        </w:rPr>
      </w:pPr>
      <w:r>
        <w:rPr>
          <w:sz w:val="20"/>
          <w:szCs w:val="20"/>
        </w:rPr>
        <w:t>En sa qualité de :</w:t>
      </w:r>
    </w:p>
    <w:p w14:paraId="4340CAED" w14:textId="77777777" w:rsidR="00D43BD3" w:rsidRDefault="00D43BD3">
      <w:pPr>
        <w:rPr>
          <w:sz w:val="20"/>
          <w:szCs w:val="20"/>
        </w:rPr>
      </w:pPr>
    </w:p>
    <w:p w14:paraId="27B5B42D" w14:textId="77777777" w:rsidR="00D43BD3" w:rsidRDefault="00957D5A">
      <w:pPr>
        <w:jc w:val="both"/>
        <w:rPr>
          <w:b/>
          <w:sz w:val="20"/>
          <w:szCs w:val="20"/>
        </w:rPr>
      </w:pPr>
      <w:r>
        <w:rPr>
          <w:b/>
          <w:sz w:val="20"/>
          <w:szCs w:val="20"/>
        </w:rPr>
        <w:t>Signature du signataire</w:t>
      </w:r>
    </w:p>
    <w:p w14:paraId="00CDE02B" w14:textId="77777777" w:rsidR="00D43BD3" w:rsidRDefault="00D43BD3">
      <w:pPr>
        <w:rPr>
          <w:sz w:val="20"/>
          <w:szCs w:val="20"/>
        </w:rPr>
      </w:pPr>
    </w:p>
    <w:p w14:paraId="751D7F79" w14:textId="77777777" w:rsidR="00D43BD3" w:rsidRDefault="00D43BD3">
      <w:pPr>
        <w:rPr>
          <w:sz w:val="20"/>
          <w:szCs w:val="20"/>
        </w:rPr>
      </w:pPr>
    </w:p>
    <w:p w14:paraId="07B04B75" w14:textId="77777777" w:rsidR="00D43BD3" w:rsidRDefault="00D43BD3">
      <w:pPr>
        <w:rPr>
          <w:sz w:val="20"/>
          <w:szCs w:val="20"/>
        </w:rPr>
      </w:pPr>
    </w:p>
    <w:tbl>
      <w:tblPr>
        <w:tblW w:w="9821" w:type="dxa"/>
        <w:shd w:val="clear" w:color="auto" w:fill="DEEAF6"/>
        <w:tblLayout w:type="fixed"/>
        <w:tblLook w:val="04A0" w:firstRow="1" w:lastRow="0" w:firstColumn="1" w:lastColumn="0" w:noHBand="0" w:noVBand="1"/>
      </w:tblPr>
      <w:tblGrid>
        <w:gridCol w:w="9821"/>
      </w:tblGrid>
      <w:tr w:rsidR="00D43BD3" w14:paraId="1529C652" w14:textId="77777777">
        <w:tc>
          <w:tcPr>
            <w:tcW w:w="9821" w:type="dxa"/>
            <w:shd w:val="clear" w:color="auto" w:fill="DEEAF6"/>
          </w:tcPr>
          <w:p w14:paraId="114B8852" w14:textId="77777777" w:rsidR="00D43BD3" w:rsidRDefault="00957D5A">
            <w:pPr>
              <w:tabs>
                <w:tab w:val="left" w:pos="4536"/>
                <w:tab w:val="left" w:pos="6521"/>
              </w:tabs>
              <w:spacing w:beforeLines="50" w:before="120"/>
              <w:ind w:right="204"/>
              <w:rPr>
                <w:b/>
                <w:i/>
                <w:sz w:val="20"/>
                <w:szCs w:val="20"/>
              </w:rPr>
            </w:pPr>
            <w:r>
              <w:rPr>
                <w:b/>
                <w:i/>
                <w:sz w:val="20"/>
                <w:szCs w:val="20"/>
              </w:rPr>
              <w:t>(</w:t>
            </w:r>
            <w:proofErr w:type="gramStart"/>
            <w:r>
              <w:rPr>
                <w:b/>
                <w:i/>
                <w:sz w:val="20"/>
                <w:szCs w:val="20"/>
              </w:rPr>
              <w:t>cette</w:t>
            </w:r>
            <w:proofErr w:type="gramEnd"/>
            <w:r>
              <w:rPr>
                <w:b/>
                <w:i/>
                <w:sz w:val="20"/>
                <w:szCs w:val="20"/>
              </w:rPr>
              <w:t xml:space="preserve"> partie est réservée à la Société de gestion)</w:t>
            </w:r>
          </w:p>
          <w:p w14:paraId="19B969D7" w14:textId="77777777" w:rsidR="00D43BD3" w:rsidRDefault="00D43BD3">
            <w:pPr>
              <w:rPr>
                <w:sz w:val="20"/>
                <w:szCs w:val="20"/>
              </w:rPr>
            </w:pPr>
          </w:p>
          <w:p w14:paraId="791E0B7C" w14:textId="77777777" w:rsidR="00D43BD3" w:rsidRDefault="00D43BD3">
            <w:pPr>
              <w:rPr>
                <w:sz w:val="20"/>
                <w:szCs w:val="20"/>
              </w:rPr>
            </w:pPr>
          </w:p>
          <w:p w14:paraId="10AB7E99" w14:textId="77777777" w:rsidR="00D43BD3" w:rsidRDefault="00957D5A">
            <w:pPr>
              <w:rPr>
                <w:sz w:val="20"/>
                <w:szCs w:val="20"/>
              </w:rPr>
            </w:pPr>
            <w:r>
              <w:rPr>
                <w:sz w:val="20"/>
                <w:szCs w:val="20"/>
              </w:rPr>
              <w:t>Fait à ________________,</w:t>
            </w:r>
          </w:p>
          <w:p w14:paraId="1E247273" w14:textId="77777777" w:rsidR="00D43BD3" w:rsidRDefault="00D43BD3">
            <w:pPr>
              <w:rPr>
                <w:sz w:val="20"/>
                <w:szCs w:val="20"/>
              </w:rPr>
            </w:pPr>
          </w:p>
          <w:p w14:paraId="77476876" w14:textId="77777777" w:rsidR="00D43BD3" w:rsidRDefault="00D43BD3">
            <w:pPr>
              <w:rPr>
                <w:sz w:val="20"/>
                <w:szCs w:val="20"/>
              </w:rPr>
            </w:pPr>
          </w:p>
          <w:p w14:paraId="097F6A09" w14:textId="77777777" w:rsidR="00D43BD3" w:rsidRDefault="00957D5A">
            <w:pPr>
              <w:rPr>
                <w:sz w:val="20"/>
                <w:szCs w:val="20"/>
              </w:rPr>
            </w:pPr>
            <w:r>
              <w:rPr>
                <w:sz w:val="20"/>
                <w:szCs w:val="20"/>
              </w:rPr>
              <w:t>Le ________________</w:t>
            </w:r>
          </w:p>
          <w:p w14:paraId="781395C9" w14:textId="77777777" w:rsidR="00D43BD3" w:rsidRDefault="00D43BD3">
            <w:pPr>
              <w:tabs>
                <w:tab w:val="left" w:pos="4536"/>
                <w:tab w:val="left" w:pos="6521"/>
              </w:tabs>
              <w:spacing w:beforeLines="50" w:before="120"/>
              <w:ind w:right="204"/>
              <w:rPr>
                <w:b/>
                <w:i/>
                <w:sz w:val="20"/>
                <w:szCs w:val="20"/>
              </w:rPr>
            </w:pPr>
          </w:p>
          <w:p w14:paraId="22663AE7" w14:textId="77777777" w:rsidR="00D43BD3" w:rsidRDefault="00957D5A">
            <w:pPr>
              <w:rPr>
                <w:b/>
                <w:bCs/>
                <w:snapToGrid w:val="0"/>
                <w:sz w:val="20"/>
                <w:szCs w:val="20"/>
              </w:rPr>
            </w:pPr>
            <w:proofErr w:type="spellStart"/>
            <w:r>
              <w:rPr>
                <w:b/>
                <w:bCs/>
                <w:sz w:val="20"/>
                <w:szCs w:val="20"/>
              </w:rPr>
              <w:t>Adaxtra</w:t>
            </w:r>
            <w:proofErr w:type="spellEnd"/>
            <w:r>
              <w:rPr>
                <w:b/>
                <w:bCs/>
                <w:sz w:val="20"/>
                <w:szCs w:val="20"/>
              </w:rPr>
              <w:t xml:space="preserve"> Capital</w:t>
            </w:r>
          </w:p>
          <w:p w14:paraId="46EE8590" w14:textId="77777777" w:rsidR="00D43BD3" w:rsidRDefault="00957D5A">
            <w:pPr>
              <w:rPr>
                <w:b/>
                <w:bCs/>
                <w:snapToGrid w:val="0"/>
                <w:sz w:val="20"/>
                <w:szCs w:val="20"/>
              </w:rPr>
            </w:pPr>
            <w:r>
              <w:rPr>
                <w:b/>
                <w:bCs/>
                <w:snapToGrid w:val="0"/>
                <w:sz w:val="20"/>
                <w:szCs w:val="20"/>
              </w:rPr>
              <w:t>Représentée par :</w:t>
            </w:r>
          </w:p>
          <w:p w14:paraId="4786B064" w14:textId="77777777" w:rsidR="00D43BD3" w:rsidRDefault="00957D5A">
            <w:pPr>
              <w:rPr>
                <w:sz w:val="20"/>
                <w:szCs w:val="20"/>
              </w:rPr>
            </w:pPr>
            <w:r>
              <w:rPr>
                <w:b/>
                <w:bCs/>
                <w:snapToGrid w:val="0"/>
                <w:sz w:val="20"/>
                <w:szCs w:val="20"/>
              </w:rPr>
              <w:t>En sa qualité de :</w:t>
            </w:r>
          </w:p>
        </w:tc>
      </w:tr>
      <w:tr w:rsidR="00D43BD3" w14:paraId="5890B76A" w14:textId="77777777">
        <w:tc>
          <w:tcPr>
            <w:tcW w:w="9821" w:type="dxa"/>
            <w:shd w:val="clear" w:color="auto" w:fill="DEEAF6"/>
          </w:tcPr>
          <w:p w14:paraId="7EA9F108" w14:textId="77777777" w:rsidR="00D43BD3" w:rsidRDefault="00D43BD3">
            <w:pPr>
              <w:tabs>
                <w:tab w:val="left" w:pos="4536"/>
                <w:tab w:val="left" w:pos="6521"/>
              </w:tabs>
              <w:spacing w:beforeLines="50" w:before="120"/>
              <w:ind w:right="204"/>
              <w:rPr>
                <w:b/>
                <w:i/>
                <w:sz w:val="20"/>
                <w:szCs w:val="20"/>
              </w:rPr>
            </w:pPr>
          </w:p>
        </w:tc>
      </w:tr>
    </w:tbl>
    <w:p w14:paraId="42D952EC" w14:textId="77777777" w:rsidR="00D43BD3" w:rsidRDefault="00957D5A">
      <w:pPr>
        <w:pStyle w:val="En-tte"/>
        <w:rPr>
          <w:b/>
          <w:bCs/>
          <w:sz w:val="20"/>
          <w:szCs w:val="20"/>
        </w:rPr>
      </w:pPr>
      <w:permStart w:id="65686035" w:edGrp="everyone"/>
      <w:permEnd w:id="65686035"/>
      <w:r>
        <w:rPr>
          <w:sz w:val="20"/>
          <w:szCs w:val="20"/>
        </w:rPr>
        <w:br w:type="page"/>
      </w:r>
    </w:p>
    <w:p w14:paraId="264EF36A" w14:textId="77777777" w:rsidR="00D43BD3" w:rsidRDefault="00957D5A">
      <w:pPr>
        <w:pStyle w:val="En-tte"/>
        <w:jc w:val="center"/>
        <w:rPr>
          <w:b/>
          <w:bCs/>
          <w:sz w:val="20"/>
          <w:szCs w:val="20"/>
        </w:rPr>
      </w:pPr>
      <w:r>
        <w:rPr>
          <w:b/>
          <w:bCs/>
          <w:sz w:val="20"/>
          <w:szCs w:val="20"/>
        </w:rPr>
        <w:lastRenderedPageBreak/>
        <w:t>Annexe 1</w:t>
      </w:r>
    </w:p>
    <w:p w14:paraId="3DDCEE84" w14:textId="77777777" w:rsidR="00D43BD3" w:rsidRDefault="00D43BD3">
      <w:pPr>
        <w:pStyle w:val="En-tte"/>
        <w:jc w:val="center"/>
        <w:rPr>
          <w:b/>
          <w:bCs/>
          <w:sz w:val="20"/>
          <w:szCs w:val="20"/>
        </w:rPr>
      </w:pPr>
    </w:p>
    <w:p w14:paraId="5FB722F4" w14:textId="77777777" w:rsidR="00D43BD3" w:rsidRDefault="00957D5A">
      <w:pPr>
        <w:jc w:val="center"/>
        <w:rPr>
          <w:b/>
          <w:bCs/>
          <w:sz w:val="20"/>
          <w:szCs w:val="20"/>
        </w:rPr>
      </w:pPr>
      <w:r>
        <w:rPr>
          <w:b/>
          <w:bCs/>
          <w:sz w:val="20"/>
          <w:szCs w:val="20"/>
        </w:rPr>
        <w:t>Coordonnées bancaires du compte du Fonds</w:t>
      </w:r>
    </w:p>
    <w:p w14:paraId="0FC4E527" w14:textId="77777777" w:rsidR="00D43BD3" w:rsidRDefault="00D43BD3">
      <w:pPr>
        <w:jc w:val="center"/>
        <w:rPr>
          <w:b/>
          <w:bCs/>
          <w:sz w:val="20"/>
          <w:szCs w:val="20"/>
        </w:rPr>
      </w:pPr>
    </w:p>
    <w:p w14:paraId="0F97BBF9" w14:textId="39DD14FC" w:rsidR="00D43BD3" w:rsidRDefault="00D43BD3">
      <w:pPr>
        <w:jc w:val="center"/>
        <w:rPr>
          <w:b/>
          <w:bCs/>
          <w:sz w:val="20"/>
          <w:szCs w:val="20"/>
        </w:rPr>
      </w:pPr>
    </w:p>
    <w:p w14:paraId="4B12F8C7" w14:textId="77777777" w:rsidR="00D43BD3" w:rsidRDefault="00957D5A">
      <w:pPr>
        <w:jc w:val="center"/>
        <w:rPr>
          <w:b/>
          <w:bCs/>
          <w:sz w:val="20"/>
          <w:szCs w:val="20"/>
        </w:rPr>
      </w:pPr>
      <w:r>
        <w:rPr>
          <w:b/>
          <w:bCs/>
          <w:sz w:val="20"/>
          <w:szCs w:val="20"/>
        </w:rPr>
        <w:br w:type="page"/>
      </w:r>
      <w:r>
        <w:rPr>
          <w:b/>
          <w:bCs/>
          <w:sz w:val="20"/>
          <w:szCs w:val="20"/>
        </w:rPr>
        <w:lastRenderedPageBreak/>
        <w:t>Annexe 2</w:t>
      </w:r>
    </w:p>
    <w:p w14:paraId="31DEC269" w14:textId="77777777" w:rsidR="00D43BD3" w:rsidRDefault="00D43BD3">
      <w:pPr>
        <w:jc w:val="center"/>
        <w:rPr>
          <w:sz w:val="20"/>
          <w:szCs w:val="20"/>
        </w:rPr>
      </w:pPr>
    </w:p>
    <w:p w14:paraId="49D500FF" w14:textId="77777777" w:rsidR="00D43BD3" w:rsidRDefault="00957D5A">
      <w:pPr>
        <w:jc w:val="center"/>
        <w:rPr>
          <w:b/>
          <w:bCs/>
          <w:sz w:val="20"/>
          <w:szCs w:val="20"/>
        </w:rPr>
      </w:pPr>
      <w:r>
        <w:rPr>
          <w:b/>
          <w:bCs/>
          <w:sz w:val="20"/>
          <w:szCs w:val="20"/>
        </w:rPr>
        <w:t>Article D.533-11 du CMF</w:t>
      </w:r>
    </w:p>
    <w:p w14:paraId="0B942216" w14:textId="77777777" w:rsidR="00D43BD3" w:rsidRDefault="00D43BD3">
      <w:pPr>
        <w:jc w:val="center"/>
        <w:rPr>
          <w:b/>
          <w:bCs/>
          <w:sz w:val="20"/>
          <w:szCs w:val="20"/>
        </w:rPr>
      </w:pPr>
    </w:p>
    <w:p w14:paraId="4CEC6B9A" w14:textId="77777777" w:rsidR="00D43BD3" w:rsidRDefault="00957D5A">
      <w:pPr>
        <w:jc w:val="both"/>
        <w:rPr>
          <w:sz w:val="20"/>
          <w:szCs w:val="20"/>
        </w:rPr>
      </w:pPr>
      <w:r>
        <w:rPr>
          <w:sz w:val="20"/>
          <w:szCs w:val="20"/>
        </w:rPr>
        <w:t>Ont la qualité de clients professionnels au sens de l'article L. 533-16, pour tous les services d'investissement et tous les instruments financiers :</w:t>
      </w:r>
    </w:p>
    <w:p w14:paraId="24E8C2F9" w14:textId="77777777" w:rsidR="00D43BD3" w:rsidRDefault="00D43BD3">
      <w:pPr>
        <w:jc w:val="both"/>
        <w:rPr>
          <w:sz w:val="20"/>
          <w:szCs w:val="20"/>
        </w:rPr>
      </w:pPr>
    </w:p>
    <w:p w14:paraId="108C7DA3" w14:textId="77777777" w:rsidR="00D43BD3" w:rsidRDefault="00957D5A">
      <w:pPr>
        <w:jc w:val="both"/>
        <w:rPr>
          <w:sz w:val="20"/>
          <w:szCs w:val="20"/>
        </w:rPr>
      </w:pPr>
      <w:r>
        <w:rPr>
          <w:sz w:val="20"/>
          <w:szCs w:val="20"/>
        </w:rPr>
        <w:t>1. a) Les établissements de crédit mentionnés à l'article L. 511-9 ;</w:t>
      </w:r>
    </w:p>
    <w:p w14:paraId="78BC8C03" w14:textId="77777777" w:rsidR="00D43BD3" w:rsidRDefault="00957D5A">
      <w:pPr>
        <w:jc w:val="both"/>
        <w:rPr>
          <w:sz w:val="20"/>
          <w:szCs w:val="20"/>
        </w:rPr>
      </w:pPr>
      <w:r>
        <w:rPr>
          <w:sz w:val="20"/>
          <w:szCs w:val="20"/>
        </w:rPr>
        <w:t>b) Les entreprises d'investissement mentionnées à l'article L. 531-4 ;</w:t>
      </w:r>
    </w:p>
    <w:p w14:paraId="745438F6" w14:textId="77777777" w:rsidR="00D43BD3" w:rsidRDefault="00957D5A">
      <w:pPr>
        <w:jc w:val="both"/>
        <w:rPr>
          <w:sz w:val="20"/>
          <w:szCs w:val="20"/>
        </w:rPr>
      </w:pPr>
      <w:r>
        <w:rPr>
          <w:sz w:val="20"/>
          <w:szCs w:val="20"/>
        </w:rPr>
        <w:t>c) Les autres établissements financiers agréés ou réglementés ;</w:t>
      </w:r>
    </w:p>
    <w:p w14:paraId="5E1A2888" w14:textId="77777777" w:rsidR="00D43BD3" w:rsidRDefault="00957D5A">
      <w:pPr>
        <w:jc w:val="both"/>
        <w:rPr>
          <w:sz w:val="20"/>
          <w:szCs w:val="20"/>
        </w:rPr>
      </w:pPr>
      <w:r>
        <w:rPr>
          <w:sz w:val="20"/>
          <w:szCs w:val="20"/>
        </w:rPr>
        <w:t>d) Les entreprises d'assurance et de réassurance mentionnées respectivement au premier alinéa de l'article L. 310-1 et à l'article L. 310-1-1 du code des assurances, les sociétés de groupe d'assurance mentionnées à l'article L. 322-1-2 du même code, les mutuelles et unions de mutuelles relevant du livre II du code de la mutualité, les unions mutualistes de groupe mentionnés à l'article L. 111-4-2 du même code, les institutions de prévoyance et leurs unions régies par le titre III du livre IX du code de la sécurité sociale ainsi que les sociétés de groupe assurantiel de protection sociale mentionnées à l'article L. 931-2-2 du même code ;</w:t>
      </w:r>
    </w:p>
    <w:p w14:paraId="2C91CA4A" w14:textId="77777777" w:rsidR="00D43BD3" w:rsidRDefault="00957D5A">
      <w:pPr>
        <w:jc w:val="both"/>
        <w:rPr>
          <w:sz w:val="20"/>
          <w:szCs w:val="20"/>
        </w:rPr>
      </w:pPr>
      <w:r>
        <w:rPr>
          <w:sz w:val="20"/>
          <w:szCs w:val="20"/>
        </w:rPr>
        <w:t>e) Les placements collectifs mentionnés au I de l'article L. 214-1 ainsi que les sociétés de gestion de placements collectifs mentionnées à l'article L. 543-1 ;</w:t>
      </w:r>
    </w:p>
    <w:p w14:paraId="700A4D66" w14:textId="77777777" w:rsidR="00D43BD3" w:rsidRDefault="00957D5A">
      <w:pPr>
        <w:jc w:val="both"/>
        <w:rPr>
          <w:sz w:val="20"/>
          <w:szCs w:val="20"/>
        </w:rPr>
      </w:pPr>
      <w:r>
        <w:rPr>
          <w:sz w:val="20"/>
          <w:szCs w:val="20"/>
        </w:rPr>
        <w:t xml:space="preserve">f) Le fonds de réserve pour </w:t>
      </w:r>
      <w:proofErr w:type="gramStart"/>
      <w:r>
        <w:rPr>
          <w:sz w:val="20"/>
          <w:szCs w:val="20"/>
        </w:rPr>
        <w:t>les retraites mentionné</w:t>
      </w:r>
      <w:proofErr w:type="gramEnd"/>
      <w:r>
        <w:rPr>
          <w:sz w:val="20"/>
          <w:szCs w:val="20"/>
        </w:rPr>
        <w:t xml:space="preserve"> à l'article L. 135-6 du code de la sécurité sociale, les institutions de retraites professionnelles mentionnées à l'article L. 370-1 du code des assurances pour leurs opérations mentionnées à l'article L. 370-2 du même code, ainsi que les personnes morales administrant une institution de retraite professionnelle mentionnée à l'article 8 de l'ordonnance n° 2006-344 du 23 mars 2006 relative aux retraites professionnelles supplémentaires ;</w:t>
      </w:r>
    </w:p>
    <w:p w14:paraId="56483E0F" w14:textId="77777777" w:rsidR="00D43BD3" w:rsidRDefault="00957D5A">
      <w:pPr>
        <w:jc w:val="both"/>
        <w:rPr>
          <w:sz w:val="20"/>
          <w:szCs w:val="20"/>
        </w:rPr>
      </w:pPr>
      <w:r>
        <w:rPr>
          <w:sz w:val="20"/>
          <w:szCs w:val="20"/>
        </w:rPr>
        <w:t>g) Les personnes dont l'activité principale consiste à négocier pour compte propre des matières premières ou des instruments dérivés sur matières premières, mentionnés au j du 2° de l'article L. 531-2 ;</w:t>
      </w:r>
    </w:p>
    <w:p w14:paraId="2C81B6F8" w14:textId="77777777" w:rsidR="00D43BD3" w:rsidRDefault="00957D5A">
      <w:pPr>
        <w:jc w:val="both"/>
        <w:rPr>
          <w:sz w:val="20"/>
          <w:szCs w:val="20"/>
        </w:rPr>
      </w:pPr>
      <w:r>
        <w:rPr>
          <w:sz w:val="20"/>
          <w:szCs w:val="20"/>
        </w:rPr>
        <w:t>h) Les entreprises locales, au sens du 4 du paragraphe 1 de l'article 4 du règlement (UE) n° 575/2013 du Parlement européen et du Conseil du 28 juin 2013 ;</w:t>
      </w:r>
    </w:p>
    <w:p w14:paraId="075502B1" w14:textId="77777777" w:rsidR="00D43BD3" w:rsidRDefault="00957D5A">
      <w:pPr>
        <w:jc w:val="both"/>
        <w:rPr>
          <w:sz w:val="20"/>
          <w:szCs w:val="20"/>
        </w:rPr>
      </w:pPr>
      <w:r>
        <w:rPr>
          <w:sz w:val="20"/>
          <w:szCs w:val="20"/>
        </w:rPr>
        <w:t>i) La Caisse des dépôts et consignations et les autres investisseurs institutionnels agréés ou réglementés.</w:t>
      </w:r>
    </w:p>
    <w:p w14:paraId="6354F56C" w14:textId="77777777" w:rsidR="00D43BD3" w:rsidRDefault="00D43BD3">
      <w:pPr>
        <w:jc w:val="both"/>
        <w:rPr>
          <w:sz w:val="20"/>
          <w:szCs w:val="20"/>
        </w:rPr>
      </w:pPr>
    </w:p>
    <w:p w14:paraId="4D58281F" w14:textId="77777777" w:rsidR="00D43BD3" w:rsidRDefault="00957D5A">
      <w:pPr>
        <w:jc w:val="both"/>
        <w:rPr>
          <w:sz w:val="20"/>
          <w:szCs w:val="20"/>
        </w:rPr>
      </w:pPr>
      <w:r>
        <w:rPr>
          <w:sz w:val="20"/>
          <w:szCs w:val="20"/>
        </w:rPr>
        <w:t>2. Les entités remplissant au moins deux des trois critères suivants, sur la base des états comptables individuels :</w:t>
      </w:r>
    </w:p>
    <w:p w14:paraId="4A07F8B7" w14:textId="77777777" w:rsidR="00D43BD3" w:rsidRDefault="00957D5A">
      <w:pPr>
        <w:jc w:val="both"/>
        <w:rPr>
          <w:sz w:val="20"/>
          <w:szCs w:val="20"/>
        </w:rPr>
      </w:pPr>
      <w:r>
        <w:rPr>
          <w:sz w:val="20"/>
          <w:szCs w:val="20"/>
        </w:rPr>
        <w:t>– total du bilan égal ou supérieur à 20 millions d'euros ;</w:t>
      </w:r>
    </w:p>
    <w:p w14:paraId="2EDD5AF3" w14:textId="77777777" w:rsidR="00D43BD3" w:rsidRDefault="00957D5A">
      <w:pPr>
        <w:jc w:val="both"/>
        <w:rPr>
          <w:sz w:val="20"/>
          <w:szCs w:val="20"/>
        </w:rPr>
      </w:pPr>
      <w:r>
        <w:rPr>
          <w:sz w:val="20"/>
          <w:szCs w:val="20"/>
        </w:rPr>
        <w:t>– chiffre d'affaires net ou recettes nettes égaux ou supérieurs à 40 millions d'euros ;</w:t>
      </w:r>
    </w:p>
    <w:p w14:paraId="7CF6E747" w14:textId="77777777" w:rsidR="00D43BD3" w:rsidRDefault="00957D5A">
      <w:pPr>
        <w:jc w:val="both"/>
        <w:rPr>
          <w:sz w:val="20"/>
          <w:szCs w:val="20"/>
        </w:rPr>
      </w:pPr>
      <w:r>
        <w:rPr>
          <w:sz w:val="20"/>
          <w:szCs w:val="20"/>
        </w:rPr>
        <w:t>– capitaux propres égaux ou supérieurs à 2 millions d'euros ;</w:t>
      </w:r>
    </w:p>
    <w:p w14:paraId="2713882E" w14:textId="77777777" w:rsidR="00D43BD3" w:rsidRDefault="00D43BD3">
      <w:pPr>
        <w:jc w:val="both"/>
        <w:rPr>
          <w:sz w:val="20"/>
          <w:szCs w:val="20"/>
        </w:rPr>
      </w:pPr>
    </w:p>
    <w:p w14:paraId="335C0A14" w14:textId="77777777" w:rsidR="00D43BD3" w:rsidRDefault="00957D5A">
      <w:pPr>
        <w:jc w:val="both"/>
        <w:rPr>
          <w:sz w:val="20"/>
          <w:szCs w:val="20"/>
        </w:rPr>
      </w:pPr>
      <w:r>
        <w:rPr>
          <w:sz w:val="20"/>
          <w:szCs w:val="20"/>
        </w:rPr>
        <w:t>3. L'Etat, la Caisse de la dette publique, la Caisse d'amortissement de la dette sociale, la Banque de France, l'Institut d'émission des départements d'outre-mer, l'Institut d'émission d'outre-mer ;</w:t>
      </w:r>
    </w:p>
    <w:p w14:paraId="6CFB7209" w14:textId="77777777" w:rsidR="00D43BD3" w:rsidRDefault="00D43BD3">
      <w:pPr>
        <w:jc w:val="both"/>
        <w:rPr>
          <w:sz w:val="20"/>
          <w:szCs w:val="20"/>
        </w:rPr>
      </w:pPr>
    </w:p>
    <w:p w14:paraId="0552BC22" w14:textId="77777777" w:rsidR="00D43BD3" w:rsidRDefault="00957D5A">
      <w:pPr>
        <w:jc w:val="both"/>
        <w:rPr>
          <w:sz w:val="20"/>
          <w:szCs w:val="20"/>
        </w:rPr>
      </w:pPr>
      <w:r>
        <w:rPr>
          <w:sz w:val="20"/>
          <w:szCs w:val="20"/>
        </w:rPr>
        <w:t>4. Les autres investisseurs institutionnels dont l'activité principale consiste à investir dans des instruments financiers, et notamment les sociétés d'investissement mentionnées à l'article 6 de l'ordonnance du 2 novembre 1945, les sociétés de capital-risque mentionnées à l'article 1er de la loi n° 85-695 du 11 juillet 1985 et les sociétés financières d'innovation mentionnées au III de l'article 4 de la loi n° 72-650 du 11 juillet 1972 ;</w:t>
      </w:r>
    </w:p>
    <w:p w14:paraId="52081761" w14:textId="77777777" w:rsidR="00D43BD3" w:rsidRDefault="00D43BD3">
      <w:pPr>
        <w:jc w:val="both"/>
        <w:rPr>
          <w:sz w:val="20"/>
          <w:szCs w:val="20"/>
        </w:rPr>
      </w:pPr>
    </w:p>
    <w:p w14:paraId="1B75B277" w14:textId="77777777" w:rsidR="00D43BD3" w:rsidRDefault="00957D5A">
      <w:pPr>
        <w:jc w:val="both"/>
        <w:rPr>
          <w:sz w:val="20"/>
          <w:szCs w:val="20"/>
        </w:rPr>
      </w:pPr>
      <w:r>
        <w:rPr>
          <w:sz w:val="20"/>
          <w:szCs w:val="20"/>
        </w:rPr>
        <w:t>5. Les entités de droit étranger qui sont équivalentes à celles mentionnées aux 1 à 4 ou qui ont un statut de client professionnel dans un autre Etat membre de l'Union européenne ou un autre Etat partie à l'accord sur l'Espace économique européen ;</w:t>
      </w:r>
    </w:p>
    <w:p w14:paraId="0D4C4AFD" w14:textId="77777777" w:rsidR="00D43BD3" w:rsidRDefault="00D43BD3">
      <w:pPr>
        <w:jc w:val="both"/>
        <w:rPr>
          <w:sz w:val="20"/>
          <w:szCs w:val="20"/>
        </w:rPr>
      </w:pPr>
    </w:p>
    <w:p w14:paraId="42E57186" w14:textId="77777777" w:rsidR="00D43BD3" w:rsidRDefault="00957D5A">
      <w:pPr>
        <w:jc w:val="both"/>
        <w:rPr>
          <w:sz w:val="20"/>
          <w:szCs w:val="20"/>
        </w:rPr>
      </w:pPr>
      <w:r>
        <w:rPr>
          <w:sz w:val="20"/>
          <w:szCs w:val="20"/>
        </w:rPr>
        <w:t>6. Les organismes financiers internationaux à caractère public auxquels la France ou tout autre Etat membre de l'Organisation de coopération et de développement économiques adhère.</w:t>
      </w:r>
    </w:p>
    <w:p w14:paraId="7741028F" w14:textId="77777777" w:rsidR="00D43BD3" w:rsidRDefault="00D43BD3">
      <w:pPr>
        <w:jc w:val="both"/>
        <w:rPr>
          <w:sz w:val="20"/>
          <w:szCs w:val="20"/>
        </w:rPr>
      </w:pPr>
    </w:p>
    <w:p w14:paraId="140C22D6" w14:textId="77777777" w:rsidR="00D43BD3" w:rsidRDefault="00957D5A">
      <w:pPr>
        <w:jc w:val="center"/>
        <w:rPr>
          <w:b/>
          <w:bCs/>
          <w:sz w:val="20"/>
          <w:szCs w:val="20"/>
        </w:rPr>
      </w:pPr>
      <w:r>
        <w:rPr>
          <w:b/>
          <w:bCs/>
          <w:sz w:val="20"/>
          <w:szCs w:val="20"/>
        </w:rPr>
        <w:br w:type="page"/>
      </w:r>
    </w:p>
    <w:p w14:paraId="30A11B06" w14:textId="77777777" w:rsidR="00D43BD3" w:rsidRDefault="00957D5A">
      <w:pPr>
        <w:jc w:val="center"/>
        <w:rPr>
          <w:b/>
          <w:bCs/>
          <w:sz w:val="20"/>
          <w:szCs w:val="20"/>
        </w:rPr>
      </w:pPr>
      <w:r>
        <w:rPr>
          <w:b/>
          <w:bCs/>
          <w:sz w:val="20"/>
          <w:szCs w:val="20"/>
        </w:rPr>
        <w:lastRenderedPageBreak/>
        <w:t>Annexe 3</w:t>
      </w:r>
    </w:p>
    <w:p w14:paraId="2F968042" w14:textId="77777777" w:rsidR="00D43BD3" w:rsidRDefault="00D43BD3">
      <w:pPr>
        <w:jc w:val="center"/>
        <w:rPr>
          <w:b/>
          <w:bCs/>
          <w:sz w:val="20"/>
          <w:szCs w:val="20"/>
        </w:rPr>
      </w:pPr>
    </w:p>
    <w:p w14:paraId="3BC33DF7" w14:textId="77777777" w:rsidR="00D43BD3" w:rsidRDefault="00957D5A">
      <w:pPr>
        <w:ind w:left="712" w:hanging="712"/>
        <w:jc w:val="both"/>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Un extrait K-bis.</w:t>
      </w:r>
    </w:p>
    <w:p w14:paraId="4C2D0C57" w14:textId="77777777" w:rsidR="00D43BD3" w:rsidRDefault="00D43BD3">
      <w:pPr>
        <w:rPr>
          <w:sz w:val="20"/>
          <w:szCs w:val="20"/>
        </w:rPr>
      </w:pPr>
    </w:p>
    <w:p w14:paraId="773F36C0" w14:textId="77777777" w:rsidR="00D43BD3" w:rsidRDefault="00957D5A">
      <w:pPr>
        <w:ind w:left="712" w:hanging="712"/>
        <w:jc w:val="both"/>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Les statuts du Souscripteur.</w:t>
      </w:r>
    </w:p>
    <w:p w14:paraId="4F245916" w14:textId="77777777" w:rsidR="00D43BD3" w:rsidRDefault="00D43BD3">
      <w:pPr>
        <w:rPr>
          <w:sz w:val="20"/>
          <w:szCs w:val="20"/>
        </w:rPr>
      </w:pPr>
    </w:p>
    <w:p w14:paraId="407A8C37" w14:textId="77777777" w:rsidR="00D43BD3" w:rsidRDefault="00957D5A">
      <w:pPr>
        <w:ind w:left="712"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Une copie de la carte nationale d'identité (ou équivalent étranger) ou du passeport du signataire, lisible et en cours de validité.</w:t>
      </w:r>
    </w:p>
    <w:p w14:paraId="3861F10C" w14:textId="77777777" w:rsidR="00D43BD3" w:rsidRDefault="00D43BD3">
      <w:pPr>
        <w:ind w:left="712" w:hanging="712"/>
        <w:rPr>
          <w:sz w:val="20"/>
          <w:szCs w:val="20"/>
        </w:rPr>
      </w:pPr>
    </w:p>
    <w:p w14:paraId="206935C0" w14:textId="77777777" w:rsidR="00D43BD3" w:rsidRDefault="00957D5A">
      <w:pPr>
        <w:ind w:left="712"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Une copie d’un justificatif de domicile de moins de trois mois du signataire.</w:t>
      </w:r>
    </w:p>
    <w:p w14:paraId="7F3FB8CC" w14:textId="77777777" w:rsidR="00D43BD3" w:rsidRDefault="00D43BD3">
      <w:pPr>
        <w:ind w:left="712" w:hanging="712"/>
        <w:rPr>
          <w:sz w:val="20"/>
          <w:szCs w:val="20"/>
        </w:rPr>
      </w:pPr>
    </w:p>
    <w:p w14:paraId="4AA17733" w14:textId="77777777" w:rsidR="00D43BD3" w:rsidRDefault="00957D5A">
      <w:pPr>
        <w:ind w:left="712"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Si le signataire n’est pas nommé sur l’extrait K-bis (ou équivalent étranger) :</w:t>
      </w:r>
    </w:p>
    <w:p w14:paraId="2F66BA91" w14:textId="77777777" w:rsidR="00D43BD3" w:rsidRDefault="00D43BD3">
      <w:pPr>
        <w:ind w:left="1418" w:hanging="712"/>
        <w:rPr>
          <w:sz w:val="20"/>
          <w:szCs w:val="20"/>
        </w:rPr>
      </w:pPr>
    </w:p>
    <w:p w14:paraId="13101AC1" w14:textId="77777777" w:rsidR="00D43BD3" w:rsidRDefault="00957D5A">
      <w:pPr>
        <w:ind w:left="1418"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Le pouvoir de la personne physique signataire du Bulletin de souscription agissant au nom et pour le compte du Souscripteur.</w:t>
      </w:r>
    </w:p>
    <w:p w14:paraId="6BDF1BED" w14:textId="77777777" w:rsidR="00D43BD3" w:rsidRDefault="00957D5A">
      <w:pPr>
        <w:ind w:left="1418"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Une copie de la carte nationale d'identité (ou équivalent étranger) ou du passeport du dirigeant nommé sur l’extrait K-bis et ayant donné le pouvoir, lisible et en cours de validité.</w:t>
      </w:r>
    </w:p>
    <w:p w14:paraId="693F4DAE" w14:textId="77777777" w:rsidR="00D43BD3" w:rsidRDefault="00957D5A">
      <w:pPr>
        <w:ind w:left="1418"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Une copie d’un justificatif de domicile de moins de trois mois du dirigeant nommé sur l’extrait K-bis ayant donné le pouvoir.</w:t>
      </w:r>
    </w:p>
    <w:p w14:paraId="3C93EC58" w14:textId="77777777" w:rsidR="00D43BD3" w:rsidRDefault="00D43BD3">
      <w:pPr>
        <w:ind w:left="712" w:hanging="712"/>
        <w:rPr>
          <w:sz w:val="20"/>
          <w:szCs w:val="20"/>
        </w:rPr>
      </w:pPr>
    </w:p>
    <w:p w14:paraId="11DEC789" w14:textId="77777777" w:rsidR="00D43BD3" w:rsidRDefault="00957D5A">
      <w:pPr>
        <w:ind w:left="712" w:hanging="712"/>
        <w:rPr>
          <w:sz w:val="20"/>
          <w:szCs w:val="20"/>
        </w:rPr>
      </w:pPr>
      <w:r>
        <w:rPr>
          <w:sz w:val="20"/>
          <w:szCs w:val="20"/>
        </w:rPr>
        <w:fldChar w:fldCharType="begin">
          <w:ffData>
            <w:name w:val="CaseACocher1"/>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Un relevé d’identité bancaire (RIB) contenant les coordonnées du compte bancaire du Souscripteur sur lequel les distributions du Fonds devront être versées.</w:t>
      </w:r>
    </w:p>
    <w:p w14:paraId="2A9984E6" w14:textId="77777777" w:rsidR="00D43BD3" w:rsidRDefault="00D43BD3">
      <w:pPr>
        <w:jc w:val="center"/>
        <w:rPr>
          <w:b/>
          <w:bCs/>
          <w:sz w:val="20"/>
          <w:szCs w:val="20"/>
        </w:rPr>
      </w:pPr>
    </w:p>
    <w:p w14:paraId="5E8C32E3" w14:textId="77777777" w:rsidR="00D43BD3" w:rsidRDefault="00957D5A">
      <w:pPr>
        <w:jc w:val="center"/>
        <w:rPr>
          <w:b/>
          <w:bCs/>
          <w:sz w:val="20"/>
          <w:szCs w:val="20"/>
        </w:rPr>
      </w:pPr>
      <w:r>
        <w:rPr>
          <w:b/>
          <w:bCs/>
          <w:sz w:val="20"/>
          <w:szCs w:val="20"/>
        </w:rPr>
        <w:br w:type="page"/>
      </w:r>
      <w:r>
        <w:rPr>
          <w:b/>
          <w:bCs/>
          <w:sz w:val="20"/>
          <w:szCs w:val="20"/>
        </w:rPr>
        <w:lastRenderedPageBreak/>
        <w:t>Annexe 4</w:t>
      </w:r>
    </w:p>
    <w:p w14:paraId="4389054F" w14:textId="77777777" w:rsidR="00D43BD3" w:rsidRDefault="00D43BD3">
      <w:pPr>
        <w:jc w:val="center"/>
        <w:rPr>
          <w:b/>
          <w:bCs/>
          <w:sz w:val="20"/>
          <w:szCs w:val="20"/>
        </w:rPr>
      </w:pPr>
    </w:p>
    <w:p w14:paraId="7A9D6F2D" w14:textId="77777777" w:rsidR="00D43BD3" w:rsidRDefault="00957D5A">
      <w:pPr>
        <w:pBdr>
          <w:top w:val="single" w:sz="8" w:space="1" w:color="000000"/>
          <w:left w:val="single" w:sz="8" w:space="4" w:color="000000"/>
          <w:bottom w:val="single" w:sz="8" w:space="3" w:color="000000"/>
          <w:right w:val="single" w:sz="8" w:space="4" w:color="000000"/>
        </w:pBdr>
        <w:shd w:val="clear" w:color="auto" w:fill="B3B3B3"/>
        <w:autoSpaceDE w:val="0"/>
        <w:autoSpaceDN w:val="0"/>
        <w:adjustRightInd w:val="0"/>
        <w:jc w:val="center"/>
        <w:rPr>
          <w:b/>
          <w:bCs/>
          <w:sz w:val="20"/>
          <w:szCs w:val="20"/>
        </w:rPr>
      </w:pPr>
      <w:r>
        <w:rPr>
          <w:b/>
          <w:sz w:val="20"/>
          <w:szCs w:val="20"/>
        </w:rPr>
        <w:t xml:space="preserve">CLASSIFICATION ET </w:t>
      </w:r>
      <w:r>
        <w:rPr>
          <w:b/>
          <w:bCs/>
          <w:sz w:val="20"/>
          <w:szCs w:val="20"/>
        </w:rPr>
        <w:t>CONNAISSANCE DU CLIENT</w:t>
      </w:r>
    </w:p>
    <w:p w14:paraId="04BF1C7E" w14:textId="77777777" w:rsidR="00D43BD3" w:rsidRDefault="00957D5A">
      <w:pPr>
        <w:pBdr>
          <w:top w:val="single" w:sz="8" w:space="1" w:color="000000"/>
          <w:left w:val="single" w:sz="8" w:space="4" w:color="000000"/>
          <w:bottom w:val="single" w:sz="8" w:space="3" w:color="000000"/>
          <w:right w:val="single" w:sz="8" w:space="4" w:color="000000"/>
        </w:pBdr>
        <w:shd w:val="clear" w:color="auto" w:fill="B3B3B3"/>
        <w:autoSpaceDE w:val="0"/>
        <w:autoSpaceDN w:val="0"/>
        <w:adjustRightInd w:val="0"/>
        <w:jc w:val="center"/>
        <w:rPr>
          <w:b/>
          <w:bCs/>
          <w:sz w:val="20"/>
          <w:szCs w:val="20"/>
        </w:rPr>
      </w:pPr>
      <w:r>
        <w:rPr>
          <w:b/>
          <w:bCs/>
          <w:sz w:val="20"/>
          <w:szCs w:val="20"/>
        </w:rPr>
        <w:t>TEST D’ADÉQUATION DE L’INVESTISSEMENT</w:t>
      </w:r>
    </w:p>
    <w:p w14:paraId="32B4CD17" w14:textId="77777777" w:rsidR="00D43BD3" w:rsidRDefault="00957D5A">
      <w:pPr>
        <w:pBdr>
          <w:top w:val="single" w:sz="8" w:space="1" w:color="000000"/>
          <w:left w:val="single" w:sz="8" w:space="4" w:color="000000"/>
          <w:bottom w:val="single" w:sz="8" w:space="3" w:color="000000"/>
          <w:right w:val="single" w:sz="8" w:space="4" w:color="000000"/>
        </w:pBdr>
        <w:shd w:val="clear" w:color="auto" w:fill="B3B3B3"/>
        <w:autoSpaceDE w:val="0"/>
        <w:autoSpaceDN w:val="0"/>
        <w:adjustRightInd w:val="0"/>
        <w:jc w:val="center"/>
        <w:rPr>
          <w:b/>
          <w:bCs/>
          <w:sz w:val="20"/>
          <w:szCs w:val="20"/>
        </w:rPr>
      </w:pPr>
      <w:r>
        <w:rPr>
          <w:b/>
          <w:bCs/>
          <w:sz w:val="20"/>
          <w:szCs w:val="20"/>
        </w:rPr>
        <w:t>DANS LE FONDS</w:t>
      </w:r>
    </w:p>
    <w:p w14:paraId="5D2CB17D" w14:textId="77777777" w:rsidR="00D43BD3" w:rsidRDefault="00D43BD3">
      <w:pPr>
        <w:pStyle w:val="NormalWeb"/>
        <w:shd w:val="clear" w:color="auto" w:fill="FFFFFF"/>
        <w:spacing w:before="0" w:beforeAutospacing="0" w:after="0" w:afterAutospacing="0"/>
        <w:jc w:val="both"/>
        <w:rPr>
          <w:rFonts w:ascii="Arial" w:hAnsi="Arial" w:cs="Arial"/>
          <w:b/>
          <w:sz w:val="20"/>
          <w:szCs w:val="20"/>
        </w:rPr>
      </w:pPr>
    </w:p>
    <w:p w14:paraId="16A1E2DA" w14:textId="77777777" w:rsidR="00D43BD3" w:rsidRDefault="00D43BD3">
      <w:pPr>
        <w:pStyle w:val="NormalWeb"/>
        <w:shd w:val="clear" w:color="auto" w:fill="FFFFFF"/>
        <w:spacing w:before="0" w:beforeAutospacing="0" w:after="0" w:afterAutospacing="0"/>
        <w:jc w:val="both"/>
        <w:rPr>
          <w:rFonts w:ascii="Arial" w:hAnsi="Arial" w:cs="Arial"/>
          <w:b/>
          <w:sz w:val="20"/>
          <w:szCs w:val="20"/>
        </w:rPr>
      </w:pPr>
    </w:p>
    <w:p w14:paraId="5B8881E3" w14:textId="77777777" w:rsidR="00D43BD3" w:rsidRDefault="00957D5A">
      <w:pPr>
        <w:pStyle w:val="NormalWeb"/>
        <w:shd w:val="clear" w:color="auto" w:fill="FFFFFF"/>
        <w:spacing w:before="0" w:beforeAutospacing="0" w:after="0" w:afterAutospacing="0"/>
        <w:jc w:val="both"/>
        <w:rPr>
          <w:rFonts w:ascii="Arial" w:hAnsi="Arial" w:cs="Arial"/>
          <w:iCs/>
          <w:color w:val="000000"/>
          <w:sz w:val="20"/>
          <w:szCs w:val="20"/>
        </w:rPr>
      </w:pPr>
      <w:r>
        <w:rPr>
          <w:rFonts w:ascii="Arial" w:hAnsi="Arial" w:cs="Arial"/>
          <w:iCs/>
          <w:color w:val="000000"/>
          <w:sz w:val="20"/>
          <w:szCs w:val="20"/>
        </w:rPr>
        <w:t xml:space="preserve">Les informations communiquées dans ce questionnaire, qui sont destinées et à </w:t>
      </w:r>
      <w:r>
        <w:rPr>
          <w:rFonts w:ascii="Arial" w:hAnsi="Arial" w:cs="Arial"/>
          <w:b/>
          <w:iCs/>
          <w:color w:val="000000"/>
          <w:sz w:val="20"/>
          <w:szCs w:val="20"/>
          <w:u w:val="single"/>
        </w:rPr>
        <w:t>l’usage exclusif d’</w:t>
      </w:r>
      <w:proofErr w:type="spellStart"/>
      <w:r>
        <w:rPr>
          <w:rFonts w:ascii="Arial" w:hAnsi="Arial" w:cs="Arial"/>
          <w:b/>
          <w:iCs/>
          <w:color w:val="000000"/>
          <w:sz w:val="20"/>
          <w:szCs w:val="20"/>
          <w:u w:val="single"/>
        </w:rPr>
        <w:t>Adaxtra</w:t>
      </w:r>
      <w:proofErr w:type="spellEnd"/>
      <w:r>
        <w:rPr>
          <w:rFonts w:ascii="Arial" w:hAnsi="Arial" w:cs="Arial"/>
          <w:b/>
          <w:iCs/>
          <w:color w:val="000000"/>
          <w:sz w:val="20"/>
          <w:szCs w:val="20"/>
          <w:u w:val="single"/>
        </w:rPr>
        <w:t xml:space="preserve"> Capital</w:t>
      </w:r>
      <w:r>
        <w:rPr>
          <w:rFonts w:ascii="Arial" w:hAnsi="Arial" w:cs="Arial"/>
          <w:bCs/>
          <w:iCs/>
          <w:color w:val="000000"/>
          <w:sz w:val="20"/>
          <w:szCs w:val="20"/>
        </w:rPr>
        <w:t>, sont couvertes par le secret professionnel</w:t>
      </w:r>
      <w:r>
        <w:rPr>
          <w:rFonts w:ascii="Arial" w:hAnsi="Arial" w:cs="Arial"/>
          <w:iCs/>
          <w:color w:val="000000"/>
          <w:sz w:val="20"/>
          <w:szCs w:val="20"/>
        </w:rPr>
        <w:t xml:space="preserve">. </w:t>
      </w:r>
    </w:p>
    <w:p w14:paraId="1EEBC040" w14:textId="77777777" w:rsidR="00D43BD3" w:rsidRDefault="00D43BD3">
      <w:pPr>
        <w:pStyle w:val="NormalWeb"/>
        <w:shd w:val="clear" w:color="auto" w:fill="FFFFFF"/>
        <w:spacing w:before="0" w:beforeAutospacing="0" w:after="0" w:afterAutospacing="0"/>
        <w:jc w:val="both"/>
        <w:rPr>
          <w:rFonts w:ascii="Arial" w:hAnsi="Arial" w:cs="Arial"/>
          <w:iCs/>
          <w:color w:val="000000"/>
          <w:sz w:val="20"/>
          <w:szCs w:val="20"/>
        </w:rPr>
      </w:pPr>
    </w:p>
    <w:p w14:paraId="553B2879" w14:textId="77777777" w:rsidR="00D43BD3" w:rsidRDefault="00957D5A">
      <w:pPr>
        <w:pStyle w:val="NormalWeb"/>
        <w:shd w:val="clear" w:color="auto" w:fill="FFFFFF"/>
        <w:spacing w:before="0" w:beforeAutospacing="0" w:after="0" w:afterAutospacing="0"/>
        <w:jc w:val="both"/>
      </w:pPr>
      <w:r>
        <w:rPr>
          <w:rFonts w:ascii="Arial" w:hAnsi="Arial" w:cs="Arial"/>
          <w:iCs/>
          <w:color w:val="000000"/>
          <w:sz w:val="20"/>
          <w:szCs w:val="20"/>
        </w:rPr>
        <w:t>Afin d’assurer la conservation de ces informations, celles-ci font l’objet d’un traitement informatique dans le respect des lois et règlements en vigueur. En outre, conformément à l’article 5 du présent Bulletin de souscription, vous disposerez d’un droit d’accès, de rectification, d’effacement et de limitation du traitement de vos données à caractère personnel (sous conditions).</w:t>
      </w:r>
    </w:p>
    <w:p w14:paraId="598C7FE6" w14:textId="77777777" w:rsidR="00D43BD3" w:rsidRDefault="00D43BD3">
      <w:pPr>
        <w:pStyle w:val="NormalWeb"/>
        <w:shd w:val="clear" w:color="auto" w:fill="FFFFFF"/>
        <w:spacing w:before="0" w:beforeAutospacing="0" w:after="0" w:afterAutospacing="0"/>
        <w:jc w:val="both"/>
        <w:rPr>
          <w:rFonts w:ascii="Arial" w:hAnsi="Arial" w:cs="Arial"/>
          <w:sz w:val="20"/>
          <w:szCs w:val="20"/>
        </w:rPr>
      </w:pPr>
    </w:p>
    <w:p w14:paraId="7E138181" w14:textId="77777777" w:rsidR="00D43BD3" w:rsidRDefault="00957D5A">
      <w:pPr>
        <w:pBdr>
          <w:top w:val="single" w:sz="8" w:space="1" w:color="000000"/>
          <w:left w:val="single" w:sz="8" w:space="4" w:color="000000"/>
          <w:bottom w:val="single" w:sz="8" w:space="1" w:color="000000"/>
          <w:right w:val="single" w:sz="8" w:space="4" w:color="000000"/>
        </w:pBdr>
        <w:shd w:val="clear" w:color="auto" w:fill="B3B3B3"/>
        <w:autoSpaceDE w:val="0"/>
        <w:autoSpaceDN w:val="0"/>
        <w:adjustRightInd w:val="0"/>
        <w:jc w:val="center"/>
        <w:rPr>
          <w:b/>
          <w:bCs/>
          <w:sz w:val="20"/>
          <w:szCs w:val="20"/>
        </w:rPr>
      </w:pPr>
      <w:r>
        <w:rPr>
          <w:b/>
          <w:bCs/>
          <w:sz w:val="20"/>
          <w:szCs w:val="20"/>
        </w:rPr>
        <w:t>PARTIE I - CLASSIFICATION DU CLIENT</w:t>
      </w:r>
    </w:p>
    <w:p w14:paraId="4D5C21BB" w14:textId="77777777" w:rsidR="00D43BD3" w:rsidRDefault="00D43BD3">
      <w:pPr>
        <w:autoSpaceDE w:val="0"/>
        <w:autoSpaceDN w:val="0"/>
        <w:adjustRightInd w:val="0"/>
        <w:jc w:val="both"/>
        <w:rPr>
          <w:i/>
          <w:sz w:val="20"/>
          <w:szCs w:val="20"/>
        </w:rPr>
      </w:pPr>
    </w:p>
    <w:p w14:paraId="6286E41D" w14:textId="77777777" w:rsidR="00D43BD3" w:rsidRDefault="00957D5A">
      <w:pPr>
        <w:autoSpaceDE w:val="0"/>
        <w:autoSpaceDN w:val="0"/>
        <w:adjustRightInd w:val="0"/>
        <w:jc w:val="both"/>
        <w:rPr>
          <w:iCs/>
          <w:sz w:val="20"/>
          <w:szCs w:val="20"/>
        </w:rPr>
      </w:pPr>
      <w:r>
        <w:rPr>
          <w:iCs/>
          <w:sz w:val="20"/>
          <w:szCs w:val="20"/>
        </w:rPr>
        <w:t>Si le Souscripteur a indiqué à la Société de gestion qu'il est un client professionnel par nature en cochant la case 1 ou la case 2 de la page 3, le Souscripteur déclare à la Société de gestion qu'il est (i) un client professionnel par nature au sens des articles L.533-16 et D.533-11 du CMF dans la mesure où il est un client qui possède l'expérience, les connaissances et les compétences nécessaires pour prendre ses propres décisions d'investissement et pour évaluer correctement les risques encourus, (ii) il est financièrement capable de faire face à tout risque d'investissement en rapport avec ses objectifs d'investissement en tant que client professionnel, et (iii) il possède une connaissance et une expérience suffisantes du marché financier.</w:t>
      </w:r>
    </w:p>
    <w:p w14:paraId="6BEA1CED" w14:textId="77777777" w:rsidR="00D43BD3" w:rsidRDefault="00D43BD3">
      <w:pPr>
        <w:autoSpaceDE w:val="0"/>
        <w:autoSpaceDN w:val="0"/>
        <w:adjustRightInd w:val="0"/>
        <w:jc w:val="both"/>
        <w:rPr>
          <w:i/>
          <w:sz w:val="20"/>
          <w:szCs w:val="20"/>
        </w:rPr>
      </w:pPr>
    </w:p>
    <w:p w14:paraId="0F649BA0" w14:textId="77777777" w:rsidR="00D43BD3" w:rsidRDefault="00957D5A">
      <w:pPr>
        <w:pStyle w:val="NormalWeb"/>
        <w:shd w:val="clear" w:color="auto" w:fill="B3B3B3"/>
        <w:spacing w:before="0" w:beforeAutospacing="0" w:after="0" w:afterAutospacing="0"/>
        <w:jc w:val="center"/>
        <w:rPr>
          <w:rFonts w:ascii="Arial" w:hAnsi="Arial" w:cs="Arial"/>
          <w:b/>
          <w:sz w:val="20"/>
          <w:szCs w:val="20"/>
        </w:rPr>
      </w:pPr>
      <w:r>
        <w:rPr>
          <w:rFonts w:ascii="Arial" w:hAnsi="Arial" w:cs="Arial"/>
          <w:b/>
          <w:sz w:val="20"/>
          <w:szCs w:val="20"/>
        </w:rPr>
        <w:t>I.A. - QUESTIONNAIRE DE CLASSIFICATION</w:t>
      </w:r>
    </w:p>
    <w:p w14:paraId="21B2EF6A" w14:textId="77777777" w:rsidR="00D43BD3" w:rsidRDefault="00D43BD3">
      <w:pPr>
        <w:autoSpaceDE w:val="0"/>
        <w:autoSpaceDN w:val="0"/>
        <w:adjustRightInd w:val="0"/>
        <w:jc w:val="both"/>
        <w:rPr>
          <w:iCs/>
          <w:sz w:val="20"/>
          <w:szCs w:val="20"/>
        </w:rPr>
      </w:pPr>
    </w:p>
    <w:p w14:paraId="68978860" w14:textId="77777777" w:rsidR="00D43BD3" w:rsidRDefault="00957D5A">
      <w:pPr>
        <w:autoSpaceDE w:val="0"/>
        <w:autoSpaceDN w:val="0"/>
        <w:adjustRightInd w:val="0"/>
        <w:jc w:val="both"/>
        <w:rPr>
          <w:bCs/>
          <w:sz w:val="20"/>
          <w:szCs w:val="20"/>
        </w:rPr>
      </w:pPr>
      <w:r>
        <w:rPr>
          <w:bCs/>
          <w:sz w:val="20"/>
          <w:szCs w:val="20"/>
        </w:rPr>
        <w:t>Le Souscripteur déclare sur l’honneur et certifie à la Société de gestion (cocher une seule case) :</w:t>
      </w:r>
    </w:p>
    <w:p w14:paraId="1857C709" w14:textId="77777777" w:rsidR="00D43BD3" w:rsidRDefault="00D43BD3">
      <w:pPr>
        <w:autoSpaceDE w:val="0"/>
        <w:autoSpaceDN w:val="0"/>
        <w:adjustRightInd w:val="0"/>
        <w:jc w:val="both"/>
        <w:rPr>
          <w:sz w:val="20"/>
          <w:szCs w:val="20"/>
        </w:rPr>
      </w:pPr>
    </w:p>
    <w:p w14:paraId="7A7B56EB" w14:textId="77777777" w:rsidR="00D43BD3" w:rsidRDefault="00957D5A">
      <w:pPr>
        <w:tabs>
          <w:tab w:val="num" w:pos="-78"/>
          <w:tab w:val="num" w:pos="-26"/>
        </w:tabs>
        <w:ind w:left="-26"/>
        <w:jc w:val="both"/>
        <w:rPr>
          <w:sz w:val="20"/>
          <w:szCs w:val="20"/>
        </w:rPr>
      </w:pPr>
      <w:r>
        <w:rPr>
          <w:bCs/>
          <w:sz w:val="20"/>
          <w:szCs w:val="20"/>
        </w:rPr>
        <w:t xml:space="preserve">a) </w:t>
      </w:r>
      <w:r>
        <w:rPr>
          <w:bCs/>
          <w:sz w:val="20"/>
          <w:szCs w:val="20"/>
        </w:rPr>
        <w:fldChar w:fldCharType="begin">
          <w:ffData>
            <w:name w:val=""/>
            <w:enabled/>
            <w:calcOnExit w:val="0"/>
            <w:checkBox>
              <w:sizeAuto/>
              <w:default w:val="0"/>
            </w:checkBox>
          </w:ffData>
        </w:fldChar>
      </w:r>
      <w:r>
        <w:rPr>
          <w:bCs/>
          <w:sz w:val="20"/>
          <w:szCs w:val="20"/>
        </w:rPr>
        <w:instrText xml:space="preserve"> FORMCHECKBOX </w:instrText>
      </w:r>
      <w:r w:rsidR="00271B5D">
        <w:rPr>
          <w:bCs/>
          <w:sz w:val="20"/>
          <w:szCs w:val="20"/>
        </w:rPr>
      </w:r>
      <w:r w:rsidR="00271B5D">
        <w:rPr>
          <w:bCs/>
          <w:sz w:val="20"/>
          <w:szCs w:val="20"/>
        </w:rPr>
        <w:fldChar w:fldCharType="separate"/>
      </w:r>
      <w:r>
        <w:rPr>
          <w:bCs/>
          <w:sz w:val="20"/>
          <w:szCs w:val="20"/>
        </w:rPr>
        <w:fldChar w:fldCharType="end"/>
      </w:r>
      <w:r>
        <w:rPr>
          <w:bCs/>
          <w:sz w:val="20"/>
          <w:szCs w:val="20"/>
        </w:rPr>
        <w:t xml:space="preserve"> qu’il est un client professionnel souhaitant être catégorisé comme un client professionnel. </w:t>
      </w:r>
      <w:r>
        <w:rPr>
          <w:sz w:val="20"/>
          <w:szCs w:val="20"/>
        </w:rPr>
        <w:t>Dans ce cas, cocher la case correspondante et joindre à la Société de gestion tout justificatif (extrait k-bis, derniers comptes…).</w:t>
      </w:r>
    </w:p>
    <w:p w14:paraId="68C26D7B" w14:textId="77777777" w:rsidR="00D43BD3" w:rsidRDefault="00D43BD3">
      <w:pPr>
        <w:tabs>
          <w:tab w:val="num" w:pos="-78"/>
          <w:tab w:val="num" w:pos="-26"/>
        </w:tabs>
        <w:ind w:left="-26"/>
        <w:jc w:val="both"/>
        <w:rPr>
          <w:i/>
          <w:sz w:val="20"/>
          <w:szCs w:val="20"/>
        </w:rPr>
      </w:pPr>
    </w:p>
    <w:p w14:paraId="05EEE81F"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w:t>
      </w:r>
      <w:proofErr w:type="gramEnd"/>
      <w:r>
        <w:rPr>
          <w:sz w:val="20"/>
          <w:szCs w:val="20"/>
        </w:rPr>
        <w:t xml:space="preserve"> établissement de crédit mentionné à l'article L. 511-9 du CMF;</w:t>
      </w:r>
    </w:p>
    <w:p w14:paraId="394B97F9"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une</w:t>
      </w:r>
      <w:proofErr w:type="gramEnd"/>
      <w:r>
        <w:rPr>
          <w:sz w:val="20"/>
          <w:szCs w:val="20"/>
        </w:rPr>
        <w:t xml:space="preserve"> entreprise d'investissement mentionnée à l'article L. 531-4 du CMF </w:t>
      </w:r>
    </w:p>
    <w:p w14:paraId="2411F377"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w:t>
      </w:r>
      <w:proofErr w:type="gramEnd"/>
      <w:r>
        <w:rPr>
          <w:sz w:val="20"/>
          <w:szCs w:val="20"/>
        </w:rPr>
        <w:t xml:space="preserve"> autre établissement financier agréé ou réglementé,</w:t>
      </w:r>
    </w:p>
    <w:p w14:paraId="5FB5E50F"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une</w:t>
      </w:r>
      <w:proofErr w:type="gramEnd"/>
      <w:r>
        <w:rPr>
          <w:sz w:val="20"/>
          <w:szCs w:val="20"/>
        </w:rPr>
        <w:t xml:space="preserve"> entreprise d'assurance ou de réassurance, une société de groupe d'assurance, une mutuelle ou union de mutuelles ou une union mutualiste de groupe ou une institution de prévoyance ou une union régie par le Titre III du Livre IX du code de la sécurité sociale ou une société de groupe assurantiel de protection sociale,</w:t>
      </w:r>
    </w:p>
    <w:p w14:paraId="60215F91"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w:t>
      </w:r>
      <w:proofErr w:type="gramEnd"/>
      <w:r>
        <w:rPr>
          <w:sz w:val="20"/>
          <w:szCs w:val="20"/>
        </w:rPr>
        <w:t xml:space="preserve"> placement collectif ou une société de gestion de placement collectif,</w:t>
      </w:r>
    </w:p>
    <w:p w14:paraId="7B5C25D3"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le</w:t>
      </w:r>
      <w:proofErr w:type="gramEnd"/>
      <w:r>
        <w:rPr>
          <w:sz w:val="20"/>
          <w:szCs w:val="20"/>
        </w:rPr>
        <w:t xml:space="preserve"> fonds de réserve pour les retraites (FRR), une institution de retraite professionnelle, une personne morale administrant une institution de retraite professionnelle,</w:t>
      </w:r>
    </w:p>
    <w:p w14:paraId="1923FBED"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une</w:t>
      </w:r>
      <w:proofErr w:type="gramEnd"/>
      <w:r>
        <w:rPr>
          <w:sz w:val="20"/>
          <w:szCs w:val="20"/>
        </w:rPr>
        <w:t xml:space="preserve"> personne dont l’activité principale consiste à négocier pour compte propre des matières premières ou des instruments dérivés sur matières premières, mentionnés au j du 2° de l'article L. 531-2 du CMF,</w:t>
      </w:r>
    </w:p>
    <w:p w14:paraId="148478B6" w14:textId="77777777" w:rsidR="00D43BD3" w:rsidRDefault="00957D5A">
      <w:pPr>
        <w:tabs>
          <w:tab w:val="num" w:pos="364"/>
        </w:tabs>
        <w:ind w:left="416" w:firstLine="2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Les entreprises locales, au sens du 4 du paragraphe 1 de l'article 4 du règlement (UE) n° 575/2013 du Parlement européen et du Conseil du 28 juin 2013,</w:t>
      </w:r>
    </w:p>
    <w:p w14:paraId="391787C7"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la</w:t>
      </w:r>
      <w:proofErr w:type="gramEnd"/>
      <w:r>
        <w:rPr>
          <w:sz w:val="20"/>
          <w:szCs w:val="20"/>
        </w:rPr>
        <w:t xml:space="preserve"> Caisse des dépôts et consignations ou un autre investisseur institutionnel agréé ou réglementé,</w:t>
      </w:r>
    </w:p>
    <w:p w14:paraId="56C0B6D5"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une</w:t>
      </w:r>
      <w:proofErr w:type="gramEnd"/>
      <w:r>
        <w:rPr>
          <w:sz w:val="20"/>
          <w:szCs w:val="20"/>
        </w:rPr>
        <w:t xml:space="preserve"> entité remplissant au moins deux des trois critères suivants (sur la base des états comptables individuels) : </w:t>
      </w:r>
    </w:p>
    <w:p w14:paraId="3A32E58B" w14:textId="77777777" w:rsidR="00D43BD3" w:rsidRDefault="00957D5A">
      <w:pPr>
        <w:numPr>
          <w:ilvl w:val="1"/>
          <w:numId w:val="2"/>
        </w:numPr>
        <w:tabs>
          <w:tab w:val="clear" w:pos="2168"/>
          <w:tab w:val="num" w:pos="910"/>
          <w:tab w:val="num" w:pos="1440"/>
        </w:tabs>
        <w:ind w:left="754" w:firstLine="0"/>
        <w:jc w:val="both"/>
        <w:rPr>
          <w:sz w:val="20"/>
          <w:szCs w:val="20"/>
        </w:rPr>
      </w:pPr>
      <w:proofErr w:type="gramStart"/>
      <w:r>
        <w:rPr>
          <w:sz w:val="20"/>
          <w:szCs w:val="20"/>
        </w:rPr>
        <w:t>total</w:t>
      </w:r>
      <w:proofErr w:type="gramEnd"/>
      <w:r>
        <w:rPr>
          <w:sz w:val="20"/>
          <w:szCs w:val="20"/>
        </w:rPr>
        <w:t xml:space="preserve"> du bilan égal ou supérieur à 20 millions d'euros,</w:t>
      </w:r>
    </w:p>
    <w:p w14:paraId="4D9CC902" w14:textId="77777777" w:rsidR="00D43BD3" w:rsidRDefault="00957D5A">
      <w:pPr>
        <w:numPr>
          <w:ilvl w:val="1"/>
          <w:numId w:val="2"/>
        </w:numPr>
        <w:tabs>
          <w:tab w:val="clear" w:pos="2168"/>
          <w:tab w:val="num" w:pos="910"/>
          <w:tab w:val="num" w:pos="1440"/>
        </w:tabs>
        <w:ind w:left="754" w:firstLine="0"/>
        <w:jc w:val="both"/>
        <w:rPr>
          <w:sz w:val="20"/>
          <w:szCs w:val="20"/>
        </w:rPr>
      </w:pPr>
      <w:proofErr w:type="gramStart"/>
      <w:r>
        <w:rPr>
          <w:sz w:val="20"/>
          <w:szCs w:val="20"/>
        </w:rPr>
        <w:t>chiffre</w:t>
      </w:r>
      <w:proofErr w:type="gramEnd"/>
      <w:r>
        <w:rPr>
          <w:sz w:val="20"/>
          <w:szCs w:val="20"/>
        </w:rPr>
        <w:t xml:space="preserve"> d'affaires net ou recettes nettes égaux ou supérieurs à 40 millions d'euros,</w:t>
      </w:r>
    </w:p>
    <w:p w14:paraId="12D81E75" w14:textId="77777777" w:rsidR="00D43BD3" w:rsidRDefault="00957D5A">
      <w:pPr>
        <w:numPr>
          <w:ilvl w:val="1"/>
          <w:numId w:val="2"/>
        </w:numPr>
        <w:tabs>
          <w:tab w:val="clear" w:pos="2168"/>
          <w:tab w:val="num" w:pos="910"/>
          <w:tab w:val="num" w:pos="1440"/>
        </w:tabs>
        <w:ind w:left="754" w:firstLine="0"/>
        <w:jc w:val="both"/>
        <w:rPr>
          <w:sz w:val="20"/>
          <w:szCs w:val="20"/>
        </w:rPr>
      </w:pPr>
      <w:proofErr w:type="gramStart"/>
      <w:r>
        <w:rPr>
          <w:sz w:val="20"/>
          <w:szCs w:val="20"/>
        </w:rPr>
        <w:t>capitaux</w:t>
      </w:r>
      <w:proofErr w:type="gramEnd"/>
      <w:r>
        <w:rPr>
          <w:sz w:val="20"/>
          <w:szCs w:val="20"/>
        </w:rPr>
        <w:t xml:space="preserve"> propres égaux ou supérieurs à 2 millions d'euros,</w:t>
      </w:r>
    </w:p>
    <w:p w14:paraId="081521FC"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l'État</w:t>
      </w:r>
      <w:proofErr w:type="gramEnd"/>
      <w:r>
        <w:rPr>
          <w:sz w:val="20"/>
          <w:szCs w:val="20"/>
        </w:rPr>
        <w:t>, la Caisse de la dette publique, la Caisse d'amortissement de la dette sociale, la Banque de France, l'Institut d'émission des départements d'outre-mer, l'Institut d'émission d'outre-mer,</w:t>
      </w:r>
    </w:p>
    <w:p w14:paraId="2DC56BDB" w14:textId="77777777" w:rsidR="00D43BD3" w:rsidRDefault="00957D5A">
      <w:pPr>
        <w:tabs>
          <w:tab w:val="num" w:pos="364"/>
        </w:tabs>
        <w:ind w:left="416"/>
        <w:jc w:val="both"/>
        <w:rPr>
          <w:sz w:val="20"/>
          <w:szCs w:val="20"/>
        </w:rPr>
      </w:pPr>
      <w:r>
        <w:rPr>
          <w:sz w:val="20"/>
          <w:szCs w:val="20"/>
        </w:rPr>
        <w:lastRenderedPageBreak/>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w:t>
      </w:r>
      <w:proofErr w:type="gramEnd"/>
      <w:r>
        <w:rPr>
          <w:sz w:val="20"/>
          <w:szCs w:val="20"/>
        </w:rPr>
        <w:t xml:space="preserve"> autre investisseur institutionnel dont l'activité principale consiste à investir dans des instruments financiers (notamment société d'investissement, société de capital-risque, société financière d'innovation…),</w:t>
      </w:r>
    </w:p>
    <w:p w14:paraId="09C789F4"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une</w:t>
      </w:r>
      <w:proofErr w:type="gramEnd"/>
      <w:r>
        <w:rPr>
          <w:sz w:val="20"/>
          <w:szCs w:val="20"/>
        </w:rPr>
        <w:t xml:space="preserve"> entité de droit étranger équivalente à celles mentionnées ci-dessus ou ayant un statut de client professionnel dans un autre État membre de l‘Union européenne ou dans un autre État partie à l'accord sur l'Espace économique européen,</w:t>
      </w:r>
    </w:p>
    <w:p w14:paraId="4703FD81" w14:textId="77777777" w:rsidR="00D43BD3" w:rsidRDefault="00957D5A">
      <w:pPr>
        <w:tabs>
          <w:tab w:val="num" w:pos="364"/>
        </w:tabs>
        <w:ind w:left="416"/>
        <w:jc w:val="both"/>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proofErr w:type="gramStart"/>
      <w:r>
        <w:rPr>
          <w:sz w:val="20"/>
          <w:szCs w:val="20"/>
        </w:rPr>
        <w:t>un</w:t>
      </w:r>
      <w:proofErr w:type="gramEnd"/>
      <w:r>
        <w:rPr>
          <w:sz w:val="20"/>
          <w:szCs w:val="20"/>
        </w:rPr>
        <w:t xml:space="preserve"> organisme financier international à caractère public auquel la France ou tout autre État membre de l'Organisation de coopération et de développement économiques adhère.</w:t>
      </w:r>
    </w:p>
    <w:p w14:paraId="7F21099D" w14:textId="77777777" w:rsidR="00D43BD3" w:rsidRDefault="00D43BD3">
      <w:pPr>
        <w:autoSpaceDE w:val="0"/>
        <w:autoSpaceDN w:val="0"/>
        <w:adjustRightInd w:val="0"/>
        <w:jc w:val="both"/>
        <w:rPr>
          <w:sz w:val="20"/>
          <w:szCs w:val="20"/>
        </w:rPr>
      </w:pPr>
    </w:p>
    <w:p w14:paraId="317ABE61" w14:textId="77777777" w:rsidR="00D43BD3" w:rsidRDefault="00957D5A">
      <w:pPr>
        <w:tabs>
          <w:tab w:val="num" w:pos="-78"/>
          <w:tab w:val="num" w:pos="-26"/>
        </w:tabs>
        <w:ind w:left="-26"/>
        <w:jc w:val="both"/>
        <w:rPr>
          <w:bCs/>
          <w:sz w:val="20"/>
          <w:szCs w:val="20"/>
        </w:rPr>
      </w:pPr>
      <w:r>
        <w:rPr>
          <w:bCs/>
          <w:sz w:val="20"/>
          <w:szCs w:val="20"/>
        </w:rPr>
        <w:t xml:space="preserve">b) </w:t>
      </w:r>
      <w:r>
        <w:rPr>
          <w:bCs/>
          <w:sz w:val="20"/>
          <w:szCs w:val="20"/>
        </w:rPr>
        <w:fldChar w:fldCharType="begin">
          <w:ffData>
            <w:name w:val=""/>
            <w:enabled/>
            <w:calcOnExit w:val="0"/>
            <w:checkBox>
              <w:sizeAuto/>
              <w:default w:val="0"/>
            </w:checkBox>
          </w:ffData>
        </w:fldChar>
      </w:r>
      <w:r>
        <w:rPr>
          <w:bCs/>
          <w:sz w:val="20"/>
          <w:szCs w:val="20"/>
        </w:rPr>
        <w:instrText xml:space="preserve"> FORMCHECKBOX </w:instrText>
      </w:r>
      <w:r w:rsidR="00271B5D">
        <w:rPr>
          <w:bCs/>
          <w:sz w:val="20"/>
          <w:szCs w:val="20"/>
        </w:rPr>
      </w:r>
      <w:r w:rsidR="00271B5D">
        <w:rPr>
          <w:bCs/>
          <w:sz w:val="20"/>
          <w:szCs w:val="20"/>
        </w:rPr>
        <w:fldChar w:fldCharType="separate"/>
      </w:r>
      <w:r>
        <w:rPr>
          <w:bCs/>
          <w:sz w:val="20"/>
          <w:szCs w:val="20"/>
        </w:rPr>
        <w:fldChar w:fldCharType="end"/>
      </w:r>
      <w:r>
        <w:rPr>
          <w:bCs/>
          <w:sz w:val="20"/>
          <w:szCs w:val="20"/>
        </w:rPr>
        <w:t xml:space="preserve"> qu’il est un client professionnel souhaitant être catégorisé comme un client non professionnel ;</w:t>
      </w:r>
    </w:p>
    <w:p w14:paraId="4CE649E8" w14:textId="77777777" w:rsidR="00D43BD3" w:rsidRDefault="00D43BD3">
      <w:pPr>
        <w:tabs>
          <w:tab w:val="num" w:pos="-78"/>
          <w:tab w:val="num" w:pos="-26"/>
        </w:tabs>
        <w:ind w:left="-26"/>
        <w:jc w:val="both"/>
        <w:rPr>
          <w:b/>
          <w:sz w:val="20"/>
          <w:szCs w:val="20"/>
        </w:rPr>
      </w:pPr>
    </w:p>
    <w:p w14:paraId="39AE2BBD" w14:textId="77777777" w:rsidR="00D43BD3" w:rsidRDefault="00957D5A">
      <w:pPr>
        <w:tabs>
          <w:tab w:val="num" w:pos="-78"/>
          <w:tab w:val="num" w:pos="-26"/>
        </w:tabs>
        <w:ind w:left="-26"/>
        <w:jc w:val="both"/>
        <w:rPr>
          <w:bCs/>
          <w:sz w:val="20"/>
          <w:szCs w:val="20"/>
        </w:rPr>
      </w:pPr>
      <w:r>
        <w:rPr>
          <w:bCs/>
          <w:sz w:val="20"/>
          <w:szCs w:val="20"/>
        </w:rPr>
        <w:t xml:space="preserve">c) </w:t>
      </w:r>
      <w:r>
        <w:rPr>
          <w:bCs/>
          <w:sz w:val="20"/>
          <w:szCs w:val="20"/>
        </w:rPr>
        <w:fldChar w:fldCharType="begin">
          <w:ffData>
            <w:name w:val=""/>
            <w:enabled/>
            <w:calcOnExit w:val="0"/>
            <w:checkBox>
              <w:sizeAuto/>
              <w:default w:val="0"/>
            </w:checkBox>
          </w:ffData>
        </w:fldChar>
      </w:r>
      <w:r>
        <w:rPr>
          <w:bCs/>
          <w:sz w:val="20"/>
          <w:szCs w:val="20"/>
        </w:rPr>
        <w:instrText xml:space="preserve"> FORMCHECKBOX </w:instrText>
      </w:r>
      <w:r w:rsidR="00271B5D">
        <w:rPr>
          <w:bCs/>
          <w:sz w:val="20"/>
          <w:szCs w:val="20"/>
        </w:rPr>
      </w:r>
      <w:r w:rsidR="00271B5D">
        <w:rPr>
          <w:bCs/>
          <w:sz w:val="20"/>
          <w:szCs w:val="20"/>
        </w:rPr>
        <w:fldChar w:fldCharType="separate"/>
      </w:r>
      <w:r>
        <w:rPr>
          <w:bCs/>
          <w:sz w:val="20"/>
          <w:szCs w:val="20"/>
        </w:rPr>
        <w:fldChar w:fldCharType="end"/>
      </w:r>
      <w:r>
        <w:rPr>
          <w:bCs/>
          <w:sz w:val="20"/>
          <w:szCs w:val="20"/>
        </w:rPr>
        <w:t xml:space="preserve"> qu’il est un client non professionnel souhaitant être catégorisé comme un client professionnel. Dans ce cas, le Souscripteur (ou la Personne Autorisée) coche au moins deux (2) des trois (3) cases suivantes :</w:t>
      </w:r>
    </w:p>
    <w:p w14:paraId="69D0BF0F" w14:textId="77777777" w:rsidR="00D43BD3" w:rsidRDefault="00D43BD3">
      <w:pPr>
        <w:tabs>
          <w:tab w:val="num" w:pos="-78"/>
          <w:tab w:val="num" w:pos="-26"/>
        </w:tabs>
        <w:ind w:left="-26"/>
        <w:jc w:val="both"/>
        <w:rPr>
          <w:i/>
          <w:sz w:val="20"/>
          <w:szCs w:val="20"/>
        </w:rPr>
      </w:pPr>
    </w:p>
    <w:p w14:paraId="083E94A5" w14:textId="77777777" w:rsidR="00D43BD3" w:rsidRDefault="00957D5A">
      <w:pPr>
        <w:tabs>
          <w:tab w:val="num" w:pos="364"/>
        </w:tabs>
        <w:ind w:left="416"/>
        <w:jc w:val="both"/>
        <w:rPr>
          <w:sz w:val="20"/>
          <w:szCs w:val="20"/>
        </w:rPr>
      </w:pPr>
      <w:r>
        <w:rPr>
          <w:sz w:val="20"/>
          <w:szCs w:val="20"/>
        </w:rPr>
        <w:t xml:space="preserve">c.1) </w:t>
      </w: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 xml:space="preserve">le Souscripteur </w:t>
      </w:r>
      <w:r>
        <w:rPr>
          <w:bCs/>
          <w:sz w:val="20"/>
          <w:szCs w:val="20"/>
        </w:rPr>
        <w:t xml:space="preserve">(ou la Personne Autorisée) </w:t>
      </w:r>
      <w:r>
        <w:rPr>
          <w:sz w:val="20"/>
          <w:szCs w:val="20"/>
        </w:rPr>
        <w:t xml:space="preserve">dispose d’un portefeuille d’instruments financiers (défini comme comprenant les dépôts bancaires et les instruments financiers) d’une valeur supérieure à cinq cent mille Euros (500.000 €) ; </w:t>
      </w:r>
    </w:p>
    <w:p w14:paraId="63D92A86" w14:textId="77777777" w:rsidR="00D43BD3" w:rsidRDefault="00957D5A">
      <w:pPr>
        <w:tabs>
          <w:tab w:val="num" w:pos="364"/>
        </w:tabs>
        <w:ind w:left="416"/>
        <w:jc w:val="both"/>
        <w:rPr>
          <w:sz w:val="20"/>
          <w:szCs w:val="20"/>
        </w:rPr>
      </w:pPr>
      <w:r>
        <w:rPr>
          <w:sz w:val="20"/>
          <w:szCs w:val="20"/>
        </w:rPr>
        <w:t xml:space="preserve">c.2) </w:t>
      </w: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r>
      <w:r>
        <w:t xml:space="preserve"> </w:t>
      </w:r>
      <w:r>
        <w:rPr>
          <w:sz w:val="20"/>
          <w:szCs w:val="20"/>
        </w:rPr>
        <w:t xml:space="preserve">le Souscripteur </w:t>
      </w:r>
      <w:r>
        <w:rPr>
          <w:bCs/>
          <w:sz w:val="20"/>
          <w:szCs w:val="20"/>
        </w:rPr>
        <w:t xml:space="preserve">(ou la Personne Autorisée) </w:t>
      </w:r>
      <w:r>
        <w:rPr>
          <w:sz w:val="20"/>
          <w:szCs w:val="20"/>
        </w:rPr>
        <w:t xml:space="preserve">a, en moyenne, effectué au moins dix (10) opérations d’investissement par trimestre, chacune d’une taille significative (i.e. six </w:t>
      </w:r>
      <w:proofErr w:type="gramStart"/>
      <w:r>
        <w:rPr>
          <w:sz w:val="20"/>
          <w:szCs w:val="20"/>
        </w:rPr>
        <w:t>cent</w:t>
      </w:r>
      <w:proofErr w:type="gramEnd"/>
      <w:r>
        <w:rPr>
          <w:sz w:val="20"/>
          <w:szCs w:val="20"/>
        </w:rPr>
        <w:t xml:space="preserve"> Euros (600 €)) au cours des quatre (4) derniers trimestres,</w:t>
      </w:r>
    </w:p>
    <w:p w14:paraId="1D413371" w14:textId="77777777" w:rsidR="00D43BD3" w:rsidRDefault="00957D5A">
      <w:pPr>
        <w:tabs>
          <w:tab w:val="num" w:pos="364"/>
        </w:tabs>
        <w:ind w:left="416"/>
        <w:jc w:val="both"/>
        <w:rPr>
          <w:sz w:val="20"/>
          <w:szCs w:val="20"/>
        </w:rPr>
      </w:pPr>
      <w:r>
        <w:rPr>
          <w:sz w:val="20"/>
          <w:szCs w:val="20"/>
        </w:rPr>
        <w:t xml:space="preserve">c.3) </w:t>
      </w: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271B5D">
        <w:rPr>
          <w:sz w:val="20"/>
          <w:szCs w:val="20"/>
        </w:rPr>
      </w:r>
      <w:r w:rsidR="00271B5D">
        <w:rPr>
          <w:sz w:val="20"/>
          <w:szCs w:val="20"/>
        </w:rPr>
        <w:fldChar w:fldCharType="separate"/>
      </w:r>
      <w:r>
        <w:rPr>
          <w:sz w:val="20"/>
          <w:szCs w:val="20"/>
        </w:rPr>
        <w:fldChar w:fldCharType="end"/>
      </w:r>
      <w:r>
        <w:rPr>
          <w:sz w:val="20"/>
          <w:szCs w:val="20"/>
        </w:rPr>
        <w:tab/>
        <w:t xml:space="preserve">le Souscripteur </w:t>
      </w:r>
      <w:r>
        <w:rPr>
          <w:bCs/>
          <w:sz w:val="20"/>
          <w:szCs w:val="20"/>
        </w:rPr>
        <w:t xml:space="preserve">(ou la Personne Autorisée) </w:t>
      </w:r>
      <w:r>
        <w:rPr>
          <w:sz w:val="20"/>
          <w:szCs w:val="20"/>
        </w:rPr>
        <w:t>a travaillé pendant au moins une année, dans le secteur financier, à un poste exigeant une connaissance de l’investissement en instruments financiers.</w:t>
      </w:r>
    </w:p>
    <w:p w14:paraId="695F4AF1" w14:textId="77777777" w:rsidR="00D43BD3" w:rsidRDefault="00D43BD3">
      <w:pPr>
        <w:autoSpaceDE w:val="0"/>
        <w:autoSpaceDN w:val="0"/>
        <w:adjustRightInd w:val="0"/>
        <w:jc w:val="both"/>
        <w:rPr>
          <w:sz w:val="20"/>
          <w:szCs w:val="20"/>
        </w:rPr>
      </w:pPr>
    </w:p>
    <w:p w14:paraId="07CAF80A" w14:textId="77777777" w:rsidR="00D43BD3" w:rsidRDefault="00957D5A">
      <w:pPr>
        <w:autoSpaceDE w:val="0"/>
        <w:autoSpaceDN w:val="0"/>
        <w:adjustRightInd w:val="0"/>
        <w:jc w:val="both"/>
        <w:rPr>
          <w:sz w:val="20"/>
          <w:szCs w:val="20"/>
        </w:rPr>
      </w:pPr>
      <w:proofErr w:type="gramStart"/>
      <w:r>
        <w:rPr>
          <w:sz w:val="20"/>
          <w:szCs w:val="20"/>
        </w:rPr>
        <w:t>OU</w:t>
      </w:r>
      <w:proofErr w:type="gramEnd"/>
    </w:p>
    <w:p w14:paraId="109A4E1C" w14:textId="77777777" w:rsidR="00D43BD3" w:rsidRDefault="00D43BD3">
      <w:pPr>
        <w:autoSpaceDE w:val="0"/>
        <w:autoSpaceDN w:val="0"/>
        <w:adjustRightInd w:val="0"/>
        <w:jc w:val="both"/>
        <w:rPr>
          <w:sz w:val="20"/>
          <w:szCs w:val="20"/>
        </w:rPr>
      </w:pPr>
    </w:p>
    <w:p w14:paraId="0AB33DAD" w14:textId="77777777" w:rsidR="00D43BD3" w:rsidRDefault="00957D5A">
      <w:pPr>
        <w:tabs>
          <w:tab w:val="num" w:pos="-78"/>
          <w:tab w:val="num" w:pos="-26"/>
        </w:tabs>
        <w:ind w:left="-26"/>
        <w:jc w:val="both"/>
        <w:rPr>
          <w:bCs/>
          <w:sz w:val="20"/>
          <w:szCs w:val="20"/>
        </w:rPr>
      </w:pPr>
      <w:r>
        <w:rPr>
          <w:bCs/>
          <w:sz w:val="20"/>
          <w:szCs w:val="20"/>
        </w:rPr>
        <w:t xml:space="preserve">d) </w:t>
      </w:r>
      <w:r>
        <w:rPr>
          <w:bCs/>
          <w:sz w:val="20"/>
          <w:szCs w:val="20"/>
        </w:rPr>
        <w:fldChar w:fldCharType="begin">
          <w:ffData>
            <w:name w:val=""/>
            <w:enabled/>
            <w:calcOnExit w:val="0"/>
            <w:checkBox>
              <w:sizeAuto/>
              <w:default w:val="0"/>
            </w:checkBox>
          </w:ffData>
        </w:fldChar>
      </w:r>
      <w:r>
        <w:rPr>
          <w:bCs/>
          <w:sz w:val="20"/>
          <w:szCs w:val="20"/>
        </w:rPr>
        <w:instrText xml:space="preserve"> FORMCHECKBOX </w:instrText>
      </w:r>
      <w:r w:rsidR="00271B5D">
        <w:rPr>
          <w:bCs/>
          <w:sz w:val="20"/>
          <w:szCs w:val="20"/>
        </w:rPr>
      </w:r>
      <w:r w:rsidR="00271B5D">
        <w:rPr>
          <w:bCs/>
          <w:sz w:val="20"/>
          <w:szCs w:val="20"/>
        </w:rPr>
        <w:fldChar w:fldCharType="separate"/>
      </w:r>
      <w:r>
        <w:rPr>
          <w:bCs/>
          <w:sz w:val="20"/>
          <w:szCs w:val="20"/>
        </w:rPr>
        <w:fldChar w:fldCharType="end"/>
      </w:r>
      <w:r>
        <w:rPr>
          <w:bCs/>
          <w:sz w:val="20"/>
          <w:szCs w:val="20"/>
        </w:rPr>
        <w:t xml:space="preserve"> qu’il est un client non professionnel souhaitant être catégorisé comme client non professionnel</w:t>
      </w:r>
    </w:p>
    <w:p w14:paraId="1951BD7D" w14:textId="77777777" w:rsidR="00D43BD3" w:rsidRDefault="00D43BD3">
      <w:pPr>
        <w:tabs>
          <w:tab w:val="num" w:pos="-78"/>
          <w:tab w:val="num" w:pos="-26"/>
        </w:tabs>
        <w:ind w:left="-26"/>
        <w:jc w:val="both"/>
        <w:rPr>
          <w:bCs/>
          <w:sz w:val="20"/>
          <w:szCs w:val="20"/>
        </w:rPr>
      </w:pPr>
    </w:p>
    <w:p w14:paraId="6FDF1B41" w14:textId="77777777" w:rsidR="00D43BD3" w:rsidRDefault="00D43BD3">
      <w:pPr>
        <w:tabs>
          <w:tab w:val="num" w:pos="-78"/>
          <w:tab w:val="num" w:pos="-26"/>
        </w:tabs>
        <w:ind w:left="-26"/>
        <w:jc w:val="both"/>
        <w:rPr>
          <w:bCs/>
          <w:sz w:val="20"/>
          <w:szCs w:val="20"/>
        </w:rPr>
      </w:pPr>
    </w:p>
    <w:p w14:paraId="5D258B51" w14:textId="77777777" w:rsidR="00D43BD3" w:rsidRPr="00A016B9" w:rsidRDefault="00957D5A">
      <w:pPr>
        <w:jc w:val="both"/>
        <w:rPr>
          <w:sz w:val="20"/>
          <w:szCs w:val="20"/>
        </w:rPr>
      </w:pPr>
      <w:r w:rsidRPr="00A016B9">
        <w:rPr>
          <w:sz w:val="20"/>
          <w:szCs w:val="20"/>
        </w:rPr>
        <w:t>Fait à</w:t>
      </w:r>
      <w:r w:rsidRPr="00A016B9">
        <w:rPr>
          <w:sz w:val="20"/>
          <w:szCs w:val="20"/>
        </w:rPr>
        <w:tab/>
        <w:t>_____________________________________________________</w:t>
      </w:r>
    </w:p>
    <w:p w14:paraId="045E8243" w14:textId="77777777" w:rsidR="00D43BD3" w:rsidRPr="00A016B9" w:rsidRDefault="00D43BD3">
      <w:pPr>
        <w:jc w:val="both"/>
        <w:rPr>
          <w:sz w:val="20"/>
          <w:szCs w:val="20"/>
        </w:rPr>
      </w:pPr>
    </w:p>
    <w:p w14:paraId="38B80408" w14:textId="77777777" w:rsidR="00D43BD3" w:rsidRPr="00A016B9" w:rsidRDefault="00957D5A">
      <w:pPr>
        <w:jc w:val="both"/>
        <w:rPr>
          <w:sz w:val="20"/>
          <w:szCs w:val="20"/>
        </w:rPr>
      </w:pPr>
      <w:proofErr w:type="gramStart"/>
      <w:r w:rsidRPr="00A016B9">
        <w:rPr>
          <w:sz w:val="20"/>
          <w:szCs w:val="20"/>
        </w:rPr>
        <w:t>le</w:t>
      </w:r>
      <w:proofErr w:type="gramEnd"/>
      <w:r w:rsidRPr="00A016B9">
        <w:rPr>
          <w:sz w:val="20"/>
          <w:szCs w:val="20"/>
        </w:rPr>
        <w:tab/>
        <w:t>______________________________________________________</w:t>
      </w:r>
    </w:p>
    <w:p w14:paraId="067F6985" w14:textId="77777777" w:rsidR="00D43BD3" w:rsidRPr="00A016B9" w:rsidRDefault="00D43BD3">
      <w:pPr>
        <w:jc w:val="both"/>
        <w:rPr>
          <w:sz w:val="20"/>
          <w:szCs w:val="20"/>
        </w:rPr>
      </w:pPr>
    </w:p>
    <w:p w14:paraId="60FFD926" w14:textId="77777777" w:rsidR="00D43BD3" w:rsidRPr="00A016B9" w:rsidRDefault="00957D5A">
      <w:pPr>
        <w:jc w:val="both"/>
        <w:rPr>
          <w:sz w:val="20"/>
          <w:szCs w:val="20"/>
        </w:rPr>
      </w:pPr>
      <w:r w:rsidRPr="00A016B9">
        <w:rPr>
          <w:sz w:val="20"/>
          <w:szCs w:val="20"/>
        </w:rPr>
        <w:t>En deux exemplaires (dont un à conserver par le Souscripteur) [Note : à supprimer si signature électronique]</w:t>
      </w:r>
    </w:p>
    <w:p w14:paraId="523A6BBB" w14:textId="77777777" w:rsidR="00D43BD3" w:rsidRPr="00A016B9" w:rsidRDefault="00D43BD3">
      <w:pPr>
        <w:jc w:val="both"/>
        <w:rPr>
          <w:b/>
          <w:sz w:val="20"/>
          <w:szCs w:val="20"/>
        </w:rPr>
      </w:pPr>
    </w:p>
    <w:p w14:paraId="2643D87A" w14:textId="77777777" w:rsidR="00D43BD3" w:rsidRPr="00A016B9" w:rsidRDefault="00957D5A">
      <w:pPr>
        <w:jc w:val="both"/>
        <w:rPr>
          <w:sz w:val="20"/>
          <w:szCs w:val="20"/>
        </w:rPr>
      </w:pPr>
      <w:r w:rsidRPr="00A016B9">
        <w:rPr>
          <w:sz w:val="20"/>
          <w:szCs w:val="20"/>
        </w:rPr>
        <w:t>Nom et qualité du signataire</w:t>
      </w:r>
      <w:proofErr w:type="gramStart"/>
      <w:r w:rsidRPr="00A016B9">
        <w:rPr>
          <w:sz w:val="20"/>
          <w:szCs w:val="20"/>
        </w:rPr>
        <w:t> :_</w:t>
      </w:r>
      <w:proofErr w:type="gramEnd"/>
      <w:r w:rsidRPr="00A016B9">
        <w:rPr>
          <w:sz w:val="20"/>
          <w:szCs w:val="20"/>
        </w:rPr>
        <w:t>______________________________________________</w:t>
      </w:r>
    </w:p>
    <w:p w14:paraId="13D4773F" w14:textId="77777777" w:rsidR="00D43BD3" w:rsidRPr="00A016B9" w:rsidRDefault="00D43BD3">
      <w:pPr>
        <w:jc w:val="both"/>
        <w:rPr>
          <w:b/>
          <w:sz w:val="20"/>
          <w:szCs w:val="20"/>
        </w:rPr>
      </w:pPr>
    </w:p>
    <w:p w14:paraId="58EF64D5" w14:textId="77777777" w:rsidR="00D43BD3" w:rsidRDefault="00957D5A">
      <w:pPr>
        <w:jc w:val="both"/>
        <w:rPr>
          <w:b/>
          <w:sz w:val="20"/>
          <w:szCs w:val="20"/>
        </w:rPr>
      </w:pPr>
      <w:r w:rsidRPr="00A016B9">
        <w:rPr>
          <w:b/>
          <w:sz w:val="20"/>
          <w:szCs w:val="20"/>
        </w:rPr>
        <w:t>Signature du signataire</w:t>
      </w:r>
    </w:p>
    <w:p w14:paraId="72FC1B03" w14:textId="77777777" w:rsidR="00D43BD3" w:rsidRDefault="00957D5A">
      <w:pPr>
        <w:ind w:left="-26"/>
        <w:jc w:val="both"/>
        <w:rPr>
          <w:b/>
          <w:sz w:val="20"/>
          <w:szCs w:val="20"/>
        </w:rPr>
      </w:pPr>
      <w:r>
        <w:rPr>
          <w:sz w:val="20"/>
          <w:szCs w:val="20"/>
        </w:rPr>
        <w:br w:type="page"/>
      </w:r>
      <w:r>
        <w:rPr>
          <w:b/>
          <w:sz w:val="20"/>
          <w:szCs w:val="20"/>
        </w:rPr>
        <w:lastRenderedPageBreak/>
        <w:t>I.B. - RÉSULTAT DU QUESTIONNAIRE DE CLASSIFICATION ET CHANGEMENT DE CATÉGORIE</w:t>
      </w:r>
    </w:p>
    <w:p w14:paraId="4CA547E9" w14:textId="77777777" w:rsidR="00D43BD3" w:rsidRDefault="00D43BD3">
      <w:pPr>
        <w:jc w:val="both"/>
        <w:rPr>
          <w:b/>
          <w:sz w:val="20"/>
          <w:szCs w:val="20"/>
        </w:rPr>
      </w:pPr>
    </w:p>
    <w:p w14:paraId="7BC49F5D" w14:textId="77777777" w:rsidR="00D43BD3" w:rsidRDefault="00957D5A">
      <w:pPr>
        <w:pBdr>
          <w:top w:val="single" w:sz="4" w:space="1" w:color="auto"/>
          <w:left w:val="single" w:sz="4" w:space="4" w:color="auto"/>
          <w:bottom w:val="single" w:sz="4" w:space="1" w:color="auto"/>
          <w:right w:val="single" w:sz="4" w:space="4" w:color="auto"/>
        </w:pBdr>
        <w:autoSpaceDE w:val="0"/>
        <w:autoSpaceDN w:val="0"/>
        <w:adjustRightInd w:val="0"/>
        <w:rPr>
          <w:b/>
          <w:sz w:val="20"/>
          <w:szCs w:val="20"/>
        </w:rPr>
      </w:pPr>
      <w:r>
        <w:rPr>
          <w:b/>
          <w:sz w:val="20"/>
          <w:szCs w:val="20"/>
        </w:rPr>
        <w:t>Résultat du questionnaire de classification</w:t>
      </w:r>
    </w:p>
    <w:p w14:paraId="4122BE4D" w14:textId="77777777" w:rsidR="00D43BD3" w:rsidRDefault="00D43BD3">
      <w:pPr>
        <w:jc w:val="both"/>
        <w:rPr>
          <w:sz w:val="20"/>
          <w:szCs w:val="20"/>
        </w:rPr>
      </w:pPr>
    </w:p>
    <w:p w14:paraId="6CEB7234" w14:textId="77777777" w:rsidR="00D43BD3" w:rsidRDefault="00957D5A">
      <w:pPr>
        <w:numPr>
          <w:ilvl w:val="0"/>
          <w:numId w:val="3"/>
        </w:numPr>
        <w:tabs>
          <w:tab w:val="clear" w:pos="1454"/>
          <w:tab w:val="num" w:pos="728"/>
        </w:tabs>
        <w:ind w:left="754" w:hanging="390"/>
        <w:jc w:val="both"/>
        <w:rPr>
          <w:sz w:val="20"/>
          <w:szCs w:val="20"/>
        </w:rPr>
      </w:pPr>
      <w:r>
        <w:rPr>
          <w:b/>
          <w:sz w:val="20"/>
          <w:szCs w:val="20"/>
        </w:rPr>
        <w:t xml:space="preserve">Si vous avez cochez la case a) ou la case b) : </w:t>
      </w:r>
      <w:r>
        <w:rPr>
          <w:sz w:val="20"/>
          <w:szCs w:val="20"/>
        </w:rPr>
        <w:t xml:space="preserve">vous avez la qualité de client professionnel et notre Société de gestion vous appliquera les règles applicables aux clients professionnels. </w:t>
      </w:r>
    </w:p>
    <w:p w14:paraId="1F8913C1" w14:textId="77777777" w:rsidR="00D43BD3" w:rsidRDefault="00D43BD3">
      <w:pPr>
        <w:tabs>
          <w:tab w:val="num" w:pos="728"/>
        </w:tabs>
        <w:ind w:left="754" w:hanging="390"/>
        <w:jc w:val="both"/>
        <w:rPr>
          <w:sz w:val="20"/>
          <w:szCs w:val="20"/>
        </w:rPr>
      </w:pPr>
    </w:p>
    <w:p w14:paraId="68C78517" w14:textId="77777777" w:rsidR="00D43BD3" w:rsidRDefault="00957D5A">
      <w:pPr>
        <w:numPr>
          <w:ilvl w:val="0"/>
          <w:numId w:val="3"/>
        </w:numPr>
        <w:tabs>
          <w:tab w:val="clear" w:pos="1454"/>
          <w:tab w:val="num" w:pos="728"/>
        </w:tabs>
        <w:ind w:left="754" w:hanging="390"/>
        <w:jc w:val="both"/>
        <w:rPr>
          <w:sz w:val="20"/>
          <w:szCs w:val="20"/>
        </w:rPr>
      </w:pPr>
      <w:r>
        <w:rPr>
          <w:b/>
          <w:sz w:val="20"/>
          <w:szCs w:val="20"/>
        </w:rPr>
        <w:t xml:space="preserve">Si vous avez cochez la case c) </w:t>
      </w:r>
      <w:bookmarkStart w:id="3" w:name="_Hlk66292110"/>
      <w:r>
        <w:rPr>
          <w:b/>
          <w:sz w:val="20"/>
          <w:szCs w:val="20"/>
        </w:rPr>
        <w:t xml:space="preserve">et au moins deux des trois cases c.1) à c.3) : </w:t>
      </w:r>
      <w:r>
        <w:rPr>
          <w:sz w:val="20"/>
          <w:szCs w:val="20"/>
        </w:rPr>
        <w:t xml:space="preserve">vous avez la qualité de client professionnel et notre Société vous appliquera les règles applicables aux clients professionnels, sous réserve de l’évaluation adéquate par la Société de gestion de votre compétence, expérience et de vos connaissances procurant à la Société de gestion l'assurance raisonnable que vous êtes en mesure de prendre une décision d'investissement dans le Fonds et de comprendre les risques encourus. </w:t>
      </w:r>
    </w:p>
    <w:p w14:paraId="4949A31D" w14:textId="77777777" w:rsidR="00D43BD3" w:rsidRDefault="00D43BD3">
      <w:pPr>
        <w:ind w:left="1094"/>
        <w:jc w:val="both"/>
        <w:rPr>
          <w:sz w:val="20"/>
          <w:szCs w:val="20"/>
        </w:rPr>
      </w:pPr>
    </w:p>
    <w:p w14:paraId="29036E9F" w14:textId="77777777" w:rsidR="00D43BD3" w:rsidRDefault="00957D5A">
      <w:pPr>
        <w:ind w:left="709"/>
        <w:jc w:val="both"/>
        <w:rPr>
          <w:sz w:val="20"/>
          <w:szCs w:val="20"/>
        </w:rPr>
      </w:pPr>
      <w:r>
        <w:rPr>
          <w:sz w:val="20"/>
          <w:szCs w:val="20"/>
        </w:rPr>
        <w:t>Toutefois, sur la base des justificatifs fournis par le Souscripteur (ou la Personne Autorisée), la Société de gestion a le droit de refuser l'option que le Souscripteur a choisi pour être classé en tant que client professionnel. Dans ce cas, la Société de gestion classera l'Investisseur dans la catégorie des clients non professionnels et en informera l’Investisseur.</w:t>
      </w:r>
    </w:p>
    <w:p w14:paraId="03B7907F" w14:textId="77777777" w:rsidR="00D43BD3" w:rsidRDefault="00D43BD3">
      <w:pPr>
        <w:pStyle w:val="Paragraphedeliste"/>
        <w:rPr>
          <w:sz w:val="20"/>
          <w:szCs w:val="20"/>
        </w:rPr>
      </w:pPr>
    </w:p>
    <w:p w14:paraId="342F1D99" w14:textId="77777777" w:rsidR="00D43BD3" w:rsidRDefault="00957D5A">
      <w:pPr>
        <w:numPr>
          <w:ilvl w:val="0"/>
          <w:numId w:val="3"/>
        </w:numPr>
        <w:tabs>
          <w:tab w:val="clear" w:pos="1454"/>
          <w:tab w:val="num" w:pos="728"/>
        </w:tabs>
        <w:ind w:left="754" w:hanging="390"/>
        <w:jc w:val="both"/>
        <w:rPr>
          <w:sz w:val="20"/>
          <w:szCs w:val="20"/>
        </w:rPr>
      </w:pPr>
      <w:r>
        <w:rPr>
          <w:b/>
          <w:sz w:val="20"/>
          <w:szCs w:val="20"/>
        </w:rPr>
        <w:t xml:space="preserve">Si vous avez cochez la case d) : </w:t>
      </w:r>
      <w:r>
        <w:rPr>
          <w:sz w:val="20"/>
          <w:szCs w:val="20"/>
        </w:rPr>
        <w:t>vous avez la qualité de client non professionnel et notre Société de gestion vous appliquera les règles applicables aux clients non professionnels.</w:t>
      </w:r>
    </w:p>
    <w:p w14:paraId="0E8F38AC" w14:textId="77777777" w:rsidR="00D43BD3" w:rsidRDefault="00D43BD3">
      <w:pPr>
        <w:ind w:left="754"/>
        <w:jc w:val="both"/>
        <w:rPr>
          <w:sz w:val="20"/>
          <w:szCs w:val="20"/>
        </w:rPr>
      </w:pPr>
    </w:p>
    <w:bookmarkEnd w:id="3"/>
    <w:p w14:paraId="277DD9E8" w14:textId="77777777" w:rsidR="00D43BD3" w:rsidRDefault="00D43BD3">
      <w:pPr>
        <w:ind w:left="754"/>
        <w:jc w:val="both"/>
        <w:rPr>
          <w:sz w:val="20"/>
          <w:szCs w:val="20"/>
        </w:rPr>
      </w:pPr>
    </w:p>
    <w:p w14:paraId="221D4E55" w14:textId="77777777" w:rsidR="00D43BD3" w:rsidRDefault="00957D5A">
      <w:pPr>
        <w:autoSpaceDE w:val="0"/>
        <w:autoSpaceDN w:val="0"/>
        <w:adjustRightInd w:val="0"/>
        <w:ind w:left="780"/>
        <w:jc w:val="both"/>
        <w:rPr>
          <w:sz w:val="20"/>
          <w:szCs w:val="20"/>
        </w:rPr>
      </w:pPr>
      <w:r>
        <w:rPr>
          <w:sz w:val="20"/>
          <w:szCs w:val="20"/>
        </w:rPr>
        <w:br w:type="page"/>
      </w:r>
    </w:p>
    <w:p w14:paraId="5952DD6E" w14:textId="77777777" w:rsidR="00D43BD3" w:rsidRDefault="00D43BD3">
      <w:pPr>
        <w:autoSpaceDE w:val="0"/>
        <w:autoSpaceDN w:val="0"/>
        <w:adjustRightInd w:val="0"/>
        <w:ind w:left="780"/>
        <w:jc w:val="both"/>
        <w:rPr>
          <w:sz w:val="20"/>
          <w:szCs w:val="20"/>
        </w:rPr>
      </w:pPr>
    </w:p>
    <w:p w14:paraId="5B05BAE6" w14:textId="77777777" w:rsidR="00D43BD3" w:rsidRDefault="00957D5A">
      <w:pPr>
        <w:pBdr>
          <w:top w:val="single" w:sz="8" w:space="1" w:color="000000"/>
          <w:left w:val="single" w:sz="8" w:space="4" w:color="000000"/>
          <w:bottom w:val="single" w:sz="8" w:space="1" w:color="000000"/>
          <w:right w:val="single" w:sz="8" w:space="4" w:color="000000"/>
        </w:pBdr>
        <w:shd w:val="clear" w:color="auto" w:fill="B3B3B3"/>
        <w:autoSpaceDE w:val="0"/>
        <w:autoSpaceDN w:val="0"/>
        <w:adjustRightInd w:val="0"/>
        <w:jc w:val="center"/>
        <w:rPr>
          <w:b/>
          <w:bCs/>
          <w:sz w:val="20"/>
          <w:szCs w:val="20"/>
        </w:rPr>
      </w:pPr>
      <w:r>
        <w:rPr>
          <w:b/>
          <w:bCs/>
          <w:sz w:val="20"/>
          <w:szCs w:val="20"/>
        </w:rPr>
        <w:t>PARTIE II - HORIZON D'INVESTISSEMENT ET OBJECTIFS D'INVESTISSEMENT DU SOUSCRIPTEUR</w:t>
      </w:r>
    </w:p>
    <w:p w14:paraId="05DFDFA7" w14:textId="77777777" w:rsidR="00D43BD3" w:rsidRDefault="00D43BD3">
      <w:pPr>
        <w:pStyle w:val="NormalWeb"/>
        <w:shd w:val="clear" w:color="auto" w:fill="FFFFFF"/>
        <w:spacing w:before="0" w:beforeAutospacing="0" w:after="0" w:afterAutospacing="0"/>
        <w:jc w:val="center"/>
        <w:rPr>
          <w:rFonts w:ascii="Arial" w:hAnsi="Arial" w:cs="Arial"/>
          <w:b/>
          <w:sz w:val="18"/>
          <w:szCs w:val="18"/>
        </w:rPr>
      </w:pPr>
    </w:p>
    <w:p w14:paraId="7893B1D4" w14:textId="77777777" w:rsidR="00D43BD3" w:rsidRDefault="00957D5A">
      <w:pPr>
        <w:jc w:val="center"/>
        <w:rPr>
          <w:b/>
          <w:bCs/>
          <w:color w:val="FF0000"/>
          <w:sz w:val="20"/>
          <w:szCs w:val="20"/>
        </w:rPr>
      </w:pPr>
      <w:r>
        <w:rPr>
          <w:b/>
          <w:bCs/>
          <w:color w:val="FF0000"/>
          <w:sz w:val="20"/>
          <w:szCs w:val="20"/>
        </w:rPr>
        <w:t>A compléter par tous les Souscripteurs</w:t>
      </w:r>
    </w:p>
    <w:p w14:paraId="5519F9A4" w14:textId="77777777" w:rsidR="00D43BD3" w:rsidRDefault="00D43BD3">
      <w:pPr>
        <w:jc w:val="both"/>
        <w:rPr>
          <w:sz w:val="20"/>
          <w:szCs w:val="20"/>
        </w:rPr>
      </w:pPr>
    </w:p>
    <w:p w14:paraId="608AEA82" w14:textId="77777777" w:rsidR="00D43BD3" w:rsidRDefault="00957D5A">
      <w:pPr>
        <w:widowControl w:val="0"/>
        <w:numPr>
          <w:ilvl w:val="1"/>
          <w:numId w:val="19"/>
        </w:numPr>
        <w:autoSpaceDE w:val="0"/>
        <w:autoSpaceDN w:val="0"/>
        <w:spacing w:line="264" w:lineRule="auto"/>
        <w:contextualSpacing/>
        <w:jc w:val="both"/>
        <w:rPr>
          <w:b/>
          <w:caps/>
          <w:sz w:val="20"/>
          <w:szCs w:val="20"/>
          <w:lang w:val="fr-BE" w:eastAsia="zh-CN" w:bidi="ar-AE"/>
        </w:rPr>
      </w:pPr>
      <w:r>
        <w:rPr>
          <w:rFonts w:eastAsia="SimSun"/>
          <w:b/>
          <w:sz w:val="20"/>
          <w:szCs w:val="20"/>
          <w:lang w:val="fr-BE" w:eastAsia="zh-CN" w:bidi="ar-AE"/>
        </w:rPr>
        <w:t>Horizon d'investissement (</w:t>
      </w:r>
      <w:r>
        <w:rPr>
          <w:rFonts w:eastAsia="SimSun"/>
          <w:b/>
          <w:i/>
          <w:iCs/>
          <w:sz w:val="20"/>
          <w:szCs w:val="20"/>
          <w:lang w:val="fr-BE" w:eastAsia="zh-CN" w:bidi="ar-AE"/>
        </w:rPr>
        <w:t>veuillez cocher la case appropriée</w:t>
      </w:r>
      <w:r>
        <w:rPr>
          <w:rFonts w:eastAsia="SimSun"/>
          <w:b/>
          <w:sz w:val="20"/>
          <w:szCs w:val="20"/>
          <w:lang w:val="fr-BE" w:eastAsia="zh-CN" w:bidi="ar-AE"/>
        </w:rPr>
        <w:t>)</w:t>
      </w:r>
    </w:p>
    <w:p w14:paraId="4C536693" w14:textId="77777777" w:rsidR="00D43BD3" w:rsidRDefault="00957D5A">
      <w:pPr>
        <w:spacing w:before="142" w:line="280" w:lineRule="atLeast"/>
        <w:ind w:left="1600" w:hanging="700"/>
        <w:jc w:val="both"/>
        <w:rPr>
          <w:sz w:val="20"/>
          <w:szCs w:val="20"/>
          <w:lang w:val="fr-BE" w:eastAsia="en-GB"/>
        </w:rPr>
      </w:pPr>
      <w:r>
        <w:rPr>
          <w:rFonts w:eastAsia="SimSun"/>
          <w:b/>
          <w:sz w:val="20"/>
          <w:szCs w:val="20"/>
          <w:highlight w:val="lightGray"/>
          <w:lang w:val="fr-BE" w:eastAsia="fr-FR" w:bidi="ar-AE"/>
        </w:rPr>
        <w:fldChar w:fldCharType="begin">
          <w:ffData>
            <w:name w:val=""/>
            <w:enabled/>
            <w:calcOnExit w:val="0"/>
            <w:checkBox>
              <w:sizeAuto/>
              <w:default w:val="0"/>
            </w:checkBox>
          </w:ffData>
        </w:fldChar>
      </w:r>
      <w:r>
        <w:rPr>
          <w:rFonts w:eastAsia="SimSun"/>
          <w:b/>
          <w:sz w:val="20"/>
          <w:szCs w:val="20"/>
          <w:highlight w:val="lightGray"/>
          <w:lang w:val="fr-BE" w:eastAsia="fr-FR" w:bidi="ar-AE"/>
        </w:rPr>
        <w:instrText xml:space="preserve"> FORMCHECKBOX </w:instrText>
      </w:r>
      <w:r w:rsidR="00271B5D">
        <w:rPr>
          <w:rFonts w:eastAsia="SimSun"/>
          <w:b/>
          <w:sz w:val="20"/>
          <w:szCs w:val="20"/>
          <w:highlight w:val="lightGray"/>
          <w:lang w:val="fr-BE" w:eastAsia="fr-FR" w:bidi="ar-AE"/>
        </w:rPr>
      </w:r>
      <w:r w:rsidR="00271B5D">
        <w:rPr>
          <w:rFonts w:eastAsia="SimSun"/>
          <w:b/>
          <w:sz w:val="20"/>
          <w:szCs w:val="20"/>
          <w:highlight w:val="lightGray"/>
          <w:lang w:val="fr-BE" w:eastAsia="fr-FR" w:bidi="ar-AE"/>
        </w:rPr>
        <w:fldChar w:fldCharType="separate"/>
      </w:r>
      <w:r>
        <w:rPr>
          <w:rFonts w:eastAsia="SimSun"/>
          <w:b/>
          <w:sz w:val="20"/>
          <w:szCs w:val="20"/>
          <w:highlight w:val="lightGray"/>
          <w:lang w:val="fr-BE" w:eastAsia="fr-FR" w:bidi="ar-AE"/>
        </w:rPr>
        <w:fldChar w:fldCharType="end"/>
      </w:r>
      <w:r>
        <w:rPr>
          <w:rFonts w:eastAsia="SimSun"/>
          <w:b/>
          <w:sz w:val="20"/>
          <w:szCs w:val="20"/>
          <w:lang w:val="fr-BE" w:eastAsia="fr-FR" w:bidi="ar-AE"/>
        </w:rPr>
        <w:t xml:space="preserve"> </w:t>
      </w:r>
      <w:r>
        <w:rPr>
          <w:sz w:val="20"/>
          <w:szCs w:val="20"/>
          <w:lang w:val="fr-BE" w:eastAsia="en-GB"/>
        </w:rPr>
        <w:t>Aucune contrainte de temps</w:t>
      </w:r>
    </w:p>
    <w:p w14:paraId="3692FE14" w14:textId="77777777" w:rsidR="00D43BD3" w:rsidRDefault="00957D5A">
      <w:pPr>
        <w:spacing w:before="142" w:line="280" w:lineRule="atLeast"/>
        <w:ind w:left="1600" w:hanging="700"/>
        <w:jc w:val="both"/>
        <w:rPr>
          <w:sz w:val="20"/>
          <w:szCs w:val="20"/>
          <w:lang w:val="fr-BE" w:eastAsia="en-GB"/>
        </w:rPr>
      </w:pPr>
      <w:r>
        <w:rPr>
          <w:rFonts w:eastAsia="SimSun"/>
          <w:b/>
          <w:sz w:val="20"/>
          <w:szCs w:val="20"/>
          <w:highlight w:val="lightGray"/>
          <w:lang w:val="fr-BE" w:eastAsia="fr-FR" w:bidi="ar-AE"/>
        </w:rPr>
        <w:fldChar w:fldCharType="begin">
          <w:ffData>
            <w:name w:val=""/>
            <w:enabled/>
            <w:calcOnExit w:val="0"/>
            <w:checkBox>
              <w:sizeAuto/>
              <w:default w:val="0"/>
            </w:checkBox>
          </w:ffData>
        </w:fldChar>
      </w:r>
      <w:r>
        <w:rPr>
          <w:rFonts w:eastAsia="SimSun"/>
          <w:b/>
          <w:sz w:val="20"/>
          <w:szCs w:val="20"/>
          <w:highlight w:val="lightGray"/>
          <w:lang w:val="fr-BE" w:eastAsia="fr-FR" w:bidi="ar-AE"/>
        </w:rPr>
        <w:instrText xml:space="preserve"> FORMCHECKBOX </w:instrText>
      </w:r>
      <w:r w:rsidR="00271B5D">
        <w:rPr>
          <w:rFonts w:eastAsia="SimSun"/>
          <w:b/>
          <w:sz w:val="20"/>
          <w:szCs w:val="20"/>
          <w:highlight w:val="lightGray"/>
          <w:lang w:val="fr-BE" w:eastAsia="fr-FR" w:bidi="ar-AE"/>
        </w:rPr>
      </w:r>
      <w:r w:rsidR="00271B5D">
        <w:rPr>
          <w:rFonts w:eastAsia="SimSun"/>
          <w:b/>
          <w:sz w:val="20"/>
          <w:szCs w:val="20"/>
          <w:highlight w:val="lightGray"/>
          <w:lang w:val="fr-BE" w:eastAsia="fr-FR" w:bidi="ar-AE"/>
        </w:rPr>
        <w:fldChar w:fldCharType="separate"/>
      </w:r>
      <w:r>
        <w:rPr>
          <w:rFonts w:eastAsia="SimSun"/>
          <w:b/>
          <w:sz w:val="20"/>
          <w:szCs w:val="20"/>
          <w:highlight w:val="lightGray"/>
          <w:lang w:val="fr-BE" w:eastAsia="fr-FR" w:bidi="ar-AE"/>
        </w:rPr>
        <w:fldChar w:fldCharType="end"/>
      </w:r>
      <w:r>
        <w:rPr>
          <w:rFonts w:eastAsia="SimSun"/>
          <w:b/>
          <w:sz w:val="20"/>
          <w:szCs w:val="20"/>
          <w:lang w:val="fr-BE" w:eastAsia="fr-FR" w:bidi="ar-AE"/>
        </w:rPr>
        <w:t xml:space="preserve"> </w:t>
      </w:r>
      <w:r>
        <w:rPr>
          <w:sz w:val="20"/>
          <w:szCs w:val="20"/>
          <w:lang w:val="fr-BE" w:eastAsia="en-GB"/>
        </w:rPr>
        <w:t>Contrainte de temps spécifique</w:t>
      </w:r>
    </w:p>
    <w:p w14:paraId="402A1597" w14:textId="77777777" w:rsidR="00D43BD3" w:rsidRDefault="00957D5A">
      <w:pPr>
        <w:spacing w:before="142" w:line="280" w:lineRule="atLeast"/>
        <w:ind w:left="851"/>
        <w:jc w:val="both"/>
        <w:rPr>
          <w:sz w:val="20"/>
          <w:szCs w:val="20"/>
          <w:lang w:val="fr-BE" w:eastAsia="en-GB"/>
        </w:rPr>
      </w:pPr>
      <w:r>
        <w:rPr>
          <w:sz w:val="20"/>
          <w:szCs w:val="20"/>
          <w:lang w:val="fr-BE" w:eastAsia="en-GB"/>
        </w:rPr>
        <w:t>Si vous avez coché la case « contraintes de temps spécifique », veuillez résumer vos contraintes spécifiques ci-dessous :</w:t>
      </w:r>
    </w:p>
    <w:p w14:paraId="298B10E8" w14:textId="77777777" w:rsidR="00D43BD3" w:rsidRDefault="00957D5A">
      <w:pPr>
        <w:spacing w:before="142" w:line="280" w:lineRule="atLeast"/>
        <w:ind w:left="1600" w:hanging="700"/>
        <w:jc w:val="both"/>
        <w:rPr>
          <w:sz w:val="20"/>
          <w:szCs w:val="20"/>
          <w:lang w:val="fr-BE" w:eastAsia="en-GB"/>
        </w:rPr>
      </w:pPr>
      <w:r>
        <w:rPr>
          <w:sz w:val="20"/>
          <w:szCs w:val="20"/>
          <w:lang w:val="fr-BE" w:eastAsia="en-GB"/>
        </w:rPr>
        <w:t>_____________________________________________________________________</w:t>
      </w:r>
    </w:p>
    <w:p w14:paraId="57145FF5" w14:textId="77777777" w:rsidR="00D43BD3" w:rsidRDefault="00957D5A">
      <w:pPr>
        <w:spacing w:before="142" w:line="280" w:lineRule="atLeast"/>
        <w:ind w:left="1600" w:hanging="700"/>
        <w:jc w:val="both"/>
        <w:rPr>
          <w:sz w:val="20"/>
          <w:szCs w:val="20"/>
          <w:lang w:val="fr-BE" w:eastAsia="en-GB"/>
        </w:rPr>
      </w:pPr>
      <w:r>
        <w:rPr>
          <w:sz w:val="20"/>
          <w:szCs w:val="20"/>
          <w:lang w:val="fr-BE" w:eastAsia="en-GB"/>
        </w:rPr>
        <w:t>_____________________________________________________________________</w:t>
      </w:r>
    </w:p>
    <w:p w14:paraId="43B22560" w14:textId="77777777" w:rsidR="00D43BD3" w:rsidRDefault="00957D5A">
      <w:pPr>
        <w:spacing w:before="142" w:line="280" w:lineRule="atLeast"/>
        <w:ind w:left="1600" w:hanging="700"/>
        <w:jc w:val="both"/>
        <w:rPr>
          <w:sz w:val="20"/>
          <w:szCs w:val="20"/>
          <w:lang w:val="fr-BE" w:eastAsia="en-GB"/>
        </w:rPr>
      </w:pPr>
      <w:r>
        <w:rPr>
          <w:sz w:val="20"/>
          <w:szCs w:val="20"/>
          <w:lang w:val="fr-BE" w:eastAsia="en-GB"/>
        </w:rPr>
        <w:t>_____________________________________________________________________</w:t>
      </w:r>
    </w:p>
    <w:p w14:paraId="2450B8E1" w14:textId="77777777" w:rsidR="00D43BD3" w:rsidRDefault="00D43BD3">
      <w:pPr>
        <w:spacing w:line="264" w:lineRule="auto"/>
        <w:ind w:left="993"/>
        <w:contextualSpacing/>
        <w:rPr>
          <w:b/>
          <w:caps/>
          <w:sz w:val="20"/>
          <w:szCs w:val="20"/>
          <w:lang w:val="fr-BE" w:eastAsia="zh-CN" w:bidi="ar-AE"/>
        </w:rPr>
      </w:pPr>
    </w:p>
    <w:p w14:paraId="47D163E2" w14:textId="77777777" w:rsidR="00D43BD3" w:rsidRDefault="00D43BD3">
      <w:pPr>
        <w:spacing w:line="264" w:lineRule="auto"/>
        <w:ind w:left="993"/>
        <w:contextualSpacing/>
        <w:rPr>
          <w:b/>
          <w:caps/>
          <w:sz w:val="20"/>
          <w:szCs w:val="20"/>
          <w:lang w:val="fr-BE" w:eastAsia="zh-CN" w:bidi="ar-AE"/>
        </w:rPr>
      </w:pPr>
    </w:p>
    <w:p w14:paraId="46F1AE44" w14:textId="77777777" w:rsidR="00D43BD3" w:rsidRDefault="00957D5A">
      <w:pPr>
        <w:widowControl w:val="0"/>
        <w:numPr>
          <w:ilvl w:val="1"/>
          <w:numId w:val="19"/>
        </w:numPr>
        <w:autoSpaceDE w:val="0"/>
        <w:autoSpaceDN w:val="0"/>
        <w:spacing w:line="264" w:lineRule="auto"/>
        <w:ind w:left="993" w:hanging="567"/>
        <w:contextualSpacing/>
        <w:jc w:val="both"/>
        <w:rPr>
          <w:b/>
          <w:caps/>
          <w:sz w:val="20"/>
          <w:szCs w:val="20"/>
          <w:lang w:val="fr-BE" w:eastAsia="zh-CN" w:bidi="ar-AE"/>
        </w:rPr>
      </w:pPr>
      <w:r>
        <w:rPr>
          <w:rFonts w:eastAsia="SimSun"/>
          <w:b/>
          <w:sz w:val="20"/>
          <w:szCs w:val="20"/>
          <w:lang w:val="fr-BE" w:eastAsia="zh-CN" w:bidi="ar-AE"/>
        </w:rPr>
        <w:t xml:space="preserve">Quel est votre objectif d’investissement dans le </w:t>
      </w:r>
      <w:proofErr w:type="gramStart"/>
      <w:r>
        <w:rPr>
          <w:rFonts w:eastAsia="SimSun"/>
          <w:b/>
          <w:sz w:val="20"/>
          <w:szCs w:val="20"/>
          <w:lang w:val="fr-BE" w:eastAsia="zh-CN" w:bidi="ar-AE"/>
        </w:rPr>
        <w:t>FIA?</w:t>
      </w:r>
      <w:proofErr w:type="gramEnd"/>
      <w:r>
        <w:rPr>
          <w:rFonts w:eastAsia="SimSun"/>
          <w:b/>
          <w:sz w:val="20"/>
          <w:szCs w:val="20"/>
          <w:lang w:val="fr-BE" w:eastAsia="zh-CN" w:bidi="ar-AE"/>
        </w:rPr>
        <w:t xml:space="preserve"> </w:t>
      </w:r>
    </w:p>
    <w:p w14:paraId="40B74663" w14:textId="77777777" w:rsidR="00D43BD3" w:rsidRDefault="00D43BD3">
      <w:pPr>
        <w:spacing w:line="264" w:lineRule="auto"/>
        <w:rPr>
          <w:rFonts w:eastAsia="SimSun"/>
          <w:b/>
          <w:sz w:val="20"/>
          <w:szCs w:val="20"/>
          <w:lang w:val="fr-BE" w:eastAsia="zh-CN" w:bidi="ar-AE"/>
        </w:rPr>
      </w:pPr>
    </w:p>
    <w:p w14:paraId="52141C14" w14:textId="77777777" w:rsidR="00D43BD3" w:rsidRDefault="00957D5A">
      <w:pPr>
        <w:spacing w:line="264" w:lineRule="auto"/>
        <w:ind w:left="900"/>
        <w:contextualSpacing/>
        <w:rPr>
          <w:i/>
          <w:caps/>
          <w:sz w:val="20"/>
          <w:szCs w:val="20"/>
          <w:lang w:val="fr-BE" w:eastAsia="zh-CN" w:bidi="ar-AE"/>
        </w:rPr>
      </w:pPr>
      <w:r>
        <w:rPr>
          <w:i/>
          <w:sz w:val="20"/>
          <w:szCs w:val="20"/>
          <w:lang w:val="fr-BE" w:eastAsia="zh-CN" w:bidi="ar-AE"/>
        </w:rPr>
        <w:t>Veuillez classer les objectifs ci-dessous par ordre de priorité (1 étant le plus important)</w:t>
      </w:r>
    </w:p>
    <w:p w14:paraId="68861C7B" w14:textId="77777777" w:rsidR="00D43BD3" w:rsidRDefault="00957D5A">
      <w:pPr>
        <w:spacing w:before="142" w:line="280" w:lineRule="atLeast"/>
        <w:ind w:left="1600" w:hanging="700"/>
        <w:jc w:val="both"/>
        <w:rPr>
          <w:b/>
          <w:sz w:val="20"/>
          <w:szCs w:val="20"/>
          <w:lang w:val="fr-BE" w:eastAsia="en-GB"/>
        </w:rPr>
      </w:pPr>
      <w:proofErr w:type="gramStart"/>
      <w:r>
        <w:rPr>
          <w:b/>
          <w:sz w:val="20"/>
          <w:szCs w:val="20"/>
          <w:lang w:val="fr-BE" w:eastAsia="en-GB"/>
        </w:rPr>
        <w:t>Objectif:</w:t>
      </w:r>
      <w:proofErr w:type="gramEnd"/>
      <w:r>
        <w:rPr>
          <w:b/>
          <w:sz w:val="20"/>
          <w:szCs w:val="20"/>
          <w:lang w:val="fr-BE" w:eastAsia="en-GB"/>
        </w:rPr>
        <w:tab/>
      </w:r>
      <w:r>
        <w:rPr>
          <w:b/>
          <w:sz w:val="20"/>
          <w:szCs w:val="20"/>
          <w:lang w:val="fr-BE" w:eastAsia="en-GB"/>
        </w:rPr>
        <w:tab/>
      </w:r>
      <w:r>
        <w:rPr>
          <w:b/>
          <w:sz w:val="20"/>
          <w:szCs w:val="20"/>
          <w:lang w:val="fr-BE" w:eastAsia="en-GB"/>
        </w:rPr>
        <w:tab/>
      </w:r>
      <w:r>
        <w:rPr>
          <w:b/>
          <w:sz w:val="20"/>
          <w:szCs w:val="20"/>
          <w:lang w:val="fr-BE" w:eastAsia="en-GB"/>
        </w:rPr>
        <w:tab/>
      </w:r>
      <w:r>
        <w:rPr>
          <w:b/>
          <w:sz w:val="20"/>
          <w:szCs w:val="20"/>
          <w:lang w:val="fr-BE" w:eastAsia="en-GB"/>
        </w:rPr>
        <w:tab/>
        <w:t xml:space="preserve">       Priorité:</w:t>
      </w:r>
    </w:p>
    <w:p w14:paraId="7BFF8621" w14:textId="77777777" w:rsidR="00D43BD3" w:rsidRDefault="00957D5A">
      <w:pPr>
        <w:spacing w:before="142" w:line="280" w:lineRule="atLeast"/>
        <w:ind w:left="1600" w:hanging="700"/>
        <w:jc w:val="both"/>
        <w:rPr>
          <w:sz w:val="20"/>
          <w:szCs w:val="20"/>
          <w:lang w:val="fr-BE" w:eastAsia="en-GB"/>
        </w:rPr>
      </w:pPr>
      <w:r>
        <w:rPr>
          <w:rFonts w:eastAsia="SimSun"/>
          <w:b/>
          <w:sz w:val="20"/>
          <w:szCs w:val="20"/>
          <w:highlight w:val="lightGray"/>
          <w:lang w:val="fr-BE" w:eastAsia="fr-FR" w:bidi="ar-AE"/>
        </w:rPr>
        <w:fldChar w:fldCharType="begin">
          <w:ffData>
            <w:name w:val=""/>
            <w:enabled/>
            <w:calcOnExit w:val="0"/>
            <w:checkBox>
              <w:sizeAuto/>
              <w:default w:val="0"/>
            </w:checkBox>
          </w:ffData>
        </w:fldChar>
      </w:r>
      <w:r>
        <w:rPr>
          <w:rFonts w:eastAsia="SimSun"/>
          <w:b/>
          <w:sz w:val="20"/>
          <w:szCs w:val="20"/>
          <w:highlight w:val="lightGray"/>
          <w:lang w:val="fr-BE" w:eastAsia="fr-FR" w:bidi="ar-AE"/>
        </w:rPr>
        <w:instrText xml:space="preserve"> FORMCHECKBOX </w:instrText>
      </w:r>
      <w:r w:rsidR="00271B5D">
        <w:rPr>
          <w:rFonts w:eastAsia="SimSun"/>
          <w:b/>
          <w:sz w:val="20"/>
          <w:szCs w:val="20"/>
          <w:highlight w:val="lightGray"/>
          <w:lang w:val="fr-BE" w:eastAsia="fr-FR" w:bidi="ar-AE"/>
        </w:rPr>
      </w:r>
      <w:r w:rsidR="00271B5D">
        <w:rPr>
          <w:rFonts w:eastAsia="SimSun"/>
          <w:b/>
          <w:sz w:val="20"/>
          <w:szCs w:val="20"/>
          <w:highlight w:val="lightGray"/>
          <w:lang w:val="fr-BE" w:eastAsia="fr-FR" w:bidi="ar-AE"/>
        </w:rPr>
        <w:fldChar w:fldCharType="separate"/>
      </w:r>
      <w:r>
        <w:rPr>
          <w:rFonts w:eastAsia="SimSun"/>
          <w:b/>
          <w:sz w:val="20"/>
          <w:szCs w:val="20"/>
          <w:highlight w:val="lightGray"/>
          <w:lang w:val="fr-BE" w:eastAsia="fr-FR" w:bidi="ar-AE"/>
        </w:rPr>
        <w:fldChar w:fldCharType="end"/>
      </w:r>
      <w:r>
        <w:rPr>
          <w:sz w:val="20"/>
          <w:szCs w:val="20"/>
          <w:lang w:val="fr-BE" w:eastAsia="en-GB"/>
        </w:rPr>
        <w:tab/>
        <w:t>Générer un gain en capital</w:t>
      </w:r>
      <w:r>
        <w:rPr>
          <w:sz w:val="20"/>
          <w:szCs w:val="20"/>
          <w:lang w:val="fr-BE" w:eastAsia="en-GB"/>
        </w:rPr>
        <w:tab/>
      </w:r>
      <w:r>
        <w:rPr>
          <w:sz w:val="20"/>
          <w:szCs w:val="20"/>
          <w:lang w:val="fr-BE" w:eastAsia="en-GB"/>
        </w:rPr>
        <w:tab/>
      </w:r>
      <w:r>
        <w:rPr>
          <w:sz w:val="20"/>
          <w:szCs w:val="20"/>
          <w:lang w:val="fr-BE" w:eastAsia="en-GB"/>
        </w:rPr>
        <w:tab/>
        <w:t>__</w:t>
      </w:r>
    </w:p>
    <w:p w14:paraId="14C98BF7" w14:textId="77777777" w:rsidR="00D43BD3" w:rsidRDefault="00957D5A">
      <w:pPr>
        <w:spacing w:before="142" w:line="280" w:lineRule="atLeast"/>
        <w:ind w:left="1600" w:hanging="700"/>
        <w:jc w:val="both"/>
        <w:rPr>
          <w:sz w:val="20"/>
          <w:szCs w:val="20"/>
          <w:lang w:val="fr-BE" w:eastAsia="en-GB"/>
        </w:rPr>
      </w:pPr>
      <w:r>
        <w:rPr>
          <w:rFonts w:eastAsia="SimSun"/>
          <w:b/>
          <w:sz w:val="20"/>
          <w:szCs w:val="20"/>
          <w:highlight w:val="lightGray"/>
          <w:lang w:val="fr-BE" w:eastAsia="fr-FR" w:bidi="ar-AE"/>
        </w:rPr>
        <w:fldChar w:fldCharType="begin">
          <w:ffData>
            <w:name w:val=""/>
            <w:enabled/>
            <w:calcOnExit w:val="0"/>
            <w:checkBox>
              <w:sizeAuto/>
              <w:default w:val="0"/>
            </w:checkBox>
          </w:ffData>
        </w:fldChar>
      </w:r>
      <w:r>
        <w:rPr>
          <w:rFonts w:eastAsia="SimSun"/>
          <w:b/>
          <w:sz w:val="20"/>
          <w:szCs w:val="20"/>
          <w:highlight w:val="lightGray"/>
          <w:lang w:val="fr-BE" w:eastAsia="fr-FR" w:bidi="ar-AE"/>
        </w:rPr>
        <w:instrText xml:space="preserve"> FORMCHECKBOX </w:instrText>
      </w:r>
      <w:r w:rsidR="00271B5D">
        <w:rPr>
          <w:rFonts w:eastAsia="SimSun"/>
          <w:b/>
          <w:sz w:val="20"/>
          <w:szCs w:val="20"/>
          <w:highlight w:val="lightGray"/>
          <w:lang w:val="fr-BE" w:eastAsia="fr-FR" w:bidi="ar-AE"/>
        </w:rPr>
      </w:r>
      <w:r w:rsidR="00271B5D">
        <w:rPr>
          <w:rFonts w:eastAsia="SimSun"/>
          <w:b/>
          <w:sz w:val="20"/>
          <w:szCs w:val="20"/>
          <w:highlight w:val="lightGray"/>
          <w:lang w:val="fr-BE" w:eastAsia="fr-FR" w:bidi="ar-AE"/>
        </w:rPr>
        <w:fldChar w:fldCharType="separate"/>
      </w:r>
      <w:r>
        <w:rPr>
          <w:rFonts w:eastAsia="SimSun"/>
          <w:b/>
          <w:sz w:val="20"/>
          <w:szCs w:val="20"/>
          <w:highlight w:val="lightGray"/>
          <w:lang w:val="fr-BE" w:eastAsia="fr-FR" w:bidi="ar-AE"/>
        </w:rPr>
        <w:fldChar w:fldCharType="end"/>
      </w:r>
      <w:r>
        <w:rPr>
          <w:sz w:val="20"/>
          <w:szCs w:val="20"/>
          <w:lang w:val="fr-BE" w:eastAsia="en-GB"/>
        </w:rPr>
        <w:tab/>
        <w:t>Générer des revenus</w:t>
      </w:r>
      <w:r>
        <w:rPr>
          <w:sz w:val="20"/>
          <w:szCs w:val="20"/>
          <w:lang w:val="fr-BE" w:eastAsia="en-GB"/>
        </w:rPr>
        <w:tab/>
      </w:r>
      <w:r>
        <w:rPr>
          <w:sz w:val="20"/>
          <w:szCs w:val="20"/>
          <w:lang w:val="fr-BE" w:eastAsia="en-GB"/>
        </w:rPr>
        <w:tab/>
      </w:r>
      <w:r>
        <w:rPr>
          <w:sz w:val="20"/>
          <w:szCs w:val="20"/>
          <w:lang w:val="fr-BE" w:eastAsia="en-GB"/>
        </w:rPr>
        <w:tab/>
      </w:r>
      <w:r>
        <w:rPr>
          <w:sz w:val="20"/>
          <w:szCs w:val="20"/>
          <w:lang w:val="fr-BE" w:eastAsia="en-GB"/>
        </w:rPr>
        <w:tab/>
        <w:t>__</w:t>
      </w:r>
    </w:p>
    <w:p w14:paraId="130B2C78" w14:textId="77777777" w:rsidR="00D43BD3" w:rsidRDefault="00957D5A">
      <w:pPr>
        <w:spacing w:before="142" w:line="280" w:lineRule="atLeast"/>
        <w:ind w:left="1600" w:hanging="700"/>
        <w:jc w:val="both"/>
        <w:rPr>
          <w:sz w:val="20"/>
          <w:szCs w:val="20"/>
          <w:lang w:val="fr-BE" w:eastAsia="en-GB"/>
        </w:rPr>
      </w:pPr>
      <w:r>
        <w:rPr>
          <w:rFonts w:eastAsia="SimSun"/>
          <w:b/>
          <w:sz w:val="20"/>
          <w:szCs w:val="20"/>
          <w:highlight w:val="lightGray"/>
          <w:lang w:val="fr-BE" w:eastAsia="fr-FR" w:bidi="ar-AE"/>
        </w:rPr>
        <w:fldChar w:fldCharType="begin">
          <w:ffData>
            <w:name w:val=""/>
            <w:enabled/>
            <w:calcOnExit w:val="0"/>
            <w:checkBox>
              <w:sizeAuto/>
              <w:default w:val="0"/>
            </w:checkBox>
          </w:ffData>
        </w:fldChar>
      </w:r>
      <w:r>
        <w:rPr>
          <w:rFonts w:eastAsia="SimSun"/>
          <w:b/>
          <w:sz w:val="20"/>
          <w:szCs w:val="20"/>
          <w:highlight w:val="lightGray"/>
          <w:lang w:val="fr-BE" w:eastAsia="fr-FR" w:bidi="ar-AE"/>
        </w:rPr>
        <w:instrText xml:space="preserve"> FORMCHECKBOX </w:instrText>
      </w:r>
      <w:r w:rsidR="00271B5D">
        <w:rPr>
          <w:rFonts w:eastAsia="SimSun"/>
          <w:b/>
          <w:sz w:val="20"/>
          <w:szCs w:val="20"/>
          <w:highlight w:val="lightGray"/>
          <w:lang w:val="fr-BE" w:eastAsia="fr-FR" w:bidi="ar-AE"/>
        </w:rPr>
      </w:r>
      <w:r w:rsidR="00271B5D">
        <w:rPr>
          <w:rFonts w:eastAsia="SimSun"/>
          <w:b/>
          <w:sz w:val="20"/>
          <w:szCs w:val="20"/>
          <w:highlight w:val="lightGray"/>
          <w:lang w:val="fr-BE" w:eastAsia="fr-FR" w:bidi="ar-AE"/>
        </w:rPr>
        <w:fldChar w:fldCharType="separate"/>
      </w:r>
      <w:r>
        <w:rPr>
          <w:rFonts w:eastAsia="SimSun"/>
          <w:b/>
          <w:sz w:val="20"/>
          <w:szCs w:val="20"/>
          <w:highlight w:val="lightGray"/>
          <w:lang w:val="fr-BE" w:eastAsia="fr-FR" w:bidi="ar-AE"/>
        </w:rPr>
        <w:fldChar w:fldCharType="end"/>
      </w:r>
      <w:r>
        <w:rPr>
          <w:sz w:val="20"/>
          <w:szCs w:val="20"/>
          <w:lang w:val="fr-BE" w:eastAsia="en-GB"/>
        </w:rPr>
        <w:tab/>
        <w:t>Epargne pour la retraite</w:t>
      </w:r>
      <w:r>
        <w:rPr>
          <w:sz w:val="20"/>
          <w:szCs w:val="20"/>
          <w:lang w:val="fr-BE" w:eastAsia="en-GB"/>
        </w:rPr>
        <w:tab/>
      </w:r>
      <w:r>
        <w:rPr>
          <w:sz w:val="20"/>
          <w:szCs w:val="20"/>
          <w:lang w:val="fr-BE" w:eastAsia="en-GB"/>
        </w:rPr>
        <w:tab/>
      </w:r>
      <w:r>
        <w:rPr>
          <w:sz w:val="20"/>
          <w:szCs w:val="20"/>
          <w:lang w:val="fr-BE" w:eastAsia="en-GB"/>
        </w:rPr>
        <w:tab/>
        <w:t>__</w:t>
      </w:r>
    </w:p>
    <w:p w14:paraId="2EB5B1BD" w14:textId="77777777" w:rsidR="00D43BD3" w:rsidRDefault="00957D5A">
      <w:pPr>
        <w:spacing w:before="142" w:line="280" w:lineRule="atLeast"/>
        <w:ind w:left="1600" w:hanging="700"/>
        <w:jc w:val="both"/>
        <w:rPr>
          <w:sz w:val="20"/>
          <w:szCs w:val="20"/>
          <w:lang w:val="fr-BE" w:eastAsia="en-GB"/>
        </w:rPr>
      </w:pPr>
      <w:r>
        <w:rPr>
          <w:rFonts w:eastAsia="SimSun"/>
          <w:b/>
          <w:sz w:val="20"/>
          <w:szCs w:val="20"/>
          <w:highlight w:val="lightGray"/>
          <w:lang w:val="fr-BE" w:eastAsia="fr-FR" w:bidi="ar-AE"/>
        </w:rPr>
        <w:fldChar w:fldCharType="begin">
          <w:ffData>
            <w:name w:val=""/>
            <w:enabled/>
            <w:calcOnExit w:val="0"/>
            <w:checkBox>
              <w:sizeAuto/>
              <w:default w:val="0"/>
            </w:checkBox>
          </w:ffData>
        </w:fldChar>
      </w:r>
      <w:r>
        <w:rPr>
          <w:rFonts w:eastAsia="SimSun"/>
          <w:b/>
          <w:sz w:val="20"/>
          <w:szCs w:val="20"/>
          <w:highlight w:val="lightGray"/>
          <w:lang w:val="fr-BE" w:eastAsia="fr-FR" w:bidi="ar-AE"/>
        </w:rPr>
        <w:instrText xml:space="preserve"> FORMCHECKBOX </w:instrText>
      </w:r>
      <w:r w:rsidR="00271B5D">
        <w:rPr>
          <w:rFonts w:eastAsia="SimSun"/>
          <w:b/>
          <w:sz w:val="20"/>
          <w:szCs w:val="20"/>
          <w:highlight w:val="lightGray"/>
          <w:lang w:val="fr-BE" w:eastAsia="fr-FR" w:bidi="ar-AE"/>
        </w:rPr>
      </w:r>
      <w:r w:rsidR="00271B5D">
        <w:rPr>
          <w:rFonts w:eastAsia="SimSun"/>
          <w:b/>
          <w:sz w:val="20"/>
          <w:szCs w:val="20"/>
          <w:highlight w:val="lightGray"/>
          <w:lang w:val="fr-BE" w:eastAsia="fr-FR" w:bidi="ar-AE"/>
        </w:rPr>
        <w:fldChar w:fldCharType="separate"/>
      </w:r>
      <w:r>
        <w:rPr>
          <w:rFonts w:eastAsia="SimSun"/>
          <w:b/>
          <w:sz w:val="20"/>
          <w:szCs w:val="20"/>
          <w:highlight w:val="lightGray"/>
          <w:lang w:val="fr-BE" w:eastAsia="fr-FR" w:bidi="ar-AE"/>
        </w:rPr>
        <w:fldChar w:fldCharType="end"/>
      </w:r>
      <w:r>
        <w:rPr>
          <w:sz w:val="20"/>
          <w:szCs w:val="20"/>
          <w:lang w:val="fr-BE" w:eastAsia="en-GB"/>
        </w:rPr>
        <w:tab/>
        <w:t>Appréciation du capital</w:t>
      </w:r>
      <w:r>
        <w:rPr>
          <w:sz w:val="20"/>
          <w:szCs w:val="20"/>
          <w:lang w:val="fr-BE" w:eastAsia="en-GB"/>
        </w:rPr>
        <w:tab/>
      </w:r>
      <w:r>
        <w:rPr>
          <w:sz w:val="20"/>
          <w:szCs w:val="20"/>
          <w:lang w:val="fr-BE" w:eastAsia="en-GB"/>
        </w:rPr>
        <w:tab/>
      </w:r>
      <w:r>
        <w:rPr>
          <w:sz w:val="20"/>
          <w:szCs w:val="20"/>
          <w:lang w:val="fr-BE" w:eastAsia="en-GB"/>
        </w:rPr>
        <w:tab/>
        <w:t>__</w:t>
      </w:r>
    </w:p>
    <w:p w14:paraId="0B7077B4" w14:textId="77777777" w:rsidR="00D43BD3" w:rsidRDefault="00957D5A">
      <w:pPr>
        <w:spacing w:before="142" w:line="280" w:lineRule="atLeast"/>
        <w:ind w:left="1600" w:hanging="700"/>
        <w:jc w:val="both"/>
        <w:rPr>
          <w:sz w:val="20"/>
          <w:szCs w:val="20"/>
          <w:lang w:val="fr-BE" w:eastAsia="en-GB"/>
        </w:rPr>
      </w:pPr>
      <w:r>
        <w:rPr>
          <w:rFonts w:eastAsia="SimSun"/>
          <w:b/>
          <w:sz w:val="20"/>
          <w:szCs w:val="20"/>
          <w:highlight w:val="lightGray"/>
          <w:lang w:val="fr-BE" w:eastAsia="fr-FR" w:bidi="ar-AE"/>
        </w:rPr>
        <w:fldChar w:fldCharType="begin">
          <w:ffData>
            <w:name w:val=""/>
            <w:enabled/>
            <w:calcOnExit w:val="0"/>
            <w:checkBox>
              <w:sizeAuto/>
              <w:default w:val="0"/>
            </w:checkBox>
          </w:ffData>
        </w:fldChar>
      </w:r>
      <w:r>
        <w:rPr>
          <w:rFonts w:eastAsia="SimSun"/>
          <w:b/>
          <w:sz w:val="20"/>
          <w:szCs w:val="20"/>
          <w:highlight w:val="lightGray"/>
          <w:lang w:val="fr-BE" w:eastAsia="fr-FR" w:bidi="ar-AE"/>
        </w:rPr>
        <w:instrText xml:space="preserve"> FORMCHECKBOX </w:instrText>
      </w:r>
      <w:r w:rsidR="00271B5D">
        <w:rPr>
          <w:rFonts w:eastAsia="SimSun"/>
          <w:b/>
          <w:sz w:val="20"/>
          <w:szCs w:val="20"/>
          <w:highlight w:val="lightGray"/>
          <w:lang w:val="fr-BE" w:eastAsia="fr-FR" w:bidi="ar-AE"/>
        </w:rPr>
      </w:r>
      <w:r w:rsidR="00271B5D">
        <w:rPr>
          <w:rFonts w:eastAsia="SimSun"/>
          <w:b/>
          <w:sz w:val="20"/>
          <w:szCs w:val="20"/>
          <w:highlight w:val="lightGray"/>
          <w:lang w:val="fr-BE" w:eastAsia="fr-FR" w:bidi="ar-AE"/>
        </w:rPr>
        <w:fldChar w:fldCharType="separate"/>
      </w:r>
      <w:r>
        <w:rPr>
          <w:rFonts w:eastAsia="SimSun"/>
          <w:b/>
          <w:sz w:val="20"/>
          <w:szCs w:val="20"/>
          <w:highlight w:val="lightGray"/>
          <w:lang w:val="fr-BE" w:eastAsia="fr-FR" w:bidi="ar-AE"/>
        </w:rPr>
        <w:fldChar w:fldCharType="end"/>
      </w:r>
      <w:r>
        <w:rPr>
          <w:sz w:val="20"/>
          <w:szCs w:val="20"/>
          <w:lang w:val="fr-BE" w:eastAsia="en-GB"/>
        </w:rPr>
        <w:tab/>
        <w:t>Réduction d'impôt</w:t>
      </w:r>
      <w:r>
        <w:rPr>
          <w:sz w:val="20"/>
          <w:szCs w:val="20"/>
          <w:lang w:val="fr-BE" w:eastAsia="en-GB"/>
        </w:rPr>
        <w:tab/>
      </w:r>
      <w:r>
        <w:rPr>
          <w:sz w:val="20"/>
          <w:szCs w:val="20"/>
          <w:lang w:val="fr-BE" w:eastAsia="en-GB"/>
        </w:rPr>
        <w:tab/>
      </w:r>
      <w:r>
        <w:rPr>
          <w:sz w:val="20"/>
          <w:szCs w:val="20"/>
          <w:lang w:val="fr-BE" w:eastAsia="en-GB"/>
        </w:rPr>
        <w:tab/>
      </w:r>
      <w:r>
        <w:rPr>
          <w:sz w:val="20"/>
          <w:szCs w:val="20"/>
          <w:lang w:val="fr-BE" w:eastAsia="en-GB"/>
        </w:rPr>
        <w:tab/>
        <w:t>__</w:t>
      </w:r>
    </w:p>
    <w:p w14:paraId="74ACF846" w14:textId="77777777" w:rsidR="00D43BD3" w:rsidRDefault="00957D5A">
      <w:pPr>
        <w:spacing w:before="142" w:line="280" w:lineRule="atLeast"/>
        <w:ind w:left="1600" w:hanging="700"/>
        <w:jc w:val="both"/>
        <w:rPr>
          <w:sz w:val="20"/>
          <w:szCs w:val="20"/>
          <w:lang w:val="fr-BE" w:eastAsia="en-GB"/>
        </w:rPr>
      </w:pPr>
      <w:r>
        <w:rPr>
          <w:rFonts w:eastAsia="SimSun"/>
          <w:b/>
          <w:sz w:val="20"/>
          <w:szCs w:val="20"/>
          <w:highlight w:val="lightGray"/>
          <w:lang w:val="fr-BE" w:eastAsia="fr-FR" w:bidi="ar-AE"/>
        </w:rPr>
        <w:fldChar w:fldCharType="begin">
          <w:ffData>
            <w:name w:val=""/>
            <w:enabled/>
            <w:calcOnExit w:val="0"/>
            <w:checkBox>
              <w:sizeAuto/>
              <w:default w:val="0"/>
            </w:checkBox>
          </w:ffData>
        </w:fldChar>
      </w:r>
      <w:r>
        <w:rPr>
          <w:rFonts w:eastAsia="SimSun"/>
          <w:b/>
          <w:sz w:val="20"/>
          <w:szCs w:val="20"/>
          <w:highlight w:val="lightGray"/>
          <w:lang w:val="fr-BE" w:eastAsia="fr-FR" w:bidi="ar-AE"/>
        </w:rPr>
        <w:instrText xml:space="preserve"> FORMCHECKBOX </w:instrText>
      </w:r>
      <w:r w:rsidR="00271B5D">
        <w:rPr>
          <w:rFonts w:eastAsia="SimSun"/>
          <w:b/>
          <w:sz w:val="20"/>
          <w:szCs w:val="20"/>
          <w:highlight w:val="lightGray"/>
          <w:lang w:val="fr-BE" w:eastAsia="fr-FR" w:bidi="ar-AE"/>
        </w:rPr>
      </w:r>
      <w:r w:rsidR="00271B5D">
        <w:rPr>
          <w:rFonts w:eastAsia="SimSun"/>
          <w:b/>
          <w:sz w:val="20"/>
          <w:szCs w:val="20"/>
          <w:highlight w:val="lightGray"/>
          <w:lang w:val="fr-BE" w:eastAsia="fr-FR" w:bidi="ar-AE"/>
        </w:rPr>
        <w:fldChar w:fldCharType="separate"/>
      </w:r>
      <w:r>
        <w:rPr>
          <w:rFonts w:eastAsia="SimSun"/>
          <w:b/>
          <w:sz w:val="20"/>
          <w:szCs w:val="20"/>
          <w:highlight w:val="lightGray"/>
          <w:lang w:val="fr-BE" w:eastAsia="fr-FR" w:bidi="ar-AE"/>
        </w:rPr>
        <w:fldChar w:fldCharType="end"/>
      </w:r>
      <w:r>
        <w:rPr>
          <w:sz w:val="20"/>
          <w:szCs w:val="20"/>
          <w:lang w:val="fr-BE" w:eastAsia="en-GB"/>
        </w:rPr>
        <w:tab/>
        <w:t xml:space="preserve">Autre(s) </w:t>
      </w:r>
      <w:r>
        <w:rPr>
          <w:sz w:val="20"/>
          <w:szCs w:val="20"/>
          <w:lang w:val="fr-BE" w:eastAsia="en-GB"/>
        </w:rPr>
        <w:tab/>
      </w:r>
      <w:r>
        <w:rPr>
          <w:sz w:val="20"/>
          <w:szCs w:val="20"/>
          <w:lang w:val="fr-BE" w:eastAsia="en-GB"/>
        </w:rPr>
        <w:tab/>
      </w:r>
      <w:r>
        <w:rPr>
          <w:sz w:val="20"/>
          <w:szCs w:val="20"/>
          <w:lang w:val="fr-BE" w:eastAsia="en-GB"/>
        </w:rPr>
        <w:tab/>
      </w:r>
      <w:r>
        <w:rPr>
          <w:sz w:val="20"/>
          <w:szCs w:val="20"/>
          <w:lang w:val="fr-BE" w:eastAsia="en-GB"/>
        </w:rPr>
        <w:tab/>
      </w:r>
      <w:r>
        <w:rPr>
          <w:sz w:val="20"/>
          <w:szCs w:val="20"/>
          <w:lang w:val="fr-BE" w:eastAsia="en-GB"/>
        </w:rPr>
        <w:tab/>
        <w:t>__</w:t>
      </w:r>
    </w:p>
    <w:p w14:paraId="2ABD8500" w14:textId="77777777" w:rsidR="00D43BD3" w:rsidRDefault="00D43BD3">
      <w:pPr>
        <w:spacing w:line="264" w:lineRule="auto"/>
        <w:rPr>
          <w:rFonts w:eastAsia="SimSun"/>
          <w:b/>
          <w:caps/>
          <w:sz w:val="20"/>
          <w:szCs w:val="20"/>
          <w:lang w:val="fr-BE" w:eastAsia="zh-CN" w:bidi="ar-AE"/>
        </w:rPr>
      </w:pPr>
    </w:p>
    <w:p w14:paraId="43A4164F" w14:textId="77777777" w:rsidR="00D43BD3" w:rsidRDefault="00957D5A">
      <w:pPr>
        <w:spacing w:before="142" w:line="280" w:lineRule="atLeast"/>
        <w:ind w:left="1600" w:hanging="700"/>
        <w:jc w:val="both"/>
        <w:rPr>
          <w:sz w:val="20"/>
          <w:szCs w:val="20"/>
          <w:lang w:val="fr-BE" w:eastAsia="en-GB"/>
        </w:rPr>
      </w:pPr>
      <w:r>
        <w:rPr>
          <w:sz w:val="20"/>
          <w:szCs w:val="20"/>
          <w:lang w:val="fr-BE" w:eastAsia="en-GB"/>
        </w:rPr>
        <w:t>Si vous avez coché « Autre(s) », veuillez résumer brièvement vos objectifs ci-dessous :</w:t>
      </w:r>
    </w:p>
    <w:p w14:paraId="08F8AF37" w14:textId="77777777" w:rsidR="00D43BD3" w:rsidRDefault="00957D5A">
      <w:pPr>
        <w:spacing w:before="142" w:line="280" w:lineRule="atLeast"/>
        <w:ind w:left="1600" w:hanging="700"/>
        <w:jc w:val="both"/>
        <w:rPr>
          <w:sz w:val="20"/>
          <w:szCs w:val="20"/>
          <w:lang w:val="fr-BE" w:eastAsia="en-GB"/>
        </w:rPr>
      </w:pPr>
      <w:r>
        <w:rPr>
          <w:sz w:val="20"/>
          <w:szCs w:val="20"/>
          <w:lang w:val="fr-BE" w:eastAsia="en-GB"/>
        </w:rPr>
        <w:t>_____________________________________________________________________</w:t>
      </w:r>
    </w:p>
    <w:p w14:paraId="476694A4" w14:textId="77777777" w:rsidR="00D43BD3" w:rsidRDefault="00957D5A">
      <w:pPr>
        <w:spacing w:before="142" w:line="280" w:lineRule="atLeast"/>
        <w:ind w:left="1600" w:hanging="700"/>
        <w:jc w:val="both"/>
        <w:rPr>
          <w:sz w:val="20"/>
          <w:szCs w:val="20"/>
          <w:lang w:val="fr-BE" w:eastAsia="en-GB"/>
        </w:rPr>
      </w:pPr>
      <w:r>
        <w:rPr>
          <w:sz w:val="20"/>
          <w:szCs w:val="20"/>
          <w:lang w:val="fr-BE" w:eastAsia="en-GB"/>
        </w:rPr>
        <w:t>_____________________________________________________________________</w:t>
      </w:r>
    </w:p>
    <w:p w14:paraId="4561323E" w14:textId="77777777" w:rsidR="00D43BD3" w:rsidRDefault="00957D5A">
      <w:pPr>
        <w:spacing w:before="142" w:line="280" w:lineRule="atLeast"/>
        <w:ind w:left="1600" w:hanging="700"/>
        <w:jc w:val="both"/>
        <w:rPr>
          <w:sz w:val="20"/>
          <w:szCs w:val="20"/>
        </w:rPr>
      </w:pPr>
      <w:r>
        <w:rPr>
          <w:sz w:val="20"/>
          <w:szCs w:val="20"/>
          <w:lang w:val="fr-BE" w:eastAsia="en-GB"/>
        </w:rPr>
        <w:t>_____________________________________________________________________</w:t>
      </w:r>
    </w:p>
    <w:p w14:paraId="3CD1461F" w14:textId="77777777" w:rsidR="00D43BD3" w:rsidRDefault="00D43BD3">
      <w:pPr>
        <w:autoSpaceDE w:val="0"/>
        <w:autoSpaceDN w:val="0"/>
        <w:adjustRightInd w:val="0"/>
        <w:jc w:val="both"/>
        <w:rPr>
          <w:sz w:val="20"/>
          <w:szCs w:val="20"/>
        </w:rPr>
      </w:pPr>
    </w:p>
    <w:p w14:paraId="437BE5AF" w14:textId="77777777" w:rsidR="00D43BD3" w:rsidRDefault="00957D5A">
      <w:pPr>
        <w:autoSpaceDE w:val="0"/>
        <w:autoSpaceDN w:val="0"/>
        <w:adjustRightInd w:val="0"/>
        <w:jc w:val="both"/>
        <w:rPr>
          <w:bCs/>
          <w:sz w:val="20"/>
          <w:szCs w:val="20"/>
        </w:rPr>
      </w:pPr>
      <w:r>
        <w:rPr>
          <w:bCs/>
          <w:sz w:val="20"/>
          <w:szCs w:val="20"/>
        </w:rPr>
        <w:br w:type="page"/>
      </w:r>
    </w:p>
    <w:p w14:paraId="03273CED" w14:textId="77777777" w:rsidR="00D43BD3" w:rsidRDefault="00957D5A">
      <w:pPr>
        <w:pBdr>
          <w:top w:val="single" w:sz="8" w:space="1" w:color="000000"/>
          <w:left w:val="single" w:sz="8" w:space="4" w:color="000000"/>
          <w:bottom w:val="single" w:sz="8" w:space="1" w:color="000000"/>
          <w:right w:val="single" w:sz="8" w:space="4" w:color="000000"/>
        </w:pBdr>
        <w:shd w:val="clear" w:color="auto" w:fill="B3B3B3"/>
        <w:autoSpaceDE w:val="0"/>
        <w:autoSpaceDN w:val="0"/>
        <w:adjustRightInd w:val="0"/>
        <w:jc w:val="center"/>
        <w:rPr>
          <w:b/>
          <w:bCs/>
          <w:sz w:val="20"/>
          <w:szCs w:val="20"/>
        </w:rPr>
      </w:pPr>
      <w:r>
        <w:rPr>
          <w:b/>
          <w:bCs/>
          <w:sz w:val="20"/>
          <w:szCs w:val="20"/>
        </w:rPr>
        <w:lastRenderedPageBreak/>
        <w:t>PARTIE III - CONNAISSANCE DU CLIENT ET</w:t>
      </w:r>
    </w:p>
    <w:p w14:paraId="1358F51E" w14:textId="77777777" w:rsidR="00D43BD3" w:rsidRDefault="00957D5A">
      <w:pPr>
        <w:pBdr>
          <w:top w:val="single" w:sz="8" w:space="1" w:color="000000"/>
          <w:left w:val="single" w:sz="8" w:space="4" w:color="000000"/>
          <w:bottom w:val="single" w:sz="8" w:space="1" w:color="000000"/>
          <w:right w:val="single" w:sz="8" w:space="4" w:color="000000"/>
        </w:pBdr>
        <w:shd w:val="clear" w:color="auto" w:fill="B3B3B3"/>
        <w:autoSpaceDE w:val="0"/>
        <w:autoSpaceDN w:val="0"/>
        <w:adjustRightInd w:val="0"/>
        <w:jc w:val="center"/>
        <w:rPr>
          <w:b/>
          <w:bCs/>
          <w:sz w:val="20"/>
          <w:szCs w:val="20"/>
        </w:rPr>
      </w:pPr>
      <w:r>
        <w:rPr>
          <w:b/>
          <w:bCs/>
          <w:sz w:val="20"/>
          <w:szCs w:val="20"/>
        </w:rPr>
        <w:t>TEST D’ADÉQUATION DE L’INVESTISSEMENT DANS LE FONDS</w:t>
      </w:r>
    </w:p>
    <w:p w14:paraId="56C02909" w14:textId="77777777" w:rsidR="00D43BD3" w:rsidRDefault="00D43BD3">
      <w:pPr>
        <w:pStyle w:val="NormalWeb"/>
        <w:shd w:val="clear" w:color="auto" w:fill="FFFFFF"/>
        <w:spacing w:before="0" w:beforeAutospacing="0" w:after="0" w:afterAutospacing="0"/>
        <w:jc w:val="center"/>
        <w:rPr>
          <w:rFonts w:ascii="Arial" w:hAnsi="Arial" w:cs="Arial"/>
          <w:b/>
          <w:sz w:val="18"/>
          <w:szCs w:val="18"/>
        </w:rPr>
      </w:pPr>
    </w:p>
    <w:p w14:paraId="24F32466" w14:textId="77777777" w:rsidR="00D43BD3" w:rsidRDefault="00957D5A">
      <w:pPr>
        <w:jc w:val="center"/>
        <w:rPr>
          <w:b/>
          <w:bCs/>
          <w:color w:val="FF0000"/>
          <w:sz w:val="20"/>
          <w:szCs w:val="20"/>
        </w:rPr>
      </w:pPr>
      <w:r>
        <w:rPr>
          <w:b/>
          <w:bCs/>
          <w:color w:val="FF0000"/>
          <w:sz w:val="20"/>
          <w:szCs w:val="20"/>
        </w:rPr>
        <w:t>A compléter uniquement par les Souscripteurs ayant coché la case 3, 4, 5 ou 6 en page 3</w:t>
      </w:r>
    </w:p>
    <w:p w14:paraId="1EC826A3" w14:textId="77777777" w:rsidR="00D43BD3" w:rsidRDefault="00D43BD3">
      <w:pPr>
        <w:pStyle w:val="NormalWeb"/>
        <w:shd w:val="clear" w:color="auto" w:fill="FFFFFF"/>
        <w:spacing w:before="0" w:beforeAutospacing="0" w:after="0" w:afterAutospacing="0"/>
        <w:jc w:val="both"/>
        <w:rPr>
          <w:rFonts w:ascii="Arial" w:hAnsi="Arial" w:cs="Arial"/>
          <w:bCs/>
          <w:sz w:val="18"/>
          <w:szCs w:val="18"/>
        </w:rPr>
      </w:pPr>
    </w:p>
    <w:p w14:paraId="7F7EFCEC" w14:textId="77777777" w:rsidR="00D43BD3" w:rsidRDefault="00D43BD3">
      <w:pPr>
        <w:pStyle w:val="NormalWeb"/>
        <w:shd w:val="clear" w:color="auto" w:fill="FFFFFF"/>
        <w:spacing w:before="0" w:beforeAutospacing="0" w:after="0" w:afterAutospacing="0"/>
        <w:jc w:val="both"/>
        <w:rPr>
          <w:rFonts w:ascii="Arial" w:hAnsi="Arial" w:cs="Arial"/>
          <w:bCs/>
          <w:sz w:val="18"/>
          <w:szCs w:val="18"/>
        </w:rPr>
      </w:pPr>
    </w:p>
    <w:p w14:paraId="45B9F567" w14:textId="77777777" w:rsidR="00D43BD3" w:rsidRDefault="00957D5A">
      <w:pPr>
        <w:keepNext/>
        <w:suppressAutoHyphens/>
        <w:spacing w:after="220" w:line="264" w:lineRule="auto"/>
        <w:jc w:val="center"/>
        <w:outlineLvl w:val="1"/>
        <w:rPr>
          <w:rFonts w:eastAsia="MS Mincho"/>
          <w:b/>
          <w:sz w:val="20"/>
          <w:szCs w:val="20"/>
          <w:lang w:eastAsia="fr-FR"/>
        </w:rPr>
      </w:pPr>
      <w:r>
        <w:rPr>
          <w:rFonts w:eastAsia="MS Mincho"/>
          <w:b/>
          <w:sz w:val="20"/>
          <w:szCs w:val="20"/>
          <w:lang w:eastAsia="fr-FR"/>
        </w:rPr>
        <w:t>I. QUESTIONNAIRE SUR LA SITUATION FINANCIERE ET LES CONNAISSANCES</w:t>
      </w:r>
    </w:p>
    <w:p w14:paraId="0A083A13" w14:textId="77777777" w:rsidR="00D43BD3" w:rsidRDefault="00957D5A">
      <w:pPr>
        <w:numPr>
          <w:ilvl w:val="0"/>
          <w:numId w:val="91"/>
        </w:numPr>
        <w:spacing w:line="264" w:lineRule="auto"/>
        <w:contextualSpacing/>
        <w:jc w:val="both"/>
        <w:rPr>
          <w:rFonts w:eastAsia="SimSun"/>
          <w:b/>
          <w:caps/>
          <w:sz w:val="20"/>
          <w:szCs w:val="20"/>
          <w:lang w:eastAsia="zh-CN" w:bidi="ar-AE"/>
        </w:rPr>
      </w:pPr>
      <w:bookmarkStart w:id="4" w:name="_Toc341721124"/>
      <w:bookmarkStart w:id="5" w:name="_Toc341721152"/>
      <w:r>
        <w:rPr>
          <w:rFonts w:eastAsia="SimSun"/>
          <w:b/>
          <w:caps/>
          <w:sz w:val="20"/>
          <w:szCs w:val="20"/>
          <w:lang w:eastAsia="zh-CN" w:bidi="ar-AE"/>
        </w:rPr>
        <w:t xml:space="preserve">INFORMATIONS SUR LA SITUATION FINANCIERE </w:t>
      </w:r>
      <w:bookmarkEnd w:id="4"/>
      <w:bookmarkEnd w:id="5"/>
      <w:r>
        <w:rPr>
          <w:rFonts w:eastAsia="SimSun"/>
          <w:b/>
          <w:caps/>
          <w:sz w:val="20"/>
          <w:szCs w:val="20"/>
          <w:lang w:eastAsia="zh-CN" w:bidi="ar-AE"/>
        </w:rPr>
        <w:t>DU SOUSCRIPTEUR</w:t>
      </w:r>
    </w:p>
    <w:p w14:paraId="78A8B394" w14:textId="77777777" w:rsidR="00D43BD3" w:rsidRDefault="00D43BD3">
      <w:pPr>
        <w:spacing w:line="264" w:lineRule="auto"/>
        <w:ind w:left="360"/>
        <w:contextualSpacing/>
        <w:rPr>
          <w:rFonts w:eastAsia="SimSun"/>
          <w:b/>
          <w:caps/>
          <w:sz w:val="20"/>
          <w:szCs w:val="20"/>
          <w:lang w:eastAsia="zh-CN" w:bidi="ar-AE"/>
        </w:rPr>
      </w:pPr>
    </w:p>
    <w:p w14:paraId="7AFE3C4F" w14:textId="77777777" w:rsidR="00D43BD3" w:rsidRDefault="00957D5A">
      <w:pPr>
        <w:numPr>
          <w:ilvl w:val="1"/>
          <w:numId w:val="91"/>
        </w:numPr>
        <w:spacing w:line="264" w:lineRule="auto"/>
        <w:contextualSpacing/>
        <w:jc w:val="both"/>
        <w:rPr>
          <w:rFonts w:eastAsia="SimSun"/>
          <w:b/>
          <w:caps/>
          <w:sz w:val="20"/>
          <w:szCs w:val="20"/>
          <w:lang w:eastAsia="zh-CN" w:bidi="ar-AE"/>
        </w:rPr>
      </w:pPr>
      <w:r>
        <w:rPr>
          <w:rFonts w:eastAsia="SimSun"/>
          <w:b/>
          <w:sz w:val="20"/>
          <w:szCs w:val="20"/>
          <w:lang w:eastAsia="zh-CN" w:bidi="ar-AE"/>
        </w:rPr>
        <w:t>Niveau total de votre bilan</w:t>
      </w:r>
      <w:r>
        <w:rPr>
          <w:rFonts w:eastAsia="SimSun"/>
          <w:sz w:val="20"/>
          <w:szCs w:val="20"/>
          <w:vertAlign w:val="superscript"/>
          <w:lang w:eastAsia="zh-CN" w:bidi="ar-AE"/>
        </w:rPr>
        <w:footnoteReference w:id="1"/>
      </w:r>
    </w:p>
    <w:p w14:paraId="065C932C" w14:textId="77777777" w:rsidR="00D43BD3" w:rsidRDefault="00D43BD3">
      <w:pPr>
        <w:spacing w:line="264" w:lineRule="auto"/>
        <w:ind w:left="792"/>
        <w:contextualSpacing/>
        <w:rPr>
          <w:rFonts w:eastAsia="SimSun"/>
          <w:b/>
          <w:caps/>
          <w:sz w:val="20"/>
          <w:szCs w:val="20"/>
          <w:lang w:eastAsia="zh-CN" w:bidi="ar-AE"/>
        </w:rPr>
      </w:pPr>
    </w:p>
    <w:p w14:paraId="2886A4D3" w14:textId="77777777" w:rsidR="00D43BD3" w:rsidRDefault="00957D5A">
      <w:pPr>
        <w:spacing w:after="240"/>
        <w:ind w:left="426"/>
        <w:jc w:val="both"/>
        <w:rPr>
          <w:rFonts w:eastAsia="SimSun"/>
          <w:b/>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Non Applicable</w:t>
      </w:r>
    </w:p>
    <w:p w14:paraId="506E0213" w14:textId="77777777" w:rsidR="00D43BD3" w:rsidRDefault="00957D5A">
      <w:pPr>
        <w:spacing w:after="240"/>
        <w:ind w:left="426"/>
        <w:jc w:val="both"/>
        <w:rPr>
          <w:rFonts w:eastAsia="SimSun"/>
          <w:b/>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Moins de 20 millions d'euros</w:t>
      </w:r>
    </w:p>
    <w:p w14:paraId="2752816C" w14:textId="77777777" w:rsidR="00D43BD3" w:rsidRDefault="00957D5A">
      <w:pPr>
        <w:spacing w:after="240"/>
        <w:ind w:left="426"/>
        <w:jc w:val="both"/>
        <w:rPr>
          <w:rFonts w:eastAsia="SimSun"/>
          <w:b/>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 20 et 100 millions d'euros</w:t>
      </w:r>
    </w:p>
    <w:p w14:paraId="233BE301" w14:textId="77777777" w:rsidR="00D43BD3" w:rsidRDefault="00957D5A">
      <w:pPr>
        <w:spacing w:after="240"/>
        <w:ind w:left="426"/>
        <w:jc w:val="both"/>
        <w:rPr>
          <w:rFonts w:eastAsia="SimSun"/>
          <w:b/>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 100 et 500 millions d'euros</w:t>
      </w:r>
    </w:p>
    <w:p w14:paraId="4B805DE0" w14:textId="77777777" w:rsidR="00D43BD3" w:rsidRDefault="00957D5A">
      <w:pPr>
        <w:spacing w:after="240"/>
        <w:ind w:left="426"/>
        <w:jc w:val="both"/>
        <w:rPr>
          <w:rFonts w:eastAsia="SimSun"/>
          <w:b/>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 500 millions et 1 milliard d'euros</w:t>
      </w:r>
    </w:p>
    <w:p w14:paraId="169E4347" w14:textId="77777777" w:rsidR="00D43BD3" w:rsidRDefault="00957D5A">
      <w:pPr>
        <w:spacing w:after="240"/>
        <w:ind w:left="426"/>
        <w:jc w:val="both"/>
        <w:rPr>
          <w:rFonts w:eastAsia="SimSun"/>
          <w:b/>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Plus de 1 milliard d'euros, préciser : ________________________ euros</w:t>
      </w:r>
    </w:p>
    <w:p w14:paraId="5087B9A8"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sz w:val="20"/>
          <w:szCs w:val="20"/>
          <w:lang w:eastAsia="zh-CN" w:bidi="ar-AE"/>
        </w:rPr>
        <w:t xml:space="preserve">Niveau du chiffre </w:t>
      </w:r>
      <w:proofErr w:type="gramStart"/>
      <w:r>
        <w:rPr>
          <w:rFonts w:eastAsia="SimSun"/>
          <w:b/>
          <w:sz w:val="20"/>
          <w:szCs w:val="20"/>
          <w:lang w:eastAsia="zh-CN" w:bidi="ar-AE"/>
        </w:rPr>
        <w:t>d’affaire</w:t>
      </w:r>
      <w:proofErr w:type="gramEnd"/>
      <w:r>
        <w:rPr>
          <w:rFonts w:eastAsia="SimSun"/>
          <w:b/>
          <w:sz w:val="20"/>
          <w:szCs w:val="20"/>
          <w:lang w:eastAsia="zh-CN" w:bidi="ar-AE"/>
        </w:rPr>
        <w:t xml:space="preserve"> net</w:t>
      </w:r>
      <w:r>
        <w:rPr>
          <w:rFonts w:eastAsia="SimSun"/>
          <w:b/>
          <w:sz w:val="20"/>
          <w:szCs w:val="20"/>
          <w:vertAlign w:val="superscript"/>
          <w:lang w:eastAsia="zh-CN" w:bidi="ar-AE"/>
        </w:rPr>
        <w:footnoteReference w:id="2"/>
      </w:r>
    </w:p>
    <w:p w14:paraId="01EA4B16" w14:textId="77777777" w:rsidR="00D43BD3" w:rsidRDefault="00D43BD3">
      <w:pPr>
        <w:spacing w:line="264" w:lineRule="auto"/>
        <w:ind w:left="426"/>
        <w:contextualSpacing/>
        <w:rPr>
          <w:rFonts w:eastAsia="SimSun"/>
          <w:b/>
          <w:sz w:val="20"/>
          <w:szCs w:val="20"/>
          <w:lang w:eastAsia="zh-CN" w:bidi="ar-AE"/>
        </w:rPr>
      </w:pPr>
    </w:p>
    <w:p w14:paraId="144F316F" w14:textId="77777777" w:rsidR="00D43BD3" w:rsidRDefault="00957D5A">
      <w:pPr>
        <w:spacing w:after="240"/>
        <w:ind w:left="426"/>
        <w:jc w:val="both"/>
        <w:rPr>
          <w:rFonts w:eastAsia="SimSun"/>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Non Applicable</w:t>
      </w:r>
    </w:p>
    <w:p w14:paraId="3D2829C5" w14:textId="77777777" w:rsidR="00D43BD3" w:rsidRDefault="00957D5A">
      <w:pPr>
        <w:spacing w:after="240"/>
        <w:ind w:left="426"/>
        <w:jc w:val="both"/>
        <w:rPr>
          <w:rFonts w:eastAsia="SimSun"/>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Moins de 40 millions d'euros</w:t>
      </w:r>
    </w:p>
    <w:p w14:paraId="48D74F1F" w14:textId="77777777" w:rsidR="00D43BD3" w:rsidRDefault="00957D5A">
      <w:pPr>
        <w:spacing w:after="240"/>
        <w:ind w:left="426"/>
        <w:jc w:val="both"/>
        <w:rPr>
          <w:rFonts w:eastAsia="SimSun"/>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 40 et 100 millions d'euros</w:t>
      </w:r>
    </w:p>
    <w:p w14:paraId="070328F7" w14:textId="77777777" w:rsidR="00D43BD3" w:rsidRDefault="00957D5A">
      <w:pPr>
        <w:spacing w:after="240"/>
        <w:ind w:left="426"/>
        <w:jc w:val="both"/>
        <w:rPr>
          <w:rFonts w:eastAsia="SimSun"/>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 100 et 500 millions d'euros</w:t>
      </w:r>
    </w:p>
    <w:p w14:paraId="1F4730E6" w14:textId="77777777" w:rsidR="00D43BD3" w:rsidRDefault="00957D5A">
      <w:pPr>
        <w:spacing w:after="240"/>
        <w:ind w:left="426"/>
        <w:jc w:val="both"/>
        <w:rPr>
          <w:rFonts w:eastAsia="SimSun"/>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 500 millions et 1 milliard d'euros</w:t>
      </w:r>
    </w:p>
    <w:p w14:paraId="092B9EA1" w14:textId="77777777" w:rsidR="00D43BD3" w:rsidRDefault="00957D5A">
      <w:pPr>
        <w:spacing w:after="240"/>
        <w:ind w:left="426"/>
        <w:jc w:val="both"/>
        <w:rPr>
          <w:rFonts w:eastAsia="SimSun"/>
          <w:sz w:val="20"/>
          <w:szCs w:val="20"/>
          <w:lang w:eastAsia="en-GB" w:bidi="ar-AE"/>
        </w:rPr>
      </w:pPr>
      <w:r>
        <w:rPr>
          <w:rFonts w:eastAsia="SimSun"/>
          <w:b/>
          <w:sz w:val="20"/>
          <w:szCs w:val="20"/>
          <w:lang w:eastAsia="en-GB" w:bidi="ar-AE"/>
        </w:rPr>
        <w:fldChar w:fldCharType="begin">
          <w:ffData>
            <w:name w:val=""/>
            <w:enabled/>
            <w:calcOnExit w:val="0"/>
            <w:checkBox>
              <w:sizeAuto/>
              <w:default w:val="0"/>
            </w:checkBox>
          </w:ffData>
        </w:fldChar>
      </w:r>
      <w:r>
        <w:rPr>
          <w:rFonts w:eastAsia="SimSun"/>
          <w:b/>
          <w:sz w:val="20"/>
          <w:szCs w:val="20"/>
          <w:lang w:eastAsia="en-GB" w:bidi="ar-AE"/>
        </w:rPr>
        <w:instrText xml:space="preserve"> FORMCHECKBOX </w:instrText>
      </w:r>
      <w:r w:rsidR="00271B5D">
        <w:rPr>
          <w:rFonts w:eastAsia="SimSun"/>
          <w:b/>
          <w:sz w:val="20"/>
          <w:szCs w:val="20"/>
          <w:lang w:eastAsia="en-GB" w:bidi="ar-AE"/>
        </w:rPr>
      </w:r>
      <w:r w:rsidR="00271B5D">
        <w:rPr>
          <w:rFonts w:eastAsia="SimSun"/>
          <w:b/>
          <w:sz w:val="20"/>
          <w:szCs w:val="20"/>
          <w:lang w:eastAsia="en-GB" w:bidi="ar-AE"/>
        </w:rPr>
        <w:fldChar w:fldCharType="separate"/>
      </w:r>
      <w:r>
        <w:rPr>
          <w:rFonts w:eastAsia="SimSun"/>
          <w:sz w:val="20"/>
          <w:szCs w:val="20"/>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Plus de 1 milliard d'euros, préciser : ________________________ euros</w:t>
      </w:r>
    </w:p>
    <w:p w14:paraId="69714D5E"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sz w:val="20"/>
          <w:szCs w:val="20"/>
          <w:lang w:eastAsia="zh-CN" w:bidi="ar-AE"/>
        </w:rPr>
        <w:t>Niveau des capitaux propres</w:t>
      </w:r>
      <w:r>
        <w:rPr>
          <w:rFonts w:eastAsia="SimSun"/>
          <w:b/>
          <w:sz w:val="20"/>
          <w:szCs w:val="20"/>
          <w:vertAlign w:val="superscript"/>
          <w:lang w:eastAsia="zh-CN" w:bidi="ar-AE"/>
        </w:rPr>
        <w:footnoteReference w:id="3"/>
      </w:r>
    </w:p>
    <w:p w14:paraId="3AB208E8" w14:textId="77777777" w:rsidR="00D43BD3" w:rsidRDefault="00D43BD3">
      <w:pPr>
        <w:spacing w:line="264" w:lineRule="auto"/>
        <w:ind w:left="792"/>
        <w:contextualSpacing/>
        <w:rPr>
          <w:rFonts w:eastAsia="SimSun"/>
          <w:b/>
          <w:sz w:val="20"/>
          <w:szCs w:val="20"/>
          <w:lang w:eastAsia="zh-CN" w:bidi="ar-AE"/>
        </w:rPr>
      </w:pPr>
    </w:p>
    <w:p w14:paraId="5B0C8C7D"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sz w:val="20"/>
          <w:szCs w:val="20"/>
          <w:lang w:eastAsia="en-GB"/>
        </w:rPr>
        <w:t>Non Applicable</w:t>
      </w:r>
    </w:p>
    <w:p w14:paraId="0B7679F2"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sz w:val="20"/>
          <w:szCs w:val="20"/>
          <w:lang w:eastAsia="en-GB"/>
        </w:rPr>
        <w:t>Moins de 2 millions d'euros</w:t>
      </w:r>
    </w:p>
    <w:p w14:paraId="5B30E6EB"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w:t>
      </w:r>
      <w:r>
        <w:rPr>
          <w:sz w:val="20"/>
          <w:szCs w:val="20"/>
          <w:lang w:eastAsia="en-GB"/>
        </w:rPr>
        <w:t xml:space="preserve"> 2 et 10 millions d'euros</w:t>
      </w:r>
    </w:p>
    <w:p w14:paraId="7E17B370"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w:t>
      </w:r>
      <w:r>
        <w:rPr>
          <w:sz w:val="20"/>
          <w:szCs w:val="20"/>
          <w:lang w:eastAsia="en-GB"/>
        </w:rPr>
        <w:t xml:space="preserve"> 10 et 100 millions d'euros</w:t>
      </w:r>
    </w:p>
    <w:p w14:paraId="6E4BC95E"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w:t>
      </w:r>
      <w:r>
        <w:rPr>
          <w:sz w:val="20"/>
          <w:szCs w:val="20"/>
          <w:lang w:eastAsia="en-GB"/>
        </w:rPr>
        <w:t xml:space="preserve"> 100 et 500 millions d'euros</w:t>
      </w:r>
    </w:p>
    <w:p w14:paraId="6C791AC0"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Entre</w:t>
      </w:r>
      <w:r>
        <w:rPr>
          <w:sz w:val="20"/>
          <w:szCs w:val="20"/>
          <w:lang w:eastAsia="en-GB"/>
        </w:rPr>
        <w:t xml:space="preserve"> 500 millions et 1 milliard d'euros</w:t>
      </w:r>
    </w:p>
    <w:p w14:paraId="7D041E79"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rFonts w:eastAsia="SimSun"/>
          <w:sz w:val="20"/>
          <w:szCs w:val="20"/>
          <w:lang w:eastAsia="en-GB" w:bidi="ar-AE"/>
        </w:rPr>
        <w:t>Plus</w:t>
      </w:r>
      <w:r>
        <w:rPr>
          <w:sz w:val="20"/>
          <w:szCs w:val="20"/>
          <w:lang w:eastAsia="en-GB"/>
        </w:rPr>
        <w:t xml:space="preserve"> de 1 milliard d'euros, préciser : ________________________ euros</w:t>
      </w:r>
    </w:p>
    <w:p w14:paraId="2212095C" w14:textId="77777777" w:rsidR="00D43BD3" w:rsidRDefault="00D43BD3">
      <w:pPr>
        <w:spacing w:after="240"/>
        <w:ind w:left="426"/>
        <w:jc w:val="both"/>
        <w:rPr>
          <w:sz w:val="20"/>
          <w:szCs w:val="20"/>
          <w:lang w:eastAsia="en-GB"/>
        </w:rPr>
      </w:pPr>
    </w:p>
    <w:p w14:paraId="28FDDC93"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sz w:val="20"/>
          <w:szCs w:val="20"/>
          <w:lang w:eastAsia="zh-CN" w:bidi="ar-AE"/>
        </w:rPr>
        <w:t>Parmi vos actifs, y a-t-il des parts de fonds de capital investissement français (type FCPR/FPS/SLP/FPCI/FCPI/FIP/SCR) ou équivalent étranger ?</w:t>
      </w:r>
    </w:p>
    <w:p w14:paraId="2E03B830" w14:textId="77777777" w:rsidR="00D43BD3" w:rsidRDefault="00D43BD3">
      <w:pPr>
        <w:spacing w:line="264" w:lineRule="auto"/>
        <w:ind w:left="851"/>
        <w:contextualSpacing/>
        <w:jc w:val="both"/>
        <w:rPr>
          <w:rFonts w:eastAsia="SimSun"/>
          <w:sz w:val="21"/>
          <w:szCs w:val="21"/>
          <w:lang w:val="fr-BE" w:eastAsia="en-GB" w:bidi="ar-AE"/>
        </w:rPr>
      </w:pPr>
    </w:p>
    <w:p w14:paraId="5FBDD989"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w:t>
      </w:r>
      <w:proofErr w:type="gramStart"/>
      <w:r>
        <w:rPr>
          <w:rFonts w:eastAsia="SimSun"/>
          <w:sz w:val="21"/>
          <w:szCs w:val="21"/>
          <w:lang w:val="fr-BE" w:eastAsia="en-GB" w:bidi="ar-AE"/>
        </w:rPr>
        <w:t>oui</w:t>
      </w:r>
      <w:proofErr w:type="gramEnd"/>
    </w:p>
    <w:p w14:paraId="114F3D48"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w:t>
      </w:r>
      <w:proofErr w:type="gramStart"/>
      <w:r>
        <w:rPr>
          <w:rFonts w:eastAsia="SimSun"/>
          <w:sz w:val="21"/>
          <w:szCs w:val="21"/>
          <w:lang w:val="fr-BE" w:eastAsia="en-GB" w:bidi="ar-AE"/>
        </w:rPr>
        <w:t>non</w:t>
      </w:r>
      <w:proofErr w:type="gramEnd"/>
      <w:r>
        <w:rPr>
          <w:rFonts w:eastAsia="SimSun"/>
          <w:sz w:val="21"/>
          <w:szCs w:val="21"/>
          <w:lang w:val="fr-BE" w:eastAsia="en-GB" w:bidi="ar-AE"/>
        </w:rPr>
        <w:t xml:space="preserve"> </w:t>
      </w:r>
    </w:p>
    <w:p w14:paraId="27EEA4D6"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t>Si oui, quelle part représente ce portefeuille dans vos actifs ?</w:t>
      </w:r>
    </w:p>
    <w:p w14:paraId="093669A2"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w:t>
      </w:r>
      <w:proofErr w:type="gramStart"/>
      <w:r>
        <w:rPr>
          <w:rFonts w:eastAsia="SimSun"/>
          <w:sz w:val="21"/>
          <w:szCs w:val="21"/>
          <w:lang w:val="fr-BE" w:eastAsia="en-GB" w:bidi="ar-AE"/>
        </w:rPr>
        <w:t>moins</w:t>
      </w:r>
      <w:proofErr w:type="gramEnd"/>
      <w:r>
        <w:rPr>
          <w:rFonts w:eastAsia="SimSun"/>
          <w:sz w:val="21"/>
          <w:szCs w:val="21"/>
          <w:lang w:val="fr-BE" w:eastAsia="en-GB" w:bidi="ar-AE"/>
        </w:rPr>
        <w:t xml:space="preserve"> de 5%</w:t>
      </w:r>
    </w:p>
    <w:p w14:paraId="077F0EB2"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w:t>
      </w:r>
      <w:proofErr w:type="gramStart"/>
      <w:r>
        <w:rPr>
          <w:rFonts w:eastAsia="SimSun"/>
          <w:sz w:val="21"/>
          <w:szCs w:val="21"/>
          <w:lang w:val="fr-BE" w:eastAsia="en-GB" w:bidi="ar-AE"/>
        </w:rPr>
        <w:t>entre</w:t>
      </w:r>
      <w:proofErr w:type="gramEnd"/>
      <w:r>
        <w:rPr>
          <w:rFonts w:eastAsia="SimSun"/>
          <w:sz w:val="21"/>
          <w:szCs w:val="21"/>
          <w:lang w:val="fr-BE" w:eastAsia="en-GB" w:bidi="ar-AE"/>
        </w:rPr>
        <w:t xml:space="preserve"> 5% et 10%</w:t>
      </w:r>
    </w:p>
    <w:p w14:paraId="306387E6"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w:t>
      </w:r>
      <w:proofErr w:type="gramStart"/>
      <w:r>
        <w:rPr>
          <w:rFonts w:eastAsia="SimSun"/>
          <w:sz w:val="21"/>
          <w:szCs w:val="21"/>
          <w:lang w:val="fr-BE" w:eastAsia="en-GB" w:bidi="ar-AE"/>
        </w:rPr>
        <w:t>plus</w:t>
      </w:r>
      <w:proofErr w:type="gramEnd"/>
      <w:r>
        <w:rPr>
          <w:rFonts w:eastAsia="SimSun"/>
          <w:sz w:val="21"/>
          <w:szCs w:val="21"/>
          <w:lang w:val="fr-BE" w:eastAsia="en-GB" w:bidi="ar-AE"/>
        </w:rPr>
        <w:t xml:space="preserve"> de 10%</w:t>
      </w:r>
    </w:p>
    <w:p w14:paraId="75615619"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sz w:val="20"/>
          <w:szCs w:val="20"/>
          <w:lang w:eastAsia="zh-CN" w:bidi="ar-AE"/>
        </w:rPr>
        <w:t>Quels instruments financiers détenez-vous ou avez-vous détenus ?</w:t>
      </w:r>
    </w:p>
    <w:p w14:paraId="3230EB3A" w14:textId="77777777" w:rsidR="00D43BD3" w:rsidRDefault="00D43BD3">
      <w:pPr>
        <w:spacing w:line="264" w:lineRule="auto"/>
        <w:ind w:left="851"/>
        <w:contextualSpacing/>
        <w:jc w:val="both"/>
        <w:rPr>
          <w:rFonts w:eastAsia="SimSun"/>
          <w:sz w:val="21"/>
          <w:szCs w:val="21"/>
          <w:lang w:val="fr-BE" w:eastAsia="en-GB" w:bidi="ar-AE"/>
        </w:rPr>
      </w:pPr>
    </w:p>
    <w:p w14:paraId="19BCEA83"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OPCVM/FIA actions</w:t>
      </w:r>
    </w:p>
    <w:p w14:paraId="7F7D6047"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OPCVM/FIA obligations</w:t>
      </w:r>
    </w:p>
    <w:p w14:paraId="07E388F2"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OPCVM/FIA monétaires</w:t>
      </w:r>
    </w:p>
    <w:p w14:paraId="3F0956D9"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Actions cotées</w:t>
      </w:r>
    </w:p>
    <w:p w14:paraId="64559FBE"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Actions non cotées</w:t>
      </w:r>
    </w:p>
    <w:p w14:paraId="43DE1EDB"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Parts de fonds de capital investissement (FCPR/FPS/SLP/FPCI/FCPI/FIP/équivalent étranger)</w:t>
      </w:r>
    </w:p>
    <w:p w14:paraId="3B528170"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Autres</w:t>
      </w:r>
      <w:proofErr w:type="gramStart"/>
      <w:r>
        <w:rPr>
          <w:rFonts w:eastAsia="SimSun"/>
          <w:sz w:val="21"/>
          <w:szCs w:val="21"/>
          <w:lang w:val="fr-BE" w:eastAsia="en-GB" w:bidi="ar-AE"/>
        </w:rPr>
        <w:t> :…</w:t>
      </w:r>
      <w:proofErr w:type="gramEnd"/>
      <w:r>
        <w:rPr>
          <w:rFonts w:eastAsia="SimSun"/>
          <w:sz w:val="21"/>
          <w:szCs w:val="21"/>
          <w:lang w:val="fr-BE" w:eastAsia="en-GB" w:bidi="ar-AE"/>
        </w:rPr>
        <w:t>………………………………………………………………………………….</w:t>
      </w:r>
    </w:p>
    <w:p w14:paraId="673C8345"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sz w:val="20"/>
          <w:szCs w:val="20"/>
          <w:lang w:eastAsia="zh-CN" w:bidi="ar-AE"/>
        </w:rPr>
        <w:t>Au cours des douze (12) derniers mois, avez-vous investi dans l’un de ces instruments financiers ?</w:t>
      </w:r>
    </w:p>
    <w:p w14:paraId="1784E940" w14:textId="77777777" w:rsidR="00D43BD3" w:rsidRDefault="00D43BD3">
      <w:pPr>
        <w:spacing w:line="264" w:lineRule="auto"/>
        <w:ind w:left="851"/>
        <w:contextualSpacing/>
        <w:jc w:val="both"/>
        <w:rPr>
          <w:rFonts w:eastAsia="SimSun"/>
          <w:sz w:val="21"/>
          <w:szCs w:val="21"/>
          <w:lang w:val="fr-BE" w:eastAsia="en-GB" w:bidi="ar-AE"/>
        </w:rPr>
      </w:pPr>
    </w:p>
    <w:p w14:paraId="60F50767"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t xml:space="preserve">OPCVM/FIA actions </w:t>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Non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de 1 à 3 ordres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Plus de 3 ordres </w:t>
      </w:r>
    </w:p>
    <w:p w14:paraId="3329DB60"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t>OPCVM/FIA obligations</w:t>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Non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de 1 à 3 ordres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Plus de 3 ordres </w:t>
      </w:r>
    </w:p>
    <w:p w14:paraId="67D1CD5C"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t>OPCVM/FIA monétaires</w:t>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Non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de 1 à 3 ordres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Plus de 3 ordres </w:t>
      </w:r>
    </w:p>
    <w:p w14:paraId="76C03A4E"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t>Actions cotées</w:t>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Non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de 1 à 3 ordres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Plus de 3 ordres </w:t>
      </w:r>
    </w:p>
    <w:p w14:paraId="4789B427"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t>Actions non cotées</w:t>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Non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de 1 à 3 ordres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Plus de 3 ordres </w:t>
      </w:r>
    </w:p>
    <w:p w14:paraId="08D112B7"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t>Parts de FCPR/FPS/FPCI etc.</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Non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de 1 à 3 ordres</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Plus de 3 ordres </w:t>
      </w:r>
    </w:p>
    <w:p w14:paraId="57C7A216" w14:textId="77777777" w:rsidR="00D43BD3" w:rsidRDefault="00957D5A">
      <w:pPr>
        <w:spacing w:after="240"/>
        <w:ind w:left="426"/>
        <w:jc w:val="both"/>
        <w:rPr>
          <w:rFonts w:eastAsia="SimSun"/>
          <w:sz w:val="21"/>
          <w:szCs w:val="21"/>
          <w:lang w:val="fr-BE" w:eastAsia="en-GB" w:bidi="ar-AE"/>
        </w:rPr>
      </w:pPr>
      <w:r>
        <w:rPr>
          <w:rFonts w:eastAsia="SimSun"/>
          <w:sz w:val="21"/>
          <w:szCs w:val="21"/>
          <w:lang w:val="fr-BE" w:eastAsia="en-GB" w:bidi="ar-AE"/>
        </w:rPr>
        <w:t>Autres</w:t>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Non </w:t>
      </w:r>
      <w:r>
        <w:rPr>
          <w:rFonts w:eastAsia="SimSun"/>
          <w:sz w:val="21"/>
          <w:szCs w:val="21"/>
          <w:lang w:val="fr-BE" w:eastAsia="en-GB" w:bidi="ar-AE"/>
        </w:rPr>
        <w:tab/>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de 1 à 3 ordres </w:t>
      </w:r>
      <w:r>
        <w:rPr>
          <w:rFonts w:eastAsia="SimSun"/>
          <w:sz w:val="21"/>
          <w:szCs w:val="21"/>
          <w:lang w:val="fr-BE" w:eastAsia="en-GB" w:bidi="ar-AE"/>
        </w:rPr>
        <w:tab/>
      </w:r>
      <w:r>
        <w:rPr>
          <w:rFonts w:eastAsia="SimSun"/>
          <w:sz w:val="21"/>
          <w:szCs w:val="21"/>
          <w:lang w:val="fr-BE" w:eastAsia="en-GB" w:bidi="ar-AE"/>
        </w:rPr>
        <w:fldChar w:fldCharType="begin">
          <w:ffData>
            <w:name w:val="Check1"/>
            <w:enabled/>
            <w:calcOnExit w:val="0"/>
            <w:checkBox>
              <w:size w:val="22"/>
              <w:default w:val="0"/>
            </w:checkBox>
          </w:ffData>
        </w:fldChar>
      </w:r>
      <w:r>
        <w:rPr>
          <w:rFonts w:eastAsia="SimSun"/>
          <w:sz w:val="21"/>
          <w:szCs w:val="21"/>
          <w:lang w:val="fr-BE" w:eastAsia="en-GB" w:bidi="ar-AE"/>
        </w:rPr>
        <w:instrText xml:space="preserve"> FORMCHECKBOX </w:instrText>
      </w:r>
      <w:r w:rsidR="00271B5D">
        <w:rPr>
          <w:rFonts w:eastAsia="SimSun"/>
          <w:sz w:val="21"/>
          <w:szCs w:val="21"/>
          <w:lang w:val="fr-BE" w:eastAsia="en-GB" w:bidi="ar-AE"/>
        </w:rPr>
      </w:r>
      <w:r w:rsidR="00271B5D">
        <w:rPr>
          <w:rFonts w:eastAsia="SimSun"/>
          <w:sz w:val="21"/>
          <w:szCs w:val="21"/>
          <w:lang w:val="fr-BE" w:eastAsia="en-GB" w:bidi="ar-AE"/>
        </w:rPr>
        <w:fldChar w:fldCharType="separate"/>
      </w:r>
      <w:r>
        <w:rPr>
          <w:rFonts w:eastAsia="SimSun"/>
          <w:sz w:val="21"/>
          <w:szCs w:val="21"/>
          <w:lang w:val="fr-BE" w:eastAsia="en-GB" w:bidi="ar-AE"/>
        </w:rPr>
        <w:fldChar w:fldCharType="end"/>
      </w:r>
      <w:r>
        <w:rPr>
          <w:rFonts w:eastAsia="SimSun"/>
          <w:sz w:val="21"/>
          <w:szCs w:val="21"/>
          <w:lang w:val="fr-BE" w:eastAsia="en-GB" w:bidi="ar-AE"/>
        </w:rPr>
        <w:t xml:space="preserve"> Plus de 3 ordres </w:t>
      </w:r>
    </w:p>
    <w:p w14:paraId="20A21B42" w14:textId="77777777" w:rsidR="00D43BD3" w:rsidRDefault="00D43BD3">
      <w:pPr>
        <w:spacing w:after="240"/>
        <w:ind w:left="426"/>
        <w:jc w:val="both"/>
        <w:rPr>
          <w:sz w:val="20"/>
          <w:szCs w:val="20"/>
          <w:lang w:eastAsia="en-GB"/>
        </w:rPr>
      </w:pPr>
    </w:p>
    <w:p w14:paraId="05FC70B9" w14:textId="77777777" w:rsidR="00D43BD3" w:rsidRDefault="00957D5A">
      <w:pPr>
        <w:numPr>
          <w:ilvl w:val="0"/>
          <w:numId w:val="91"/>
        </w:numPr>
        <w:spacing w:line="264" w:lineRule="auto"/>
        <w:contextualSpacing/>
        <w:jc w:val="both"/>
        <w:rPr>
          <w:rFonts w:eastAsia="SimSun"/>
          <w:b/>
          <w:caps/>
          <w:sz w:val="20"/>
          <w:szCs w:val="20"/>
          <w:lang w:eastAsia="zh-CN" w:bidi="ar-AE"/>
        </w:rPr>
      </w:pPr>
      <w:r>
        <w:rPr>
          <w:rFonts w:eastAsia="SimSun"/>
          <w:b/>
          <w:caps/>
          <w:sz w:val="20"/>
          <w:szCs w:val="20"/>
          <w:lang w:eastAsia="zh-CN" w:bidi="ar-AE"/>
        </w:rPr>
        <w:br w:type="page"/>
      </w:r>
      <w:r>
        <w:rPr>
          <w:rFonts w:eastAsia="SimSun"/>
          <w:b/>
          <w:caps/>
          <w:sz w:val="20"/>
          <w:szCs w:val="20"/>
          <w:lang w:eastAsia="zh-CN" w:bidi="ar-AE"/>
        </w:rPr>
        <w:lastRenderedPageBreak/>
        <w:t>INFORMATIONS SUR LES ACTIFS DETENUS PAR LE SOUSCRIPTEUR</w:t>
      </w:r>
    </w:p>
    <w:p w14:paraId="407D1018" w14:textId="77777777" w:rsidR="00D43BD3" w:rsidRDefault="00D43BD3">
      <w:pPr>
        <w:spacing w:line="264" w:lineRule="auto"/>
        <w:ind w:left="360"/>
        <w:contextualSpacing/>
        <w:rPr>
          <w:rFonts w:eastAsia="SimSun"/>
          <w:b/>
          <w:caps/>
          <w:sz w:val="20"/>
          <w:szCs w:val="20"/>
          <w:lang w:eastAsia="zh-CN" w:bidi="ar-AE"/>
        </w:rPr>
      </w:pPr>
    </w:p>
    <w:p w14:paraId="18DF4CFA" w14:textId="77777777" w:rsidR="00D43BD3" w:rsidRDefault="00957D5A">
      <w:pPr>
        <w:numPr>
          <w:ilvl w:val="1"/>
          <w:numId w:val="91"/>
        </w:numPr>
        <w:spacing w:line="264" w:lineRule="auto"/>
        <w:contextualSpacing/>
        <w:jc w:val="both"/>
        <w:rPr>
          <w:rFonts w:eastAsia="SimSun"/>
          <w:sz w:val="20"/>
          <w:szCs w:val="20"/>
          <w:lang w:eastAsia="zh-CN" w:bidi="ar-AE"/>
        </w:rPr>
      </w:pPr>
      <w:r>
        <w:rPr>
          <w:rFonts w:eastAsia="SimSun"/>
          <w:b/>
          <w:sz w:val="20"/>
          <w:szCs w:val="20"/>
          <w:lang w:eastAsia="zh-CN" w:bidi="ar-AE"/>
        </w:rPr>
        <w:t>Montant total des investissements mobiliers et immobiliers</w:t>
      </w:r>
      <w:r>
        <w:rPr>
          <w:rFonts w:eastAsia="SimSun"/>
          <w:sz w:val="20"/>
          <w:szCs w:val="20"/>
          <w:vertAlign w:val="superscript"/>
          <w:lang w:eastAsia="zh-CN" w:bidi="ar-AE"/>
        </w:rPr>
        <w:footnoteReference w:id="4"/>
      </w:r>
    </w:p>
    <w:p w14:paraId="4998C7A5" w14:textId="77777777" w:rsidR="00D43BD3" w:rsidRDefault="00D43BD3">
      <w:pPr>
        <w:spacing w:line="264" w:lineRule="auto"/>
        <w:ind w:left="792"/>
        <w:contextualSpacing/>
        <w:rPr>
          <w:rFonts w:eastAsia="SimSun"/>
          <w:sz w:val="20"/>
          <w:szCs w:val="20"/>
          <w:lang w:eastAsia="zh-CN" w:bidi="ar-AE"/>
        </w:rPr>
      </w:pPr>
    </w:p>
    <w:p w14:paraId="052FE0F5"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sz w:val="20"/>
          <w:szCs w:val="20"/>
          <w:lang w:eastAsia="en-GB"/>
        </w:rPr>
        <w:t>Moins de 40 millions d'euros</w:t>
      </w:r>
    </w:p>
    <w:p w14:paraId="18D5CC95"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sz w:val="20"/>
          <w:szCs w:val="20"/>
          <w:lang w:eastAsia="en-GB"/>
        </w:rPr>
        <w:t>Entre 40 et 100 millions d'euros</w:t>
      </w:r>
    </w:p>
    <w:p w14:paraId="5D161EBC"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sz w:val="20"/>
          <w:szCs w:val="20"/>
          <w:lang w:eastAsia="en-GB"/>
        </w:rPr>
        <w:t>Entre 100 et 500 millions d'euros</w:t>
      </w:r>
    </w:p>
    <w:p w14:paraId="34A5EB63" w14:textId="77777777" w:rsidR="00D43BD3" w:rsidRDefault="00957D5A">
      <w:pPr>
        <w:spacing w:after="240"/>
        <w:ind w:left="426"/>
        <w:jc w:val="both"/>
        <w:rPr>
          <w:sz w:val="20"/>
          <w:szCs w:val="20"/>
          <w:lang w:eastAsia="en-GB"/>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sz w:val="20"/>
          <w:szCs w:val="20"/>
          <w:lang w:eastAsia="en-GB"/>
        </w:rPr>
        <w:t>Entre 500 millions et 1 milliard d'euros</w:t>
      </w:r>
    </w:p>
    <w:p w14:paraId="5C440DAE" w14:textId="77777777" w:rsidR="00D43BD3" w:rsidRDefault="00957D5A">
      <w:pPr>
        <w:spacing w:after="240"/>
        <w:ind w:left="426"/>
        <w:jc w:val="both"/>
        <w:rPr>
          <w:rFonts w:eastAsia="SimSun"/>
          <w:b/>
          <w:sz w:val="20"/>
          <w:szCs w:val="20"/>
          <w:lang w:eastAsia="zh-CN" w:bidi="ar-AE"/>
        </w:rPr>
      </w:pPr>
      <w:r>
        <w:rPr>
          <w:rFonts w:eastAsia="SimSun"/>
          <w:b/>
          <w:sz w:val="20"/>
          <w:szCs w:val="20"/>
          <w:highlight w:val="lightGray"/>
          <w:lang w:eastAsia="en-GB" w:bidi="ar-AE"/>
        </w:rPr>
        <w:fldChar w:fldCharType="begin">
          <w:ffData>
            <w:name w:val=""/>
            <w:enabled/>
            <w:calcOnExit w:val="0"/>
            <w:checkBox>
              <w:sizeAuto/>
              <w:default w:val="0"/>
            </w:checkBox>
          </w:ffData>
        </w:fldChar>
      </w:r>
      <w:r>
        <w:rPr>
          <w:rFonts w:eastAsia="SimSun"/>
          <w:b/>
          <w:sz w:val="20"/>
          <w:szCs w:val="20"/>
          <w:highlight w:val="lightGray"/>
          <w:lang w:eastAsia="en-GB" w:bidi="ar-AE"/>
        </w:rPr>
        <w:instrText xml:space="preserve"> FORMCHECKBOX </w:instrText>
      </w:r>
      <w:r w:rsidR="00271B5D">
        <w:rPr>
          <w:rFonts w:eastAsia="SimSun"/>
          <w:b/>
          <w:sz w:val="20"/>
          <w:szCs w:val="20"/>
          <w:highlight w:val="lightGray"/>
          <w:lang w:eastAsia="en-GB" w:bidi="ar-AE"/>
        </w:rPr>
      </w:r>
      <w:r w:rsidR="00271B5D">
        <w:rPr>
          <w:rFonts w:eastAsia="SimSun"/>
          <w:b/>
          <w:sz w:val="20"/>
          <w:szCs w:val="20"/>
          <w:highlight w:val="lightGray"/>
          <w:lang w:eastAsia="en-GB" w:bidi="ar-AE"/>
        </w:rPr>
        <w:fldChar w:fldCharType="separate"/>
      </w:r>
      <w:r>
        <w:rPr>
          <w:rFonts w:eastAsia="SimSun"/>
          <w:b/>
          <w:sz w:val="20"/>
          <w:szCs w:val="20"/>
          <w:highlight w:val="lightGray"/>
          <w:lang w:eastAsia="en-GB" w:bidi="ar-AE"/>
        </w:rPr>
        <w:fldChar w:fldCharType="end"/>
      </w:r>
      <w:r>
        <w:rPr>
          <w:rFonts w:eastAsia="SimSun"/>
          <w:b/>
          <w:sz w:val="20"/>
          <w:szCs w:val="20"/>
          <w:lang w:eastAsia="en-GB" w:bidi="ar-AE"/>
        </w:rPr>
        <w:t xml:space="preserve">   </w:t>
      </w:r>
      <w:r>
        <w:rPr>
          <w:rFonts w:eastAsia="SimSun"/>
          <w:b/>
          <w:sz w:val="20"/>
          <w:szCs w:val="20"/>
          <w:lang w:eastAsia="en-GB" w:bidi="ar-AE"/>
        </w:rPr>
        <w:tab/>
      </w:r>
      <w:r>
        <w:rPr>
          <w:sz w:val="20"/>
          <w:szCs w:val="20"/>
          <w:lang w:eastAsia="en-GB"/>
        </w:rPr>
        <w:t>Plus de 1 milliard d'euros, préciser : ________________________ euros</w:t>
      </w:r>
      <w:r>
        <w:rPr>
          <w:rFonts w:eastAsia="SimSun"/>
          <w:b/>
          <w:sz w:val="20"/>
          <w:szCs w:val="20"/>
          <w:lang w:eastAsia="zh-CN" w:bidi="ar-AE"/>
        </w:rPr>
        <w:t xml:space="preserve"> </w:t>
      </w:r>
    </w:p>
    <w:p w14:paraId="39CDA873"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sz w:val="20"/>
          <w:szCs w:val="20"/>
          <w:lang w:eastAsia="zh-CN" w:bidi="ar-AE"/>
        </w:rPr>
        <w:t>Répartition des investissements mobiliers et immobiliers</w:t>
      </w:r>
    </w:p>
    <w:p w14:paraId="21C40E42" w14:textId="77777777" w:rsidR="00D43BD3" w:rsidRDefault="00D43BD3">
      <w:pPr>
        <w:spacing w:line="264" w:lineRule="auto"/>
        <w:ind w:left="792"/>
        <w:contextualSpacing/>
        <w:rPr>
          <w:rFonts w:eastAsia="SimSun"/>
          <w:b/>
          <w:sz w:val="20"/>
          <w:szCs w:val="20"/>
          <w:lang w:eastAsia="zh-CN" w:bidi="ar-AE"/>
        </w:rPr>
      </w:pPr>
    </w:p>
    <w:tbl>
      <w:tblPr>
        <w:tblW w:w="480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4571"/>
      </w:tblGrid>
      <w:tr w:rsidR="00D43BD3" w14:paraId="6343061E" w14:textId="77777777">
        <w:tc>
          <w:tcPr>
            <w:tcW w:w="2375" w:type="pct"/>
            <w:tcBorders>
              <w:top w:val="nil"/>
              <w:left w:val="nil"/>
              <w:bottom w:val="single" w:sz="4" w:space="0" w:color="auto"/>
              <w:right w:val="single" w:sz="4" w:space="0" w:color="auto"/>
            </w:tcBorders>
            <w:shd w:val="clear" w:color="auto" w:fill="auto"/>
          </w:tcPr>
          <w:p w14:paraId="7963C294" w14:textId="77777777" w:rsidR="00D43BD3" w:rsidRDefault="00D43BD3">
            <w:pPr>
              <w:tabs>
                <w:tab w:val="left" w:pos="782"/>
                <w:tab w:val="left" w:pos="1406"/>
                <w:tab w:val="left" w:pos="2030"/>
                <w:tab w:val="left" w:pos="2654"/>
                <w:tab w:val="left" w:pos="3277"/>
                <w:tab w:val="left" w:pos="3901"/>
              </w:tabs>
              <w:suppressAutoHyphens/>
              <w:spacing w:after="220" w:line="264" w:lineRule="auto"/>
              <w:jc w:val="both"/>
              <w:rPr>
                <w:rFonts w:eastAsia="MS Mincho"/>
                <w:sz w:val="20"/>
                <w:szCs w:val="20"/>
                <w:lang w:eastAsia="fr-FR"/>
              </w:rPr>
            </w:pPr>
          </w:p>
        </w:tc>
        <w:tc>
          <w:tcPr>
            <w:tcW w:w="2625" w:type="pct"/>
            <w:tcBorders>
              <w:left w:val="single" w:sz="4" w:space="0" w:color="auto"/>
            </w:tcBorders>
            <w:shd w:val="clear" w:color="auto" w:fill="E6E6E6"/>
            <w:vAlign w:val="center"/>
          </w:tcPr>
          <w:p w14:paraId="032CA859"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Pourcentage des actifs détenus</w:t>
            </w:r>
          </w:p>
        </w:tc>
      </w:tr>
      <w:tr w:rsidR="00D43BD3" w14:paraId="0EF4E550" w14:textId="77777777">
        <w:tc>
          <w:tcPr>
            <w:tcW w:w="2375" w:type="pct"/>
            <w:shd w:val="clear" w:color="auto" w:fill="E6E6E6"/>
          </w:tcPr>
          <w:p w14:paraId="1D4E980D"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both"/>
              <w:rPr>
                <w:rFonts w:eastAsia="MS Mincho"/>
                <w:b/>
                <w:sz w:val="20"/>
                <w:szCs w:val="20"/>
                <w:lang w:eastAsia="fr-FR"/>
              </w:rPr>
            </w:pPr>
            <w:r>
              <w:rPr>
                <w:rFonts w:eastAsia="MS Mincho"/>
                <w:b/>
                <w:sz w:val="20"/>
                <w:szCs w:val="20"/>
                <w:lang w:eastAsia="fr-FR"/>
              </w:rPr>
              <w:t>Actifs mobiliers liquides</w:t>
            </w:r>
          </w:p>
        </w:tc>
        <w:tc>
          <w:tcPr>
            <w:tcW w:w="2625" w:type="pct"/>
            <w:shd w:val="clear" w:color="auto" w:fill="auto"/>
            <w:vAlign w:val="center"/>
          </w:tcPr>
          <w:p w14:paraId="6B2BEB75"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___ %</w:t>
            </w:r>
          </w:p>
        </w:tc>
      </w:tr>
      <w:tr w:rsidR="00D43BD3" w14:paraId="70E68D89" w14:textId="77777777">
        <w:tc>
          <w:tcPr>
            <w:tcW w:w="2375" w:type="pct"/>
            <w:shd w:val="clear" w:color="auto" w:fill="E6E6E6"/>
          </w:tcPr>
          <w:p w14:paraId="640DE0A3"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both"/>
              <w:rPr>
                <w:rFonts w:eastAsia="MS Mincho"/>
                <w:b/>
                <w:sz w:val="20"/>
                <w:szCs w:val="20"/>
                <w:lang w:eastAsia="fr-FR"/>
              </w:rPr>
            </w:pPr>
            <w:r>
              <w:rPr>
                <w:rFonts w:eastAsia="MS Mincho"/>
                <w:b/>
                <w:sz w:val="20"/>
                <w:szCs w:val="20"/>
                <w:lang w:eastAsia="fr-FR"/>
              </w:rPr>
              <w:t>Actifs mobiliers non-liquides</w:t>
            </w:r>
          </w:p>
        </w:tc>
        <w:tc>
          <w:tcPr>
            <w:tcW w:w="2625" w:type="pct"/>
            <w:shd w:val="clear" w:color="auto" w:fill="auto"/>
            <w:vAlign w:val="center"/>
          </w:tcPr>
          <w:p w14:paraId="036FBE5C"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___ %</w:t>
            </w:r>
          </w:p>
        </w:tc>
      </w:tr>
      <w:tr w:rsidR="00D43BD3" w14:paraId="20D7F6E3" w14:textId="77777777">
        <w:tc>
          <w:tcPr>
            <w:tcW w:w="2375" w:type="pct"/>
            <w:shd w:val="clear" w:color="auto" w:fill="E6E6E6"/>
          </w:tcPr>
          <w:p w14:paraId="57D0B0DC"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both"/>
              <w:rPr>
                <w:rFonts w:eastAsia="MS Mincho"/>
                <w:b/>
                <w:sz w:val="20"/>
                <w:szCs w:val="20"/>
                <w:lang w:eastAsia="fr-FR"/>
              </w:rPr>
            </w:pPr>
            <w:r>
              <w:rPr>
                <w:rFonts w:eastAsia="MS Mincho"/>
                <w:b/>
                <w:sz w:val="20"/>
                <w:szCs w:val="20"/>
                <w:lang w:eastAsia="fr-FR"/>
              </w:rPr>
              <w:t>Actifs immobiliers</w:t>
            </w:r>
          </w:p>
        </w:tc>
        <w:tc>
          <w:tcPr>
            <w:tcW w:w="2625" w:type="pct"/>
            <w:shd w:val="clear" w:color="auto" w:fill="auto"/>
            <w:vAlign w:val="center"/>
          </w:tcPr>
          <w:p w14:paraId="7C1DDDEE"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___ %</w:t>
            </w:r>
          </w:p>
        </w:tc>
      </w:tr>
      <w:tr w:rsidR="00D43BD3" w14:paraId="683E1A6B" w14:textId="77777777">
        <w:tc>
          <w:tcPr>
            <w:tcW w:w="2375" w:type="pct"/>
            <w:shd w:val="clear" w:color="auto" w:fill="auto"/>
          </w:tcPr>
          <w:p w14:paraId="18272D05"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both"/>
              <w:rPr>
                <w:rFonts w:eastAsia="MS Mincho"/>
                <w:b/>
                <w:sz w:val="20"/>
                <w:szCs w:val="20"/>
                <w:lang w:eastAsia="fr-FR"/>
              </w:rPr>
            </w:pPr>
            <w:r>
              <w:rPr>
                <w:rFonts w:eastAsia="MS Mincho"/>
                <w:b/>
                <w:sz w:val="20"/>
                <w:szCs w:val="20"/>
                <w:lang w:eastAsia="fr-FR"/>
              </w:rPr>
              <w:t>Total</w:t>
            </w:r>
          </w:p>
        </w:tc>
        <w:tc>
          <w:tcPr>
            <w:tcW w:w="2625" w:type="pct"/>
            <w:shd w:val="clear" w:color="auto" w:fill="auto"/>
            <w:vAlign w:val="center"/>
          </w:tcPr>
          <w:p w14:paraId="31F6E864"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100%</w:t>
            </w:r>
          </w:p>
        </w:tc>
      </w:tr>
    </w:tbl>
    <w:p w14:paraId="31886FC3" w14:textId="77777777" w:rsidR="00D43BD3" w:rsidRDefault="00D43BD3">
      <w:pPr>
        <w:spacing w:after="240"/>
        <w:jc w:val="both"/>
        <w:rPr>
          <w:rFonts w:eastAsia="SimSun"/>
          <w:sz w:val="20"/>
          <w:szCs w:val="20"/>
          <w:lang w:eastAsia="en-GB" w:bidi="ar-AE"/>
        </w:rPr>
      </w:pPr>
    </w:p>
    <w:p w14:paraId="5A344D1A" w14:textId="77777777" w:rsidR="00D43BD3" w:rsidRDefault="00957D5A">
      <w:pPr>
        <w:numPr>
          <w:ilvl w:val="0"/>
          <w:numId w:val="91"/>
        </w:numPr>
        <w:spacing w:line="264" w:lineRule="auto"/>
        <w:contextualSpacing/>
        <w:jc w:val="both"/>
        <w:rPr>
          <w:rFonts w:eastAsia="SimSun"/>
          <w:b/>
          <w:caps/>
          <w:sz w:val="20"/>
          <w:szCs w:val="20"/>
          <w:lang w:eastAsia="zh-CN" w:bidi="ar-AE"/>
        </w:rPr>
      </w:pPr>
      <w:bookmarkStart w:id="6" w:name="_Toc341721126"/>
      <w:bookmarkStart w:id="7" w:name="_Toc341721154"/>
      <w:r>
        <w:rPr>
          <w:rFonts w:eastAsia="SimSun"/>
          <w:b/>
          <w:caps/>
          <w:sz w:val="20"/>
          <w:szCs w:val="20"/>
          <w:lang w:eastAsia="zh-CN" w:bidi="ar-AE"/>
        </w:rPr>
        <w:t xml:space="preserve">INFORMATIONS SUR LES CONNAISSANCES ET EXPERTISES FINANCIERES </w:t>
      </w:r>
      <w:bookmarkEnd w:id="6"/>
      <w:bookmarkEnd w:id="7"/>
      <w:r>
        <w:rPr>
          <w:rFonts w:eastAsia="SimSun"/>
          <w:b/>
          <w:caps/>
          <w:sz w:val="20"/>
          <w:szCs w:val="20"/>
          <w:lang w:eastAsia="zh-CN" w:bidi="ar-AE"/>
        </w:rPr>
        <w:t>du Souscripteur</w:t>
      </w:r>
    </w:p>
    <w:p w14:paraId="237EC04E" w14:textId="77777777" w:rsidR="00D43BD3" w:rsidRDefault="00D43BD3">
      <w:pPr>
        <w:spacing w:line="264" w:lineRule="auto"/>
        <w:ind w:left="360"/>
        <w:contextualSpacing/>
        <w:rPr>
          <w:rFonts w:eastAsia="SimSun"/>
          <w:b/>
          <w:caps/>
          <w:sz w:val="20"/>
          <w:szCs w:val="20"/>
          <w:lang w:eastAsia="zh-CN" w:bidi="ar-AE"/>
        </w:rPr>
      </w:pPr>
    </w:p>
    <w:p w14:paraId="50A42C5A"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sz w:val="20"/>
          <w:szCs w:val="20"/>
          <w:lang w:eastAsia="zh-CN" w:bidi="ar-AE"/>
        </w:rPr>
        <w:t>Connaissance des instruments financiers</w:t>
      </w:r>
    </w:p>
    <w:p w14:paraId="4546657E" w14:textId="77777777" w:rsidR="00D43BD3" w:rsidRDefault="00D43BD3">
      <w:pPr>
        <w:spacing w:line="264" w:lineRule="auto"/>
        <w:ind w:left="792"/>
        <w:contextualSpacing/>
        <w:rPr>
          <w:rFonts w:eastAsia="SimSun"/>
          <w:b/>
          <w:sz w:val="20"/>
          <w:szCs w:val="20"/>
          <w:lang w:eastAsia="zh-CN" w:bidi="ar-AE"/>
        </w:rPr>
      </w:pPr>
    </w:p>
    <w:p w14:paraId="38B062B9" w14:textId="77777777" w:rsidR="00D43BD3" w:rsidRDefault="00957D5A">
      <w:pPr>
        <w:widowControl w:val="0"/>
        <w:numPr>
          <w:ilvl w:val="2"/>
          <w:numId w:val="92"/>
        </w:numPr>
        <w:autoSpaceDE w:val="0"/>
        <w:autoSpaceDN w:val="0"/>
        <w:spacing w:line="264" w:lineRule="auto"/>
        <w:ind w:left="851" w:hanging="425"/>
        <w:contextualSpacing/>
        <w:jc w:val="both"/>
        <w:rPr>
          <w:sz w:val="20"/>
          <w:szCs w:val="20"/>
          <w:lang w:val="fr-BE" w:eastAsia="zh-CN"/>
        </w:rPr>
      </w:pPr>
      <w:r>
        <w:rPr>
          <w:sz w:val="20"/>
          <w:szCs w:val="20"/>
          <w:lang w:val="fr-BE" w:eastAsia="zh-CN"/>
        </w:rPr>
        <w:t>Combien d'investissements (dans n'importe quel type d'instruments) effectuez-vous par an ?</w:t>
      </w:r>
    </w:p>
    <w:p w14:paraId="61C825C7"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sz w:val="20"/>
          <w:szCs w:val="20"/>
          <w:lang w:val="fr-BE" w:eastAsia="en-GB"/>
        </w:rPr>
        <w:t>moins</w:t>
      </w:r>
      <w:proofErr w:type="gramEnd"/>
      <w:r>
        <w:rPr>
          <w:sz w:val="20"/>
          <w:szCs w:val="20"/>
          <w:lang w:val="fr-BE" w:eastAsia="en-GB"/>
        </w:rPr>
        <w:t xml:space="preserve"> de 3 </w:t>
      </w:r>
    </w:p>
    <w:p w14:paraId="565E2393"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sz w:val="20"/>
          <w:szCs w:val="20"/>
          <w:lang w:val="fr-BE" w:eastAsia="en-GB"/>
        </w:rPr>
        <w:t>entre</w:t>
      </w:r>
      <w:proofErr w:type="gramEnd"/>
      <w:r>
        <w:rPr>
          <w:sz w:val="20"/>
          <w:szCs w:val="20"/>
          <w:lang w:val="fr-BE" w:eastAsia="en-GB"/>
        </w:rPr>
        <w:t xml:space="preserve"> 3 et 9</w:t>
      </w:r>
    </w:p>
    <w:p w14:paraId="7487A7E6"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sz w:val="20"/>
          <w:szCs w:val="20"/>
          <w:lang w:val="fr-BE" w:eastAsia="en-GB"/>
        </w:rPr>
        <w:t>plus</w:t>
      </w:r>
      <w:proofErr w:type="gramEnd"/>
      <w:r>
        <w:rPr>
          <w:sz w:val="20"/>
          <w:szCs w:val="20"/>
          <w:lang w:val="fr-BE" w:eastAsia="en-GB"/>
        </w:rPr>
        <w:t xml:space="preserve"> de 9 </w:t>
      </w:r>
    </w:p>
    <w:p w14:paraId="1341192B" w14:textId="77777777" w:rsidR="00D43BD3" w:rsidRDefault="00D43BD3">
      <w:pPr>
        <w:spacing w:line="264" w:lineRule="auto"/>
        <w:ind w:left="1276"/>
        <w:contextualSpacing/>
        <w:rPr>
          <w:sz w:val="20"/>
          <w:szCs w:val="20"/>
          <w:lang w:val="fr-BE" w:eastAsia="zh-CN"/>
        </w:rPr>
      </w:pPr>
    </w:p>
    <w:p w14:paraId="436F4EC7" w14:textId="77777777" w:rsidR="00D43BD3" w:rsidRDefault="00957D5A">
      <w:pPr>
        <w:widowControl w:val="0"/>
        <w:numPr>
          <w:ilvl w:val="2"/>
          <w:numId w:val="92"/>
        </w:numPr>
        <w:autoSpaceDE w:val="0"/>
        <w:autoSpaceDN w:val="0"/>
        <w:spacing w:line="264" w:lineRule="auto"/>
        <w:ind w:left="851" w:hanging="425"/>
        <w:contextualSpacing/>
        <w:jc w:val="both"/>
        <w:rPr>
          <w:sz w:val="20"/>
          <w:szCs w:val="20"/>
          <w:lang w:val="fr-BE" w:eastAsia="zh-CN"/>
        </w:rPr>
      </w:pPr>
      <w:r>
        <w:rPr>
          <w:sz w:val="20"/>
          <w:szCs w:val="20"/>
          <w:lang w:val="fr-BE" w:eastAsia="zh-CN"/>
        </w:rPr>
        <w:t>Une performance élevée implique un risque de perte en capital ?</w:t>
      </w:r>
    </w:p>
    <w:p w14:paraId="202DFF10"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v</w:t>
      </w:r>
      <w:r>
        <w:rPr>
          <w:sz w:val="20"/>
          <w:szCs w:val="20"/>
          <w:lang w:val="fr-BE" w:eastAsia="en-GB"/>
        </w:rPr>
        <w:t>rai</w:t>
      </w:r>
      <w:proofErr w:type="gramEnd"/>
    </w:p>
    <w:p w14:paraId="1F9EC954"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f</w:t>
      </w:r>
      <w:r>
        <w:rPr>
          <w:sz w:val="20"/>
          <w:szCs w:val="20"/>
          <w:lang w:val="fr-BE" w:eastAsia="en-GB"/>
        </w:rPr>
        <w:t>aux</w:t>
      </w:r>
      <w:proofErr w:type="gramEnd"/>
    </w:p>
    <w:p w14:paraId="299E5E0E"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j</w:t>
      </w:r>
      <w:r>
        <w:rPr>
          <w:sz w:val="20"/>
          <w:szCs w:val="20"/>
          <w:lang w:val="fr-BE" w:eastAsia="en-GB"/>
        </w:rPr>
        <w:t>e</w:t>
      </w:r>
      <w:proofErr w:type="gramEnd"/>
      <w:r>
        <w:rPr>
          <w:sz w:val="20"/>
          <w:szCs w:val="20"/>
          <w:lang w:val="fr-BE" w:eastAsia="en-GB"/>
        </w:rPr>
        <w:t xml:space="preserve"> ne sais pas</w:t>
      </w:r>
    </w:p>
    <w:p w14:paraId="3B8AFDF4" w14:textId="77777777" w:rsidR="00D43BD3" w:rsidRDefault="00D43BD3">
      <w:pPr>
        <w:spacing w:line="264" w:lineRule="auto"/>
        <w:ind w:left="1276"/>
        <w:contextualSpacing/>
        <w:rPr>
          <w:sz w:val="20"/>
          <w:szCs w:val="20"/>
          <w:lang w:val="fr-BE" w:eastAsia="zh-CN"/>
        </w:rPr>
      </w:pPr>
    </w:p>
    <w:p w14:paraId="5E3D3C53" w14:textId="77777777" w:rsidR="00D43BD3" w:rsidRDefault="00957D5A">
      <w:pPr>
        <w:widowControl w:val="0"/>
        <w:numPr>
          <w:ilvl w:val="2"/>
          <w:numId w:val="92"/>
        </w:numPr>
        <w:autoSpaceDE w:val="0"/>
        <w:autoSpaceDN w:val="0"/>
        <w:spacing w:line="264" w:lineRule="auto"/>
        <w:ind w:left="851" w:hanging="425"/>
        <w:contextualSpacing/>
        <w:jc w:val="both"/>
        <w:rPr>
          <w:sz w:val="20"/>
          <w:szCs w:val="20"/>
          <w:lang w:val="fr-BE" w:eastAsia="zh-CN"/>
        </w:rPr>
      </w:pPr>
      <w:r>
        <w:rPr>
          <w:sz w:val="20"/>
          <w:szCs w:val="20"/>
          <w:lang w:val="fr-BE" w:eastAsia="zh-CN"/>
        </w:rPr>
        <w:t>En termes boursiers, la « volatilité » représente ?</w:t>
      </w:r>
    </w:p>
    <w:p w14:paraId="6E402F51"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sz w:val="20"/>
          <w:szCs w:val="20"/>
          <w:lang w:val="fr-BE" w:eastAsia="en-GB"/>
        </w:rPr>
        <w:t>l</w:t>
      </w:r>
      <w:r>
        <w:rPr>
          <w:rFonts w:eastAsia="SimSun"/>
          <w:sz w:val="20"/>
          <w:szCs w:val="20"/>
          <w:lang w:val="fr-BE" w:eastAsia="en-GB" w:bidi="ar-AE"/>
        </w:rPr>
        <w:t>'amplitude</w:t>
      </w:r>
      <w:proofErr w:type="gramEnd"/>
      <w:r>
        <w:rPr>
          <w:rFonts w:eastAsia="SimSun"/>
          <w:sz w:val="20"/>
          <w:szCs w:val="20"/>
          <w:lang w:val="fr-BE" w:eastAsia="en-GB" w:bidi="ar-AE"/>
        </w:rPr>
        <w:t xml:space="preserve"> des variations du prix d'un actif financier</w:t>
      </w:r>
    </w:p>
    <w:p w14:paraId="2F64173C" w14:textId="77777777" w:rsidR="00D43BD3" w:rsidRDefault="00957D5A">
      <w:pPr>
        <w:spacing w:before="142" w:line="280" w:lineRule="atLeast"/>
        <w:ind w:left="1276" w:hanging="376"/>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Arial"/>
          <w:sz w:val="20"/>
          <w:szCs w:val="20"/>
          <w:lang w:val="fr-BE"/>
        </w:rPr>
        <w:t>l</w:t>
      </w:r>
      <w:r>
        <w:rPr>
          <w:rFonts w:eastAsia="SimSun"/>
          <w:sz w:val="20"/>
          <w:szCs w:val="20"/>
          <w:lang w:val="fr-BE" w:eastAsia="en-GB" w:bidi="ar-AE"/>
        </w:rPr>
        <w:t>a</w:t>
      </w:r>
      <w:proofErr w:type="gramEnd"/>
      <w:r>
        <w:rPr>
          <w:rFonts w:eastAsia="SimSun"/>
          <w:sz w:val="20"/>
          <w:szCs w:val="20"/>
          <w:lang w:val="fr-BE" w:eastAsia="en-GB" w:bidi="ar-AE"/>
        </w:rPr>
        <w:t xml:space="preserve"> capacité de vendre ou d'acheter rapidement un actif sans que cela influe fortement sur le prix</w:t>
      </w:r>
    </w:p>
    <w:p w14:paraId="2DDC2659" w14:textId="77777777" w:rsidR="00D43BD3" w:rsidRDefault="00957D5A">
      <w:pPr>
        <w:spacing w:before="142" w:line="280" w:lineRule="atLeast"/>
        <w:ind w:left="1276" w:hanging="376"/>
        <w:jc w:val="both"/>
        <w:rPr>
          <w:sz w:val="20"/>
          <w:szCs w:val="20"/>
          <w:lang w:val="fr-BE" w:eastAsia="en-GB"/>
        </w:rPr>
      </w:pPr>
      <w:r>
        <w:rPr>
          <w:rFonts w:eastAsia="SimSun"/>
          <w:sz w:val="20"/>
          <w:szCs w:val="20"/>
          <w:lang w:val="fr-BE" w:eastAsia="en-GB" w:bidi="ar-AE"/>
        </w:rPr>
        <w:lastRenderedPageBreak/>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l'indicateur</w:t>
      </w:r>
      <w:proofErr w:type="gramEnd"/>
      <w:r>
        <w:rPr>
          <w:rFonts w:eastAsia="SimSun"/>
          <w:sz w:val="20"/>
          <w:szCs w:val="20"/>
          <w:lang w:val="fr-BE" w:eastAsia="en-GB" w:bidi="ar-AE"/>
        </w:rPr>
        <w:t xml:space="preserve"> mesurant la rentabilité excédentaire d'un titre par rapport à son indice de référence</w:t>
      </w:r>
    </w:p>
    <w:p w14:paraId="71B7FE18"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j</w:t>
      </w:r>
      <w:r>
        <w:rPr>
          <w:sz w:val="20"/>
          <w:szCs w:val="20"/>
          <w:lang w:val="fr-BE" w:eastAsia="en-GB"/>
        </w:rPr>
        <w:t>e</w:t>
      </w:r>
      <w:proofErr w:type="gramEnd"/>
      <w:r>
        <w:rPr>
          <w:sz w:val="20"/>
          <w:szCs w:val="20"/>
          <w:lang w:val="fr-BE" w:eastAsia="en-GB"/>
        </w:rPr>
        <w:t xml:space="preserve"> ne sais pas</w:t>
      </w:r>
    </w:p>
    <w:p w14:paraId="3A9BCFC9" w14:textId="77777777" w:rsidR="00D43BD3" w:rsidRDefault="00D43BD3">
      <w:pPr>
        <w:spacing w:line="264" w:lineRule="auto"/>
        <w:ind w:left="1276"/>
        <w:contextualSpacing/>
        <w:rPr>
          <w:sz w:val="20"/>
          <w:szCs w:val="20"/>
          <w:lang w:val="fr-BE" w:eastAsia="en-GB"/>
        </w:rPr>
      </w:pPr>
    </w:p>
    <w:p w14:paraId="067F2F9C" w14:textId="77777777" w:rsidR="00D43BD3" w:rsidRDefault="00957D5A">
      <w:pPr>
        <w:widowControl w:val="0"/>
        <w:numPr>
          <w:ilvl w:val="2"/>
          <w:numId w:val="92"/>
        </w:numPr>
        <w:autoSpaceDE w:val="0"/>
        <w:autoSpaceDN w:val="0"/>
        <w:spacing w:line="264" w:lineRule="auto"/>
        <w:ind w:left="851" w:hanging="425"/>
        <w:contextualSpacing/>
        <w:jc w:val="both"/>
        <w:rPr>
          <w:sz w:val="20"/>
          <w:szCs w:val="20"/>
          <w:lang w:val="fr-BE" w:eastAsia="zh-CN"/>
        </w:rPr>
      </w:pPr>
      <w:r>
        <w:rPr>
          <w:sz w:val="20"/>
          <w:szCs w:val="20"/>
          <w:lang w:val="fr-BE" w:eastAsia="zh-CN"/>
        </w:rPr>
        <w:t xml:space="preserve">Dans le cadre de vos actifs investis sur les marchés, est-il possible de réduire les risques en diversifiant vos </w:t>
      </w:r>
      <w:proofErr w:type="gramStart"/>
      <w:r>
        <w:rPr>
          <w:sz w:val="20"/>
          <w:szCs w:val="20"/>
          <w:lang w:val="fr-BE" w:eastAsia="zh-CN"/>
        </w:rPr>
        <w:t>actifs?</w:t>
      </w:r>
      <w:proofErr w:type="gramEnd"/>
    </w:p>
    <w:p w14:paraId="58522220"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vrai</w:t>
      </w:r>
      <w:proofErr w:type="gramEnd"/>
    </w:p>
    <w:p w14:paraId="61F41724"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faux</w:t>
      </w:r>
      <w:proofErr w:type="gramEnd"/>
    </w:p>
    <w:p w14:paraId="6C28A108"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je</w:t>
      </w:r>
      <w:proofErr w:type="gramEnd"/>
      <w:r>
        <w:rPr>
          <w:rFonts w:eastAsia="SimSun"/>
          <w:sz w:val="20"/>
          <w:szCs w:val="20"/>
          <w:lang w:val="fr-BE" w:eastAsia="en-GB" w:bidi="ar-AE"/>
        </w:rPr>
        <w:t xml:space="preserve"> ne sais pas</w:t>
      </w:r>
    </w:p>
    <w:p w14:paraId="6DB6B1C1" w14:textId="77777777" w:rsidR="00D43BD3" w:rsidRDefault="00D43BD3">
      <w:pPr>
        <w:spacing w:line="264" w:lineRule="auto"/>
        <w:ind w:left="1276"/>
        <w:contextualSpacing/>
        <w:rPr>
          <w:sz w:val="20"/>
          <w:szCs w:val="20"/>
          <w:lang w:val="fr-BE" w:eastAsia="en-GB"/>
        </w:rPr>
      </w:pPr>
    </w:p>
    <w:p w14:paraId="14CE3114" w14:textId="77777777" w:rsidR="00D43BD3" w:rsidRDefault="00957D5A">
      <w:pPr>
        <w:widowControl w:val="0"/>
        <w:numPr>
          <w:ilvl w:val="2"/>
          <w:numId w:val="92"/>
        </w:numPr>
        <w:autoSpaceDE w:val="0"/>
        <w:autoSpaceDN w:val="0"/>
        <w:spacing w:line="264" w:lineRule="auto"/>
        <w:ind w:left="851" w:hanging="425"/>
        <w:contextualSpacing/>
        <w:jc w:val="both"/>
        <w:rPr>
          <w:sz w:val="20"/>
          <w:szCs w:val="20"/>
          <w:lang w:val="fr-BE" w:eastAsia="zh-CN"/>
        </w:rPr>
      </w:pPr>
      <w:r>
        <w:rPr>
          <w:sz w:val="20"/>
          <w:szCs w:val="20"/>
          <w:lang w:val="fr-BE" w:eastAsia="zh-CN"/>
        </w:rPr>
        <w:t>Quel est votre niveau de connaissance des marchés financiers :</w:t>
      </w:r>
    </w:p>
    <w:p w14:paraId="453D7866"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faible</w:t>
      </w:r>
      <w:proofErr w:type="gramEnd"/>
    </w:p>
    <w:p w14:paraId="6240BA5E"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intermédiaire</w:t>
      </w:r>
      <w:proofErr w:type="gramEnd"/>
    </w:p>
    <w:p w14:paraId="683A95C4"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élevé</w:t>
      </w:r>
      <w:proofErr w:type="gramEnd"/>
    </w:p>
    <w:p w14:paraId="2A907671" w14:textId="77777777" w:rsidR="00D43BD3" w:rsidRDefault="00D43BD3">
      <w:pPr>
        <w:spacing w:line="264" w:lineRule="auto"/>
        <w:ind w:left="1276"/>
        <w:contextualSpacing/>
        <w:rPr>
          <w:sz w:val="20"/>
          <w:szCs w:val="20"/>
          <w:lang w:val="fr-BE" w:eastAsia="en-GB"/>
        </w:rPr>
      </w:pPr>
    </w:p>
    <w:p w14:paraId="031C98A8" w14:textId="77777777" w:rsidR="00D43BD3" w:rsidRDefault="00957D5A">
      <w:pPr>
        <w:widowControl w:val="0"/>
        <w:numPr>
          <w:ilvl w:val="2"/>
          <w:numId w:val="92"/>
        </w:numPr>
        <w:autoSpaceDE w:val="0"/>
        <w:autoSpaceDN w:val="0"/>
        <w:spacing w:line="264" w:lineRule="auto"/>
        <w:ind w:left="851" w:hanging="425"/>
        <w:contextualSpacing/>
        <w:jc w:val="both"/>
        <w:rPr>
          <w:rFonts w:eastAsia="SimSun"/>
          <w:sz w:val="20"/>
          <w:szCs w:val="20"/>
          <w:lang w:val="fr-BE" w:eastAsia="en-GB" w:bidi="ar-AE"/>
        </w:rPr>
      </w:pPr>
      <w:r>
        <w:rPr>
          <w:rFonts w:eastAsia="SimSun"/>
          <w:sz w:val="20"/>
          <w:szCs w:val="20"/>
          <w:lang w:val="fr-BE" w:eastAsia="en-GB" w:bidi="ar-AE"/>
        </w:rPr>
        <w:t xml:space="preserve">Quelle est l'origine de votre </w:t>
      </w:r>
      <w:r>
        <w:rPr>
          <w:sz w:val="20"/>
          <w:szCs w:val="20"/>
          <w:lang w:val="fr-BE" w:eastAsia="zh-CN"/>
        </w:rPr>
        <w:t>connaissance</w:t>
      </w:r>
      <w:r>
        <w:rPr>
          <w:rFonts w:eastAsia="SimSun"/>
          <w:sz w:val="20"/>
          <w:szCs w:val="20"/>
          <w:lang w:val="fr-BE" w:eastAsia="en-GB" w:bidi="ar-AE"/>
        </w:rPr>
        <w:t xml:space="preserve"> des marchés financiers :</w:t>
      </w:r>
    </w:p>
    <w:p w14:paraId="7B192312"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expérience</w:t>
      </w:r>
      <w:proofErr w:type="gramEnd"/>
      <w:r>
        <w:rPr>
          <w:rFonts w:eastAsia="SimSun"/>
          <w:sz w:val="20"/>
          <w:szCs w:val="20"/>
          <w:lang w:val="fr-BE" w:eastAsia="en-GB" w:bidi="ar-AE"/>
        </w:rPr>
        <w:t xml:space="preserve"> professionnelle liée aux marchés financiers</w:t>
      </w:r>
    </w:p>
    <w:p w14:paraId="0E6352AB"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institutions</w:t>
      </w:r>
      <w:proofErr w:type="gramEnd"/>
      <w:r>
        <w:rPr>
          <w:rFonts w:eastAsia="SimSun"/>
          <w:sz w:val="20"/>
          <w:szCs w:val="20"/>
          <w:lang w:val="fr-BE" w:eastAsia="en-GB" w:bidi="ar-AE"/>
        </w:rPr>
        <w:t xml:space="preserve"> financières</w:t>
      </w:r>
    </w:p>
    <w:p w14:paraId="13672E89"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expériences</w:t>
      </w:r>
      <w:proofErr w:type="gramEnd"/>
      <w:r>
        <w:rPr>
          <w:rFonts w:eastAsia="SimSun"/>
          <w:sz w:val="20"/>
          <w:szCs w:val="20"/>
          <w:lang w:val="fr-BE" w:eastAsia="en-GB" w:bidi="ar-AE"/>
        </w:rPr>
        <w:t xml:space="preserve"> d'investissement</w:t>
      </w:r>
    </w:p>
    <w:p w14:paraId="7870EB06"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qualification</w:t>
      </w:r>
      <w:proofErr w:type="gramEnd"/>
      <w:r>
        <w:rPr>
          <w:rFonts w:eastAsia="SimSun"/>
          <w:sz w:val="20"/>
          <w:szCs w:val="20"/>
          <w:lang w:val="fr-BE" w:eastAsia="en-GB" w:bidi="ar-AE"/>
        </w:rPr>
        <w:t xml:space="preserve"> financière (diplôme, certificat, etc.)</w:t>
      </w:r>
    </w:p>
    <w:p w14:paraId="1EF53A4C"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consultation</w:t>
      </w:r>
      <w:proofErr w:type="gramEnd"/>
      <w:r>
        <w:rPr>
          <w:rFonts w:eastAsia="SimSun"/>
          <w:sz w:val="20"/>
          <w:szCs w:val="20"/>
          <w:lang w:val="fr-BE" w:eastAsia="en-GB" w:bidi="ar-AE"/>
        </w:rPr>
        <w:t xml:space="preserve"> des médias financiers ou économiques</w:t>
      </w:r>
    </w:p>
    <w:p w14:paraId="40CA257D" w14:textId="77777777" w:rsidR="00D43BD3" w:rsidRDefault="00957D5A">
      <w:pPr>
        <w:spacing w:before="142" w:line="280" w:lineRule="atLeast"/>
        <w:ind w:left="1276" w:hanging="376"/>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autres</w:t>
      </w:r>
      <w:proofErr w:type="gramEnd"/>
      <w:r>
        <w:rPr>
          <w:rFonts w:eastAsia="SimSun"/>
          <w:sz w:val="20"/>
          <w:szCs w:val="20"/>
          <w:lang w:val="fr-BE" w:eastAsia="en-GB" w:bidi="ar-AE"/>
        </w:rPr>
        <w:t xml:space="preserve"> : dans ce cas, </w:t>
      </w:r>
      <w:r>
        <w:rPr>
          <w:sz w:val="20"/>
          <w:szCs w:val="20"/>
          <w:lang w:val="fr-BE" w:eastAsia="en-GB"/>
        </w:rPr>
        <w:t xml:space="preserve">veuillez préciser : </w:t>
      </w:r>
    </w:p>
    <w:p w14:paraId="260D08E0" w14:textId="77777777" w:rsidR="00D43BD3" w:rsidRDefault="00D43BD3">
      <w:pPr>
        <w:spacing w:line="264" w:lineRule="auto"/>
        <w:ind w:left="851"/>
        <w:contextualSpacing/>
        <w:jc w:val="both"/>
        <w:rPr>
          <w:rFonts w:eastAsia="SimSun"/>
          <w:sz w:val="20"/>
          <w:szCs w:val="20"/>
          <w:lang w:val="fr-BE" w:eastAsia="en-GB" w:bidi="ar-AE"/>
        </w:rPr>
      </w:pPr>
    </w:p>
    <w:p w14:paraId="5D1A3265"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sz w:val="20"/>
          <w:szCs w:val="20"/>
          <w:lang w:eastAsia="zh-CN" w:bidi="ar-AE"/>
        </w:rPr>
        <w:t>Connaissance des fonds professionnels de capital investissement (FPCI)</w:t>
      </w:r>
    </w:p>
    <w:p w14:paraId="510C2F4C" w14:textId="77777777" w:rsidR="00D43BD3" w:rsidRDefault="00D43BD3">
      <w:pPr>
        <w:spacing w:line="264" w:lineRule="auto"/>
        <w:ind w:left="993"/>
        <w:contextualSpacing/>
        <w:rPr>
          <w:rFonts w:eastAsia="SimSun"/>
          <w:b/>
          <w:sz w:val="20"/>
          <w:szCs w:val="20"/>
          <w:lang w:val="fr-BE" w:eastAsia="zh-CN" w:bidi="ar-AE"/>
        </w:rPr>
      </w:pPr>
    </w:p>
    <w:p w14:paraId="5B7F51F2" w14:textId="77777777" w:rsidR="00D43BD3" w:rsidRDefault="00957D5A">
      <w:pPr>
        <w:widowControl w:val="0"/>
        <w:numPr>
          <w:ilvl w:val="2"/>
          <w:numId w:val="93"/>
        </w:numPr>
        <w:autoSpaceDE w:val="0"/>
        <w:autoSpaceDN w:val="0"/>
        <w:spacing w:line="264" w:lineRule="auto"/>
        <w:ind w:left="851" w:hanging="425"/>
        <w:contextualSpacing/>
        <w:jc w:val="both"/>
        <w:rPr>
          <w:sz w:val="20"/>
          <w:szCs w:val="20"/>
          <w:lang w:val="fr-BE" w:eastAsia="zh-CN"/>
        </w:rPr>
      </w:pPr>
      <w:r>
        <w:rPr>
          <w:sz w:val="20"/>
          <w:szCs w:val="20"/>
          <w:lang w:val="fr-BE" w:eastAsia="zh-CN"/>
        </w:rPr>
        <w:t>Un FPCI émet-il une garantie de capital en faveur de ses investisseurs ?</w:t>
      </w:r>
    </w:p>
    <w:p w14:paraId="3E779ADD"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v</w:t>
      </w:r>
      <w:r>
        <w:rPr>
          <w:sz w:val="20"/>
          <w:szCs w:val="20"/>
          <w:lang w:val="fr-BE" w:eastAsia="en-GB"/>
        </w:rPr>
        <w:t>rai</w:t>
      </w:r>
      <w:proofErr w:type="gramEnd"/>
    </w:p>
    <w:p w14:paraId="0D7CE3FC"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f</w:t>
      </w:r>
      <w:r>
        <w:rPr>
          <w:sz w:val="20"/>
          <w:szCs w:val="20"/>
          <w:lang w:val="fr-BE" w:eastAsia="en-GB"/>
        </w:rPr>
        <w:t>aux</w:t>
      </w:r>
      <w:proofErr w:type="gramEnd"/>
    </w:p>
    <w:p w14:paraId="0B42E9E8"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j</w:t>
      </w:r>
      <w:r>
        <w:rPr>
          <w:sz w:val="20"/>
          <w:szCs w:val="20"/>
          <w:lang w:val="fr-BE" w:eastAsia="en-GB"/>
        </w:rPr>
        <w:t>e</w:t>
      </w:r>
      <w:proofErr w:type="gramEnd"/>
      <w:r>
        <w:rPr>
          <w:sz w:val="20"/>
          <w:szCs w:val="20"/>
          <w:lang w:val="fr-BE" w:eastAsia="en-GB"/>
        </w:rPr>
        <w:t xml:space="preserve"> ne sais pas</w:t>
      </w:r>
    </w:p>
    <w:p w14:paraId="211414F7" w14:textId="77777777" w:rsidR="00D43BD3" w:rsidRDefault="00D43BD3">
      <w:pPr>
        <w:spacing w:line="264" w:lineRule="auto"/>
        <w:ind w:left="1276"/>
        <w:contextualSpacing/>
        <w:rPr>
          <w:sz w:val="20"/>
          <w:szCs w:val="20"/>
          <w:lang w:val="fr-BE" w:eastAsia="zh-CN"/>
        </w:rPr>
      </w:pPr>
    </w:p>
    <w:p w14:paraId="1A751D9A" w14:textId="77777777" w:rsidR="00D43BD3" w:rsidRDefault="00957D5A">
      <w:pPr>
        <w:widowControl w:val="0"/>
        <w:numPr>
          <w:ilvl w:val="2"/>
          <w:numId w:val="93"/>
        </w:numPr>
        <w:autoSpaceDE w:val="0"/>
        <w:autoSpaceDN w:val="0"/>
        <w:spacing w:line="264" w:lineRule="auto"/>
        <w:ind w:left="851" w:hanging="425"/>
        <w:contextualSpacing/>
        <w:jc w:val="both"/>
        <w:rPr>
          <w:sz w:val="20"/>
          <w:szCs w:val="20"/>
          <w:lang w:val="fr-BE" w:eastAsia="zh-CN"/>
        </w:rPr>
      </w:pPr>
      <w:r>
        <w:rPr>
          <w:sz w:val="20"/>
          <w:szCs w:val="20"/>
          <w:lang w:val="fr-BE" w:eastAsia="zh-CN"/>
        </w:rPr>
        <w:t xml:space="preserve">Un FPCI </w:t>
      </w:r>
      <w:r>
        <w:rPr>
          <w:rFonts w:eastAsia="SimSun"/>
          <w:sz w:val="20"/>
          <w:szCs w:val="20"/>
          <w:lang w:val="fr-BE" w:eastAsia="en-GB" w:bidi="ar-AE"/>
        </w:rPr>
        <w:t>est-il destinée aux investisseurs qui réalisent :</w:t>
      </w:r>
    </w:p>
    <w:p w14:paraId="19FD5691"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 xml:space="preserve"> </w:t>
      </w:r>
      <w:proofErr w:type="gramStart"/>
      <w:r>
        <w:rPr>
          <w:sz w:val="20"/>
          <w:szCs w:val="20"/>
          <w:lang w:val="fr-BE" w:eastAsia="en-GB"/>
        </w:rPr>
        <w:t>investissement</w:t>
      </w:r>
      <w:proofErr w:type="gramEnd"/>
      <w:r>
        <w:rPr>
          <w:sz w:val="20"/>
          <w:szCs w:val="20"/>
          <w:lang w:val="fr-BE" w:eastAsia="en-GB"/>
        </w:rPr>
        <w:t xml:space="preserve"> à long terme (&gt; 2 ans)</w:t>
      </w:r>
    </w:p>
    <w:p w14:paraId="26EEC64E" w14:textId="77777777" w:rsidR="00D43BD3" w:rsidRDefault="00957D5A">
      <w:pPr>
        <w:spacing w:before="142" w:line="280" w:lineRule="atLeast"/>
        <w:ind w:left="851"/>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investissement</w:t>
      </w:r>
      <w:proofErr w:type="gramEnd"/>
      <w:r>
        <w:rPr>
          <w:sz w:val="20"/>
          <w:szCs w:val="20"/>
          <w:lang w:val="fr-BE" w:eastAsia="en-GB"/>
        </w:rPr>
        <w:t xml:space="preserve"> à court terme (&lt; 2 ans)</w:t>
      </w:r>
    </w:p>
    <w:p w14:paraId="313A58B5"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j</w:t>
      </w:r>
      <w:r>
        <w:rPr>
          <w:sz w:val="20"/>
          <w:szCs w:val="20"/>
          <w:lang w:val="fr-BE" w:eastAsia="en-GB"/>
        </w:rPr>
        <w:t>e</w:t>
      </w:r>
      <w:proofErr w:type="gramEnd"/>
      <w:r>
        <w:rPr>
          <w:sz w:val="20"/>
          <w:szCs w:val="20"/>
          <w:lang w:val="fr-BE" w:eastAsia="en-GB"/>
        </w:rPr>
        <w:t xml:space="preserve"> ne sais pas</w:t>
      </w:r>
    </w:p>
    <w:p w14:paraId="2669DE57" w14:textId="77777777" w:rsidR="00D43BD3" w:rsidRDefault="00D43BD3">
      <w:pPr>
        <w:spacing w:line="264" w:lineRule="auto"/>
        <w:ind w:left="851"/>
        <w:contextualSpacing/>
        <w:jc w:val="both"/>
        <w:rPr>
          <w:sz w:val="20"/>
          <w:szCs w:val="20"/>
          <w:lang w:val="fr-BE" w:eastAsia="zh-CN"/>
        </w:rPr>
      </w:pPr>
    </w:p>
    <w:p w14:paraId="46836721" w14:textId="77777777" w:rsidR="00D43BD3" w:rsidRDefault="00957D5A">
      <w:pPr>
        <w:widowControl w:val="0"/>
        <w:numPr>
          <w:ilvl w:val="2"/>
          <w:numId w:val="93"/>
        </w:numPr>
        <w:autoSpaceDE w:val="0"/>
        <w:autoSpaceDN w:val="0"/>
        <w:spacing w:line="264" w:lineRule="auto"/>
        <w:ind w:left="851" w:hanging="425"/>
        <w:contextualSpacing/>
        <w:jc w:val="both"/>
        <w:rPr>
          <w:sz w:val="20"/>
          <w:szCs w:val="20"/>
          <w:lang w:val="fr-BE" w:eastAsia="zh-CN"/>
        </w:rPr>
      </w:pPr>
      <w:r>
        <w:rPr>
          <w:sz w:val="20"/>
          <w:szCs w:val="20"/>
          <w:lang w:val="fr-BE" w:eastAsia="zh-CN"/>
        </w:rPr>
        <w:t>Les parts d'un FPCI sont-elles librement transférables ?</w:t>
      </w:r>
    </w:p>
    <w:p w14:paraId="3A182751"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v</w:t>
      </w:r>
      <w:r>
        <w:rPr>
          <w:sz w:val="20"/>
          <w:szCs w:val="20"/>
          <w:lang w:val="fr-BE" w:eastAsia="en-GB"/>
        </w:rPr>
        <w:t>rai</w:t>
      </w:r>
      <w:proofErr w:type="gramEnd"/>
    </w:p>
    <w:p w14:paraId="4BA92F75"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f</w:t>
      </w:r>
      <w:r>
        <w:rPr>
          <w:sz w:val="20"/>
          <w:szCs w:val="20"/>
          <w:lang w:val="fr-BE" w:eastAsia="en-GB"/>
        </w:rPr>
        <w:t>aux</w:t>
      </w:r>
      <w:proofErr w:type="gramEnd"/>
    </w:p>
    <w:p w14:paraId="348E7DF6"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j</w:t>
      </w:r>
      <w:r>
        <w:rPr>
          <w:sz w:val="20"/>
          <w:szCs w:val="20"/>
          <w:lang w:val="fr-BE" w:eastAsia="en-GB"/>
        </w:rPr>
        <w:t>e</w:t>
      </w:r>
      <w:proofErr w:type="gramEnd"/>
      <w:r>
        <w:rPr>
          <w:sz w:val="20"/>
          <w:szCs w:val="20"/>
          <w:lang w:val="fr-BE" w:eastAsia="en-GB"/>
        </w:rPr>
        <w:t xml:space="preserve"> ne sais pas</w:t>
      </w:r>
    </w:p>
    <w:p w14:paraId="598313C4" w14:textId="77777777" w:rsidR="00D43BD3" w:rsidRDefault="00957D5A">
      <w:pPr>
        <w:widowControl w:val="0"/>
        <w:numPr>
          <w:ilvl w:val="2"/>
          <w:numId w:val="93"/>
        </w:numPr>
        <w:autoSpaceDE w:val="0"/>
        <w:autoSpaceDN w:val="0"/>
        <w:spacing w:line="264" w:lineRule="auto"/>
        <w:ind w:left="851" w:hanging="425"/>
        <w:contextualSpacing/>
        <w:jc w:val="both"/>
        <w:rPr>
          <w:sz w:val="20"/>
          <w:szCs w:val="20"/>
          <w:lang w:val="fr-BE" w:eastAsia="zh-CN"/>
        </w:rPr>
      </w:pPr>
      <w:r>
        <w:rPr>
          <w:sz w:val="20"/>
          <w:szCs w:val="20"/>
          <w:lang w:val="fr-BE" w:eastAsia="zh-CN"/>
        </w:rPr>
        <w:t xml:space="preserve">Les porteurs de parts d'un FPCI sont-ils tenus </w:t>
      </w:r>
      <w:proofErr w:type="spellStart"/>
      <w:r>
        <w:rPr>
          <w:sz w:val="20"/>
          <w:szCs w:val="20"/>
          <w:lang w:val="fr-BE" w:eastAsia="zh-CN"/>
        </w:rPr>
        <w:t>indéfiniement</w:t>
      </w:r>
      <w:proofErr w:type="spellEnd"/>
      <w:r>
        <w:rPr>
          <w:sz w:val="20"/>
          <w:szCs w:val="20"/>
          <w:lang w:val="fr-BE" w:eastAsia="zh-CN"/>
        </w:rPr>
        <w:t xml:space="preserve"> aux dettes de ce FPCI ?</w:t>
      </w:r>
    </w:p>
    <w:p w14:paraId="149A3866"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lastRenderedPageBreak/>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oui</w:t>
      </w:r>
      <w:proofErr w:type="gramEnd"/>
    </w:p>
    <w:p w14:paraId="7B724DA2"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non</w:t>
      </w:r>
      <w:proofErr w:type="gramEnd"/>
    </w:p>
    <w:p w14:paraId="6B1942F9"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j</w:t>
      </w:r>
      <w:r>
        <w:rPr>
          <w:sz w:val="20"/>
          <w:szCs w:val="20"/>
          <w:lang w:val="fr-BE" w:eastAsia="en-GB"/>
        </w:rPr>
        <w:t>e</w:t>
      </w:r>
      <w:proofErr w:type="gramEnd"/>
      <w:r>
        <w:rPr>
          <w:sz w:val="20"/>
          <w:szCs w:val="20"/>
          <w:lang w:val="fr-BE" w:eastAsia="en-GB"/>
        </w:rPr>
        <w:t xml:space="preserve"> ne sais pas</w:t>
      </w:r>
    </w:p>
    <w:p w14:paraId="432B45DD" w14:textId="77777777" w:rsidR="00D43BD3" w:rsidRDefault="00D43BD3">
      <w:pPr>
        <w:spacing w:line="264" w:lineRule="auto"/>
        <w:ind w:left="1276"/>
        <w:contextualSpacing/>
        <w:rPr>
          <w:sz w:val="20"/>
          <w:szCs w:val="20"/>
          <w:lang w:val="fr-BE" w:eastAsia="en-GB"/>
        </w:rPr>
      </w:pPr>
    </w:p>
    <w:p w14:paraId="6E240F6A" w14:textId="77777777" w:rsidR="00D43BD3" w:rsidRDefault="00957D5A">
      <w:pPr>
        <w:widowControl w:val="0"/>
        <w:numPr>
          <w:ilvl w:val="2"/>
          <w:numId w:val="93"/>
        </w:numPr>
        <w:autoSpaceDE w:val="0"/>
        <w:autoSpaceDN w:val="0"/>
        <w:spacing w:line="264" w:lineRule="auto"/>
        <w:ind w:left="851" w:hanging="425"/>
        <w:contextualSpacing/>
        <w:jc w:val="both"/>
        <w:rPr>
          <w:sz w:val="20"/>
          <w:szCs w:val="20"/>
          <w:lang w:val="fr-BE" w:eastAsia="zh-CN"/>
        </w:rPr>
      </w:pPr>
      <w:r>
        <w:rPr>
          <w:sz w:val="20"/>
          <w:szCs w:val="20"/>
          <w:lang w:val="fr-BE" w:eastAsia="zh-CN"/>
        </w:rPr>
        <w:t xml:space="preserve">Le risque en capital d'un investissement dans un FPCI peut entraîner une perte de tout votre </w:t>
      </w:r>
      <w:proofErr w:type="gramStart"/>
      <w:r>
        <w:rPr>
          <w:sz w:val="20"/>
          <w:szCs w:val="20"/>
          <w:lang w:val="fr-BE" w:eastAsia="zh-CN"/>
        </w:rPr>
        <w:t>investissement?</w:t>
      </w:r>
      <w:proofErr w:type="gramEnd"/>
    </w:p>
    <w:p w14:paraId="7870576E"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v</w:t>
      </w:r>
      <w:r>
        <w:rPr>
          <w:sz w:val="20"/>
          <w:szCs w:val="20"/>
          <w:lang w:val="fr-BE" w:eastAsia="en-GB"/>
        </w:rPr>
        <w:t>rai</w:t>
      </w:r>
      <w:proofErr w:type="gramEnd"/>
    </w:p>
    <w:p w14:paraId="08D715F8"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f</w:t>
      </w:r>
      <w:r>
        <w:rPr>
          <w:sz w:val="20"/>
          <w:szCs w:val="20"/>
          <w:lang w:val="fr-BE" w:eastAsia="en-GB"/>
        </w:rPr>
        <w:t>aux</w:t>
      </w:r>
      <w:proofErr w:type="gramEnd"/>
    </w:p>
    <w:p w14:paraId="3E727A13" w14:textId="77777777" w:rsidR="00D43BD3" w:rsidRDefault="00957D5A">
      <w:pPr>
        <w:spacing w:before="142" w:line="280" w:lineRule="atLeast"/>
        <w:ind w:left="851"/>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 xml:space="preserve"> </w:t>
      </w:r>
      <w:proofErr w:type="gramStart"/>
      <w:r>
        <w:rPr>
          <w:rFonts w:eastAsia="SimSun"/>
          <w:sz w:val="20"/>
          <w:szCs w:val="20"/>
          <w:lang w:val="fr-BE" w:eastAsia="en-GB" w:bidi="ar-AE"/>
        </w:rPr>
        <w:t>j</w:t>
      </w:r>
      <w:r>
        <w:rPr>
          <w:sz w:val="20"/>
          <w:szCs w:val="20"/>
          <w:lang w:val="fr-BE" w:eastAsia="en-GB"/>
        </w:rPr>
        <w:t>e</w:t>
      </w:r>
      <w:proofErr w:type="gramEnd"/>
      <w:r>
        <w:rPr>
          <w:sz w:val="20"/>
          <w:szCs w:val="20"/>
          <w:lang w:val="fr-BE" w:eastAsia="en-GB"/>
        </w:rPr>
        <w:t xml:space="preserve"> ne sais pas</w:t>
      </w:r>
    </w:p>
    <w:p w14:paraId="48C20078" w14:textId="77777777" w:rsidR="00D43BD3" w:rsidRDefault="00D43BD3">
      <w:pPr>
        <w:spacing w:after="220" w:line="264" w:lineRule="auto"/>
        <w:ind w:left="709"/>
        <w:jc w:val="both"/>
        <w:rPr>
          <w:rFonts w:eastAsia="SimSun"/>
          <w:b/>
          <w:sz w:val="20"/>
          <w:szCs w:val="20"/>
          <w:lang w:eastAsia="zh-CN" w:bidi="ar-AE"/>
        </w:rPr>
      </w:pPr>
    </w:p>
    <w:p w14:paraId="5598E611" w14:textId="77777777" w:rsidR="00D43BD3" w:rsidRDefault="00957D5A">
      <w:pPr>
        <w:numPr>
          <w:ilvl w:val="1"/>
          <w:numId w:val="91"/>
        </w:numPr>
        <w:spacing w:line="264" w:lineRule="auto"/>
        <w:contextualSpacing/>
        <w:jc w:val="both"/>
        <w:rPr>
          <w:rFonts w:eastAsia="SimSun"/>
          <w:b/>
          <w:sz w:val="20"/>
          <w:szCs w:val="20"/>
          <w:lang w:eastAsia="zh-CN" w:bidi="ar-AE"/>
        </w:rPr>
      </w:pPr>
      <w:r>
        <w:rPr>
          <w:rFonts w:eastAsia="SimSun"/>
          <w:b/>
          <w:bCs/>
          <w:sz w:val="20"/>
          <w:szCs w:val="20"/>
          <w:lang w:eastAsia="zh-CN" w:bidi="ar-AE"/>
        </w:rPr>
        <w:t>Historique d’investissement</w:t>
      </w:r>
    </w:p>
    <w:p w14:paraId="65BEF849" w14:textId="77777777" w:rsidR="00D43BD3" w:rsidRDefault="00D43BD3">
      <w:pPr>
        <w:spacing w:line="264" w:lineRule="auto"/>
        <w:ind w:left="792"/>
        <w:contextualSpacing/>
        <w:jc w:val="both"/>
        <w:rPr>
          <w:rFonts w:eastAsia="SimSun"/>
          <w:b/>
          <w:sz w:val="20"/>
          <w:szCs w:val="20"/>
          <w:lang w:eastAsia="zh-CN" w:bidi="ar-AE"/>
        </w:rPr>
      </w:pPr>
    </w:p>
    <w:p w14:paraId="6A47E7C0" w14:textId="77777777" w:rsidR="00D43BD3" w:rsidRDefault="00957D5A">
      <w:pPr>
        <w:keepNext/>
        <w:spacing w:after="240"/>
        <w:jc w:val="both"/>
        <w:rPr>
          <w:rFonts w:eastAsia="SimSun"/>
          <w:sz w:val="20"/>
          <w:szCs w:val="20"/>
          <w:lang w:eastAsia="en-GB" w:bidi="ar-AE"/>
        </w:rPr>
      </w:pPr>
      <w:r>
        <w:rPr>
          <w:rFonts w:eastAsia="SimSun"/>
          <w:sz w:val="20"/>
          <w:szCs w:val="20"/>
          <w:lang w:eastAsia="en-GB" w:bidi="ar-AE"/>
        </w:rPr>
        <w:t>Indiquer dans quelle(s) famille(s) de produits vous avez investi dans les dix dernières années :</w:t>
      </w:r>
    </w:p>
    <w:tbl>
      <w:tblPr>
        <w:tblW w:w="935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4"/>
        <w:gridCol w:w="2250"/>
        <w:gridCol w:w="2061"/>
      </w:tblGrid>
      <w:tr w:rsidR="00D43BD3" w14:paraId="47D3B260" w14:textId="77777777">
        <w:tc>
          <w:tcPr>
            <w:tcW w:w="5044" w:type="dxa"/>
            <w:tcBorders>
              <w:top w:val="nil"/>
              <w:left w:val="nil"/>
              <w:bottom w:val="single" w:sz="4" w:space="0" w:color="auto"/>
              <w:right w:val="single" w:sz="4" w:space="0" w:color="auto"/>
            </w:tcBorders>
            <w:shd w:val="clear" w:color="auto" w:fill="auto"/>
          </w:tcPr>
          <w:p w14:paraId="6392ABC8" w14:textId="77777777" w:rsidR="00D43BD3" w:rsidRDefault="00D43BD3">
            <w:pPr>
              <w:keepNext/>
              <w:keepLines/>
              <w:tabs>
                <w:tab w:val="left" w:pos="782"/>
                <w:tab w:val="left" w:pos="1406"/>
                <w:tab w:val="left" w:pos="2030"/>
                <w:tab w:val="left" w:pos="2654"/>
                <w:tab w:val="left" w:pos="3277"/>
                <w:tab w:val="left" w:pos="3901"/>
              </w:tabs>
              <w:suppressAutoHyphens/>
              <w:spacing w:after="220" w:line="264" w:lineRule="auto"/>
              <w:jc w:val="both"/>
              <w:rPr>
                <w:rFonts w:eastAsia="MS Mincho"/>
                <w:sz w:val="20"/>
                <w:szCs w:val="20"/>
                <w:lang w:eastAsia="fr-FR"/>
              </w:rPr>
            </w:pPr>
          </w:p>
        </w:tc>
        <w:tc>
          <w:tcPr>
            <w:tcW w:w="2250" w:type="dxa"/>
            <w:tcBorders>
              <w:left w:val="single" w:sz="4" w:space="0" w:color="auto"/>
              <w:right w:val="single" w:sz="4" w:space="0" w:color="auto"/>
            </w:tcBorders>
            <w:shd w:val="clear" w:color="auto" w:fill="E6E6E6"/>
          </w:tcPr>
          <w:p w14:paraId="0CD4FB3D"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OUI</w:t>
            </w:r>
          </w:p>
        </w:tc>
        <w:tc>
          <w:tcPr>
            <w:tcW w:w="2061" w:type="dxa"/>
            <w:tcBorders>
              <w:left w:val="single" w:sz="4" w:space="0" w:color="auto"/>
            </w:tcBorders>
            <w:shd w:val="clear" w:color="auto" w:fill="E6E6E6"/>
          </w:tcPr>
          <w:p w14:paraId="61B715FF"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NON</w:t>
            </w:r>
          </w:p>
        </w:tc>
      </w:tr>
      <w:tr w:rsidR="00D43BD3" w14:paraId="1C5A61BB" w14:textId="77777777">
        <w:tc>
          <w:tcPr>
            <w:tcW w:w="5044" w:type="dxa"/>
            <w:shd w:val="clear" w:color="auto" w:fill="E6E6E6"/>
          </w:tcPr>
          <w:p w14:paraId="1F6EE571"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de trésorerie</w:t>
            </w:r>
          </w:p>
        </w:tc>
        <w:tc>
          <w:tcPr>
            <w:tcW w:w="2250" w:type="dxa"/>
            <w:shd w:val="clear" w:color="auto" w:fill="auto"/>
            <w:vAlign w:val="center"/>
          </w:tcPr>
          <w:p w14:paraId="7C64EE59"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4718C56B"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55B117B9" w14:textId="77777777">
        <w:tc>
          <w:tcPr>
            <w:tcW w:w="5044" w:type="dxa"/>
            <w:shd w:val="clear" w:color="auto" w:fill="E6E6E6"/>
          </w:tcPr>
          <w:p w14:paraId="5263FDD4"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à garantie du capital (totale ou partielle)</w:t>
            </w:r>
          </w:p>
        </w:tc>
        <w:tc>
          <w:tcPr>
            <w:tcW w:w="2250" w:type="dxa"/>
            <w:shd w:val="clear" w:color="auto" w:fill="auto"/>
            <w:vAlign w:val="center"/>
          </w:tcPr>
          <w:p w14:paraId="610D7F03"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5DCE7D7D"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01BDAA69" w14:textId="77777777">
        <w:tc>
          <w:tcPr>
            <w:tcW w:w="5044" w:type="dxa"/>
            <w:shd w:val="clear" w:color="auto" w:fill="E6E6E6"/>
          </w:tcPr>
          <w:p w14:paraId="05E802F4"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sans garantie</w:t>
            </w:r>
          </w:p>
        </w:tc>
        <w:tc>
          <w:tcPr>
            <w:tcW w:w="2250" w:type="dxa"/>
            <w:shd w:val="clear" w:color="auto" w:fill="auto"/>
            <w:vAlign w:val="center"/>
          </w:tcPr>
          <w:p w14:paraId="30C60FF3"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395EB7CB"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2BF4563C" w14:textId="77777777">
        <w:tc>
          <w:tcPr>
            <w:tcW w:w="5044" w:type="dxa"/>
            <w:shd w:val="clear" w:color="auto" w:fill="E6E6E6"/>
          </w:tcPr>
          <w:p w14:paraId="643F3271"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actions</w:t>
            </w:r>
          </w:p>
        </w:tc>
        <w:tc>
          <w:tcPr>
            <w:tcW w:w="2250" w:type="dxa"/>
            <w:shd w:val="clear" w:color="auto" w:fill="auto"/>
            <w:vAlign w:val="center"/>
          </w:tcPr>
          <w:p w14:paraId="677F1103"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10BC8984"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663DFAE1" w14:textId="77777777">
        <w:tc>
          <w:tcPr>
            <w:tcW w:w="5044" w:type="dxa"/>
            <w:shd w:val="clear" w:color="auto" w:fill="E6E6E6"/>
          </w:tcPr>
          <w:p w14:paraId="579D07FF"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obligations</w:t>
            </w:r>
          </w:p>
        </w:tc>
        <w:tc>
          <w:tcPr>
            <w:tcW w:w="2250" w:type="dxa"/>
            <w:shd w:val="clear" w:color="auto" w:fill="auto"/>
            <w:vAlign w:val="center"/>
          </w:tcPr>
          <w:p w14:paraId="3E48B76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06B198C2"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12DB50DA" w14:textId="77777777">
        <w:tc>
          <w:tcPr>
            <w:tcW w:w="5044" w:type="dxa"/>
            <w:shd w:val="clear" w:color="auto" w:fill="E6E6E6"/>
          </w:tcPr>
          <w:p w14:paraId="72CE709D"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diversifiés</w:t>
            </w:r>
          </w:p>
        </w:tc>
        <w:tc>
          <w:tcPr>
            <w:tcW w:w="2250" w:type="dxa"/>
            <w:shd w:val="clear" w:color="auto" w:fill="auto"/>
            <w:vAlign w:val="center"/>
          </w:tcPr>
          <w:p w14:paraId="74C31FE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7CACF90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022DCBBF" w14:textId="77777777">
        <w:tc>
          <w:tcPr>
            <w:tcW w:w="5044" w:type="dxa"/>
            <w:shd w:val="clear" w:color="auto" w:fill="E6E6E6"/>
          </w:tcPr>
          <w:p w14:paraId="02B968AE"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Obligations</w:t>
            </w:r>
          </w:p>
        </w:tc>
        <w:tc>
          <w:tcPr>
            <w:tcW w:w="2250" w:type="dxa"/>
            <w:shd w:val="clear" w:color="auto" w:fill="auto"/>
            <w:vAlign w:val="center"/>
          </w:tcPr>
          <w:p w14:paraId="1DF19881"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587456AB"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2FBC0A3F" w14:textId="77777777">
        <w:tc>
          <w:tcPr>
            <w:tcW w:w="5044" w:type="dxa"/>
            <w:shd w:val="clear" w:color="auto" w:fill="E6E6E6"/>
          </w:tcPr>
          <w:p w14:paraId="31EE07E6"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Actions cotées</w:t>
            </w:r>
          </w:p>
        </w:tc>
        <w:tc>
          <w:tcPr>
            <w:tcW w:w="2250" w:type="dxa"/>
            <w:shd w:val="clear" w:color="auto" w:fill="auto"/>
            <w:vAlign w:val="center"/>
          </w:tcPr>
          <w:p w14:paraId="13B1CE2A"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273ECFF1"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10F83D0B" w14:textId="77777777">
        <w:tc>
          <w:tcPr>
            <w:tcW w:w="5044" w:type="dxa"/>
            <w:shd w:val="clear" w:color="auto" w:fill="E6E6E6"/>
          </w:tcPr>
          <w:p w14:paraId="5BE1E77B"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Actions non cotées</w:t>
            </w:r>
          </w:p>
        </w:tc>
        <w:tc>
          <w:tcPr>
            <w:tcW w:w="2250" w:type="dxa"/>
            <w:shd w:val="clear" w:color="auto" w:fill="auto"/>
            <w:vAlign w:val="center"/>
          </w:tcPr>
          <w:p w14:paraId="047A364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5F81C891"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3C3CB60C" w14:textId="77777777">
        <w:tc>
          <w:tcPr>
            <w:tcW w:w="5044" w:type="dxa"/>
            <w:shd w:val="clear" w:color="auto" w:fill="E6E6E6"/>
          </w:tcPr>
          <w:p w14:paraId="1E4A84B9"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Pierre-papier (SCPI/OPCI…)</w:t>
            </w:r>
          </w:p>
        </w:tc>
        <w:tc>
          <w:tcPr>
            <w:tcW w:w="2250" w:type="dxa"/>
            <w:shd w:val="clear" w:color="auto" w:fill="auto"/>
            <w:vAlign w:val="center"/>
          </w:tcPr>
          <w:p w14:paraId="2BD269C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422FBB99"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3DA68A66" w14:textId="77777777">
        <w:tc>
          <w:tcPr>
            <w:tcW w:w="5044" w:type="dxa"/>
            <w:shd w:val="clear" w:color="auto" w:fill="E6E6E6"/>
          </w:tcPr>
          <w:p w14:paraId="0020BF8F"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 xml:space="preserve">Produits </w:t>
            </w:r>
            <w:proofErr w:type="spellStart"/>
            <w:r>
              <w:rPr>
                <w:rFonts w:eastAsia="MS Mincho"/>
                <w:b/>
                <w:sz w:val="20"/>
                <w:szCs w:val="20"/>
                <w:lang w:eastAsia="fr-FR"/>
              </w:rPr>
              <w:t>défiscalisants</w:t>
            </w:r>
            <w:proofErr w:type="spellEnd"/>
            <w:r>
              <w:rPr>
                <w:rFonts w:eastAsia="MS Mincho"/>
                <w:b/>
                <w:sz w:val="20"/>
                <w:szCs w:val="20"/>
                <w:lang w:eastAsia="fr-FR"/>
              </w:rPr>
              <w:t xml:space="preserve"> (FCPI/FIP…)</w:t>
            </w:r>
          </w:p>
        </w:tc>
        <w:tc>
          <w:tcPr>
            <w:tcW w:w="2250" w:type="dxa"/>
            <w:shd w:val="clear" w:color="auto" w:fill="auto"/>
            <w:vAlign w:val="center"/>
          </w:tcPr>
          <w:p w14:paraId="03617239"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4C679AB2"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50B4E30F" w14:textId="77777777">
        <w:tc>
          <w:tcPr>
            <w:tcW w:w="5044" w:type="dxa"/>
            <w:shd w:val="clear" w:color="auto" w:fill="E6E6E6"/>
          </w:tcPr>
          <w:p w14:paraId="391835AF"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 xml:space="preserve">Fonds de </w:t>
            </w:r>
            <w:proofErr w:type="spellStart"/>
            <w:r>
              <w:rPr>
                <w:rFonts w:eastAsia="MS Mincho"/>
                <w:b/>
                <w:sz w:val="20"/>
                <w:szCs w:val="20"/>
                <w:lang w:eastAsia="fr-FR"/>
              </w:rPr>
              <w:t>Private</w:t>
            </w:r>
            <w:proofErr w:type="spellEnd"/>
            <w:r>
              <w:rPr>
                <w:rFonts w:eastAsia="MS Mincho"/>
                <w:b/>
                <w:sz w:val="20"/>
                <w:szCs w:val="20"/>
                <w:lang w:eastAsia="fr-FR"/>
              </w:rPr>
              <w:t xml:space="preserve"> </w:t>
            </w:r>
            <w:proofErr w:type="spellStart"/>
            <w:r>
              <w:rPr>
                <w:rFonts w:eastAsia="MS Mincho"/>
                <w:b/>
                <w:sz w:val="20"/>
                <w:szCs w:val="20"/>
                <w:lang w:eastAsia="fr-FR"/>
              </w:rPr>
              <w:t>Equity</w:t>
            </w:r>
            <w:proofErr w:type="spellEnd"/>
            <w:r>
              <w:rPr>
                <w:rFonts w:eastAsia="MS Mincho"/>
                <w:b/>
                <w:sz w:val="20"/>
                <w:szCs w:val="20"/>
                <w:lang w:eastAsia="fr-FR"/>
              </w:rPr>
              <w:t xml:space="preserve"> (FCPR/FPS/SLP/FPCI/FCPI/FIP/équivalent étranger) :</w:t>
            </w:r>
          </w:p>
        </w:tc>
        <w:tc>
          <w:tcPr>
            <w:tcW w:w="2250" w:type="dxa"/>
            <w:shd w:val="clear" w:color="auto" w:fill="auto"/>
            <w:vAlign w:val="center"/>
          </w:tcPr>
          <w:p w14:paraId="70D0511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02C4BDE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2EBB8BF5" w14:textId="77777777">
        <w:tc>
          <w:tcPr>
            <w:tcW w:w="5044" w:type="dxa"/>
            <w:shd w:val="clear" w:color="auto" w:fill="E6E6E6"/>
          </w:tcPr>
          <w:p w14:paraId="4677A87E"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Volume :</w:t>
            </w:r>
          </w:p>
        </w:tc>
        <w:tc>
          <w:tcPr>
            <w:tcW w:w="4311" w:type="dxa"/>
            <w:gridSpan w:val="2"/>
            <w:shd w:val="clear" w:color="auto" w:fill="auto"/>
            <w:vAlign w:val="center"/>
          </w:tcPr>
          <w:p w14:paraId="7787C5C8" w14:textId="77777777" w:rsidR="00D43BD3" w:rsidRDefault="00957D5A">
            <w:pPr>
              <w:spacing w:line="264" w:lineRule="auto"/>
              <w:jc w:val="center"/>
              <w:rPr>
                <w:sz w:val="20"/>
                <w:szCs w:val="20"/>
                <w:lang w:eastAsia="en-GB"/>
              </w:rPr>
            </w:pPr>
            <w:r>
              <w:rPr>
                <w:rFonts w:eastAsia="SimSun"/>
                <w:sz w:val="20"/>
                <w:szCs w:val="20"/>
                <w:lang w:eastAsia="en-GB" w:bidi="ar-AE"/>
              </w:rPr>
              <w:t>___________________________ EUR</w:t>
            </w:r>
          </w:p>
        </w:tc>
      </w:tr>
      <w:tr w:rsidR="00D43BD3" w14:paraId="7E7DFC9D" w14:textId="77777777">
        <w:tc>
          <w:tcPr>
            <w:tcW w:w="5044" w:type="dxa"/>
            <w:shd w:val="clear" w:color="auto" w:fill="E6E6E6"/>
          </w:tcPr>
          <w:p w14:paraId="6BF50B0C"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Fréquence :</w:t>
            </w:r>
          </w:p>
        </w:tc>
        <w:tc>
          <w:tcPr>
            <w:tcW w:w="4311" w:type="dxa"/>
            <w:gridSpan w:val="2"/>
            <w:shd w:val="clear" w:color="auto" w:fill="auto"/>
            <w:vAlign w:val="center"/>
          </w:tcPr>
          <w:p w14:paraId="32B5AB6B" w14:textId="77777777" w:rsidR="00D43BD3" w:rsidRDefault="00957D5A">
            <w:pPr>
              <w:spacing w:line="264" w:lineRule="auto"/>
              <w:jc w:val="center"/>
              <w:rPr>
                <w:sz w:val="20"/>
                <w:szCs w:val="20"/>
                <w:lang w:eastAsia="en-GB"/>
              </w:rPr>
            </w:pPr>
            <w:r>
              <w:rPr>
                <w:rFonts w:eastAsia="SimSun"/>
                <w:sz w:val="20"/>
                <w:szCs w:val="20"/>
                <w:lang w:eastAsia="en-GB" w:bidi="ar-AE"/>
              </w:rPr>
              <w:t>___________________________</w:t>
            </w:r>
          </w:p>
        </w:tc>
      </w:tr>
      <w:tr w:rsidR="00D43BD3" w14:paraId="50BBE61B" w14:textId="77777777">
        <w:tc>
          <w:tcPr>
            <w:tcW w:w="5044" w:type="dxa"/>
            <w:shd w:val="clear" w:color="auto" w:fill="E6E6E6"/>
          </w:tcPr>
          <w:p w14:paraId="4250FD95"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Période :</w:t>
            </w:r>
          </w:p>
        </w:tc>
        <w:tc>
          <w:tcPr>
            <w:tcW w:w="4311" w:type="dxa"/>
            <w:gridSpan w:val="2"/>
            <w:shd w:val="clear" w:color="auto" w:fill="auto"/>
            <w:vAlign w:val="center"/>
          </w:tcPr>
          <w:p w14:paraId="381D225C" w14:textId="77777777" w:rsidR="00D43BD3" w:rsidRDefault="00957D5A">
            <w:pPr>
              <w:spacing w:line="264" w:lineRule="auto"/>
              <w:jc w:val="center"/>
              <w:rPr>
                <w:sz w:val="20"/>
                <w:szCs w:val="20"/>
                <w:lang w:eastAsia="en-GB"/>
              </w:rPr>
            </w:pPr>
            <w:r>
              <w:rPr>
                <w:rFonts w:eastAsia="SimSun"/>
                <w:sz w:val="20"/>
                <w:szCs w:val="20"/>
                <w:lang w:eastAsia="en-GB" w:bidi="ar-AE"/>
              </w:rPr>
              <w:t>___________________________</w:t>
            </w:r>
          </w:p>
        </w:tc>
      </w:tr>
      <w:tr w:rsidR="00D43BD3" w14:paraId="3E701261" w14:textId="77777777">
        <w:tc>
          <w:tcPr>
            <w:tcW w:w="5044" w:type="dxa"/>
            <w:shd w:val="clear" w:color="auto" w:fill="E6E6E6"/>
          </w:tcPr>
          <w:p w14:paraId="53778CF9"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à effet de levier</w:t>
            </w:r>
          </w:p>
        </w:tc>
        <w:tc>
          <w:tcPr>
            <w:tcW w:w="2250" w:type="dxa"/>
            <w:shd w:val="clear" w:color="auto" w:fill="auto"/>
            <w:vAlign w:val="center"/>
          </w:tcPr>
          <w:p w14:paraId="2C680D44"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2ED1B741"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131F3409" w14:textId="77777777">
        <w:tc>
          <w:tcPr>
            <w:tcW w:w="5044" w:type="dxa"/>
            <w:shd w:val="clear" w:color="auto" w:fill="E6E6E6"/>
          </w:tcPr>
          <w:p w14:paraId="6C7DDDF0"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proofErr w:type="spellStart"/>
            <w:r>
              <w:rPr>
                <w:rFonts w:eastAsia="MS Mincho"/>
                <w:b/>
                <w:sz w:val="20"/>
                <w:szCs w:val="20"/>
                <w:lang w:eastAsia="fr-FR"/>
              </w:rPr>
              <w:t>Hedge</w:t>
            </w:r>
            <w:proofErr w:type="spellEnd"/>
            <w:r>
              <w:rPr>
                <w:rFonts w:eastAsia="MS Mincho"/>
                <w:b/>
                <w:sz w:val="20"/>
                <w:szCs w:val="20"/>
                <w:lang w:eastAsia="fr-FR"/>
              </w:rPr>
              <w:t xml:space="preserve"> </w:t>
            </w:r>
            <w:proofErr w:type="spellStart"/>
            <w:r>
              <w:rPr>
                <w:rFonts w:eastAsia="MS Mincho"/>
                <w:b/>
                <w:sz w:val="20"/>
                <w:szCs w:val="20"/>
                <w:lang w:eastAsia="fr-FR"/>
              </w:rPr>
              <w:t>funds</w:t>
            </w:r>
            <w:proofErr w:type="spellEnd"/>
          </w:p>
        </w:tc>
        <w:tc>
          <w:tcPr>
            <w:tcW w:w="2250" w:type="dxa"/>
            <w:shd w:val="clear" w:color="auto" w:fill="auto"/>
            <w:vAlign w:val="center"/>
          </w:tcPr>
          <w:p w14:paraId="33B8441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3F17E7AA"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200F5995" w14:textId="77777777">
        <w:tc>
          <w:tcPr>
            <w:tcW w:w="5044" w:type="dxa"/>
            <w:shd w:val="clear" w:color="auto" w:fill="E6E6E6"/>
          </w:tcPr>
          <w:p w14:paraId="2F1BF77D"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lastRenderedPageBreak/>
              <w:t>Autres produits financiers (options, swaps, et autres instruments financiers à terme)</w:t>
            </w:r>
          </w:p>
        </w:tc>
        <w:tc>
          <w:tcPr>
            <w:tcW w:w="2250" w:type="dxa"/>
            <w:shd w:val="clear" w:color="auto" w:fill="auto"/>
            <w:vAlign w:val="center"/>
          </w:tcPr>
          <w:p w14:paraId="5EF2556B"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11C3D00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bl>
    <w:p w14:paraId="07EC6AD8" w14:textId="77777777" w:rsidR="00D43BD3" w:rsidRDefault="00D43BD3">
      <w:pPr>
        <w:spacing w:after="240"/>
        <w:jc w:val="both"/>
        <w:rPr>
          <w:rFonts w:eastAsia="SimSun"/>
          <w:sz w:val="20"/>
          <w:szCs w:val="20"/>
          <w:lang w:eastAsia="en-GB" w:bidi="ar-AE"/>
        </w:rPr>
      </w:pPr>
    </w:p>
    <w:p w14:paraId="13CB9F69" w14:textId="77777777" w:rsidR="00D43BD3" w:rsidRDefault="00957D5A">
      <w:pPr>
        <w:keepNext/>
        <w:spacing w:after="240"/>
        <w:jc w:val="both"/>
        <w:rPr>
          <w:rFonts w:eastAsia="SimSun"/>
          <w:sz w:val="20"/>
          <w:szCs w:val="20"/>
          <w:lang w:eastAsia="en-GB" w:bidi="ar-AE"/>
        </w:rPr>
      </w:pPr>
      <w:r>
        <w:rPr>
          <w:rFonts w:eastAsia="SimSun"/>
          <w:sz w:val="20"/>
          <w:szCs w:val="20"/>
          <w:lang w:eastAsia="en-GB" w:bidi="ar-AE"/>
        </w:rPr>
        <w:t>Au cours des douze (12) derniers mois, avez-vous investi dans l’un de ces instruments financiers ? :</w:t>
      </w:r>
    </w:p>
    <w:tbl>
      <w:tblPr>
        <w:tblW w:w="9323"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0"/>
        <w:gridCol w:w="1833"/>
        <w:gridCol w:w="1681"/>
        <w:gridCol w:w="1659"/>
      </w:tblGrid>
      <w:tr w:rsidR="00D43BD3" w14:paraId="7713A0BA" w14:textId="77777777">
        <w:trPr>
          <w:trHeight w:val="450"/>
        </w:trPr>
        <w:tc>
          <w:tcPr>
            <w:tcW w:w="4150" w:type="dxa"/>
            <w:tcBorders>
              <w:top w:val="nil"/>
              <w:left w:val="nil"/>
              <w:bottom w:val="single" w:sz="4" w:space="0" w:color="auto"/>
              <w:right w:val="single" w:sz="4" w:space="0" w:color="auto"/>
            </w:tcBorders>
            <w:shd w:val="clear" w:color="auto" w:fill="auto"/>
          </w:tcPr>
          <w:p w14:paraId="05AF48CE" w14:textId="77777777" w:rsidR="00D43BD3" w:rsidRDefault="00D43BD3">
            <w:pPr>
              <w:keepNext/>
              <w:keepLines/>
              <w:tabs>
                <w:tab w:val="left" w:pos="782"/>
                <w:tab w:val="left" w:pos="1406"/>
                <w:tab w:val="left" w:pos="2030"/>
                <w:tab w:val="left" w:pos="2654"/>
                <w:tab w:val="left" w:pos="3277"/>
                <w:tab w:val="left" w:pos="3901"/>
              </w:tabs>
              <w:suppressAutoHyphens/>
              <w:spacing w:after="220" w:line="264" w:lineRule="auto"/>
              <w:jc w:val="both"/>
              <w:rPr>
                <w:rFonts w:eastAsia="MS Mincho"/>
                <w:sz w:val="20"/>
                <w:szCs w:val="20"/>
                <w:lang w:eastAsia="fr-FR"/>
              </w:rPr>
            </w:pPr>
          </w:p>
        </w:tc>
        <w:tc>
          <w:tcPr>
            <w:tcW w:w="1833" w:type="dxa"/>
            <w:tcBorders>
              <w:left w:val="single" w:sz="4" w:space="0" w:color="auto"/>
              <w:right w:val="single" w:sz="4" w:space="0" w:color="auto"/>
            </w:tcBorders>
            <w:shd w:val="clear" w:color="auto" w:fill="E6E6E6"/>
          </w:tcPr>
          <w:p w14:paraId="3088A928"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jc w:val="center"/>
              <w:rPr>
                <w:rFonts w:eastAsia="MS Mincho"/>
                <w:b/>
                <w:caps/>
                <w:sz w:val="20"/>
                <w:szCs w:val="20"/>
                <w:lang w:eastAsia="fr-FR"/>
              </w:rPr>
            </w:pPr>
            <w:r>
              <w:rPr>
                <w:rFonts w:eastAsia="MS Mincho"/>
                <w:b/>
                <w:caps/>
                <w:sz w:val="20"/>
                <w:szCs w:val="20"/>
                <w:lang w:eastAsia="fr-FR"/>
              </w:rPr>
              <w:t>Plus de 3 ordres</w:t>
            </w:r>
          </w:p>
        </w:tc>
        <w:tc>
          <w:tcPr>
            <w:tcW w:w="1681" w:type="dxa"/>
            <w:tcBorders>
              <w:left w:val="single" w:sz="4" w:space="0" w:color="auto"/>
            </w:tcBorders>
            <w:shd w:val="clear" w:color="auto" w:fill="E6E6E6"/>
          </w:tcPr>
          <w:p w14:paraId="05CE1E5B"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jc w:val="center"/>
              <w:rPr>
                <w:rFonts w:eastAsia="MS Mincho"/>
                <w:b/>
                <w:caps/>
                <w:sz w:val="20"/>
                <w:szCs w:val="20"/>
                <w:lang w:eastAsia="fr-FR"/>
              </w:rPr>
            </w:pPr>
            <w:r>
              <w:rPr>
                <w:rFonts w:eastAsia="MS Mincho"/>
                <w:b/>
                <w:caps/>
                <w:sz w:val="20"/>
                <w:szCs w:val="20"/>
                <w:lang w:eastAsia="fr-FR"/>
              </w:rPr>
              <w:t>de 1 à 3 ordres</w:t>
            </w:r>
          </w:p>
        </w:tc>
        <w:tc>
          <w:tcPr>
            <w:tcW w:w="1659" w:type="dxa"/>
            <w:tcBorders>
              <w:left w:val="single" w:sz="4" w:space="0" w:color="auto"/>
            </w:tcBorders>
            <w:shd w:val="clear" w:color="auto" w:fill="E6E6E6"/>
          </w:tcPr>
          <w:p w14:paraId="4F6F2CB9"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NON</w:t>
            </w:r>
          </w:p>
        </w:tc>
      </w:tr>
      <w:tr w:rsidR="00D43BD3" w14:paraId="028A8185" w14:textId="77777777">
        <w:trPr>
          <w:trHeight w:val="450"/>
        </w:trPr>
        <w:tc>
          <w:tcPr>
            <w:tcW w:w="4150" w:type="dxa"/>
            <w:shd w:val="clear" w:color="auto" w:fill="E6E6E6"/>
          </w:tcPr>
          <w:p w14:paraId="4709F283"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de trésorerie</w:t>
            </w:r>
          </w:p>
        </w:tc>
        <w:tc>
          <w:tcPr>
            <w:tcW w:w="1833" w:type="dxa"/>
            <w:shd w:val="clear" w:color="auto" w:fill="auto"/>
            <w:vAlign w:val="center"/>
          </w:tcPr>
          <w:p w14:paraId="63A957A4"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7294166D"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362D4A5C"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22787325" w14:textId="77777777">
        <w:trPr>
          <w:trHeight w:val="432"/>
        </w:trPr>
        <w:tc>
          <w:tcPr>
            <w:tcW w:w="4150" w:type="dxa"/>
            <w:shd w:val="clear" w:color="auto" w:fill="E6E6E6"/>
          </w:tcPr>
          <w:p w14:paraId="1697737B"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à garantie du capital (totale ou partielle)</w:t>
            </w:r>
          </w:p>
        </w:tc>
        <w:tc>
          <w:tcPr>
            <w:tcW w:w="1833" w:type="dxa"/>
            <w:shd w:val="clear" w:color="auto" w:fill="auto"/>
            <w:vAlign w:val="center"/>
          </w:tcPr>
          <w:p w14:paraId="4B35F6F3"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704F9AC5"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38F1773F"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47F4E192" w14:textId="77777777">
        <w:trPr>
          <w:trHeight w:val="450"/>
        </w:trPr>
        <w:tc>
          <w:tcPr>
            <w:tcW w:w="4150" w:type="dxa"/>
            <w:shd w:val="clear" w:color="auto" w:fill="E6E6E6"/>
          </w:tcPr>
          <w:p w14:paraId="01E62252"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sans garantie</w:t>
            </w:r>
          </w:p>
        </w:tc>
        <w:tc>
          <w:tcPr>
            <w:tcW w:w="1833" w:type="dxa"/>
            <w:shd w:val="clear" w:color="auto" w:fill="auto"/>
            <w:vAlign w:val="center"/>
          </w:tcPr>
          <w:p w14:paraId="74BF4907"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696175F2"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5AF6C51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5EAAA82C" w14:textId="77777777">
        <w:tc>
          <w:tcPr>
            <w:tcW w:w="4150" w:type="dxa"/>
            <w:shd w:val="clear" w:color="auto" w:fill="E6E6E6"/>
          </w:tcPr>
          <w:p w14:paraId="187E776E"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actions</w:t>
            </w:r>
          </w:p>
        </w:tc>
        <w:tc>
          <w:tcPr>
            <w:tcW w:w="1833" w:type="dxa"/>
            <w:shd w:val="clear" w:color="auto" w:fill="auto"/>
            <w:vAlign w:val="center"/>
          </w:tcPr>
          <w:p w14:paraId="46B8853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2FDA4E31"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64F679C7"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0C50C1B1" w14:textId="77777777">
        <w:tc>
          <w:tcPr>
            <w:tcW w:w="4150" w:type="dxa"/>
            <w:shd w:val="clear" w:color="auto" w:fill="E6E6E6"/>
          </w:tcPr>
          <w:p w14:paraId="54029ADE"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obligations</w:t>
            </w:r>
          </w:p>
        </w:tc>
        <w:tc>
          <w:tcPr>
            <w:tcW w:w="1833" w:type="dxa"/>
            <w:shd w:val="clear" w:color="auto" w:fill="auto"/>
            <w:vAlign w:val="center"/>
          </w:tcPr>
          <w:p w14:paraId="02FC0C4C"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1A706454"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64C59E24"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593F92B6" w14:textId="77777777">
        <w:tc>
          <w:tcPr>
            <w:tcW w:w="4150" w:type="dxa"/>
            <w:shd w:val="clear" w:color="auto" w:fill="E6E6E6"/>
          </w:tcPr>
          <w:p w14:paraId="11236B63"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diversifiés</w:t>
            </w:r>
          </w:p>
        </w:tc>
        <w:tc>
          <w:tcPr>
            <w:tcW w:w="1833" w:type="dxa"/>
            <w:shd w:val="clear" w:color="auto" w:fill="auto"/>
            <w:vAlign w:val="center"/>
          </w:tcPr>
          <w:p w14:paraId="16DB5E67"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78C15A0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2CA88D4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627C2F61" w14:textId="77777777">
        <w:trPr>
          <w:trHeight w:val="450"/>
        </w:trPr>
        <w:tc>
          <w:tcPr>
            <w:tcW w:w="4150" w:type="dxa"/>
            <w:shd w:val="clear" w:color="auto" w:fill="E6E6E6"/>
          </w:tcPr>
          <w:p w14:paraId="76EC2E60"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Obligations</w:t>
            </w:r>
          </w:p>
        </w:tc>
        <w:tc>
          <w:tcPr>
            <w:tcW w:w="1833" w:type="dxa"/>
            <w:shd w:val="clear" w:color="auto" w:fill="auto"/>
            <w:vAlign w:val="center"/>
          </w:tcPr>
          <w:p w14:paraId="5DBC060B"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1140C6D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7D19D137"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5FF7EDA5" w14:textId="77777777">
        <w:trPr>
          <w:trHeight w:val="450"/>
        </w:trPr>
        <w:tc>
          <w:tcPr>
            <w:tcW w:w="4150" w:type="dxa"/>
            <w:shd w:val="clear" w:color="auto" w:fill="E6E6E6"/>
          </w:tcPr>
          <w:p w14:paraId="51327494"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Actions cotées</w:t>
            </w:r>
          </w:p>
        </w:tc>
        <w:tc>
          <w:tcPr>
            <w:tcW w:w="1833" w:type="dxa"/>
            <w:shd w:val="clear" w:color="auto" w:fill="auto"/>
            <w:vAlign w:val="center"/>
          </w:tcPr>
          <w:p w14:paraId="17AF3187"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370BC0C4"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58EEE5E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128DE303" w14:textId="77777777">
        <w:trPr>
          <w:trHeight w:val="450"/>
        </w:trPr>
        <w:tc>
          <w:tcPr>
            <w:tcW w:w="4150" w:type="dxa"/>
            <w:shd w:val="clear" w:color="auto" w:fill="E6E6E6"/>
          </w:tcPr>
          <w:p w14:paraId="4564BB64"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Actions non cotées</w:t>
            </w:r>
          </w:p>
        </w:tc>
        <w:tc>
          <w:tcPr>
            <w:tcW w:w="1833" w:type="dxa"/>
            <w:shd w:val="clear" w:color="auto" w:fill="auto"/>
            <w:vAlign w:val="center"/>
          </w:tcPr>
          <w:p w14:paraId="4475CD1C"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764A8695"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2419F30C"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7A4875F1" w14:textId="77777777">
        <w:trPr>
          <w:trHeight w:val="450"/>
        </w:trPr>
        <w:tc>
          <w:tcPr>
            <w:tcW w:w="4150" w:type="dxa"/>
            <w:shd w:val="clear" w:color="auto" w:fill="E6E6E6"/>
          </w:tcPr>
          <w:p w14:paraId="684AA0C9"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Pierre-papier (SCPI/OPCI…)</w:t>
            </w:r>
          </w:p>
        </w:tc>
        <w:tc>
          <w:tcPr>
            <w:tcW w:w="1833" w:type="dxa"/>
            <w:shd w:val="clear" w:color="auto" w:fill="auto"/>
            <w:vAlign w:val="center"/>
          </w:tcPr>
          <w:p w14:paraId="12072FCA"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38C11A05"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63101026"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2C4E0520" w14:textId="77777777">
        <w:trPr>
          <w:trHeight w:val="432"/>
        </w:trPr>
        <w:tc>
          <w:tcPr>
            <w:tcW w:w="4150" w:type="dxa"/>
            <w:shd w:val="clear" w:color="auto" w:fill="E6E6E6"/>
          </w:tcPr>
          <w:p w14:paraId="48E18D38"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 xml:space="preserve">Produits </w:t>
            </w:r>
            <w:proofErr w:type="spellStart"/>
            <w:r>
              <w:rPr>
                <w:rFonts w:eastAsia="MS Mincho"/>
                <w:b/>
                <w:sz w:val="20"/>
                <w:szCs w:val="20"/>
                <w:lang w:eastAsia="fr-FR"/>
              </w:rPr>
              <w:t>défiscalisants</w:t>
            </w:r>
            <w:proofErr w:type="spellEnd"/>
            <w:r>
              <w:rPr>
                <w:rFonts w:eastAsia="MS Mincho"/>
                <w:b/>
                <w:sz w:val="20"/>
                <w:szCs w:val="20"/>
                <w:lang w:eastAsia="fr-FR"/>
              </w:rPr>
              <w:t xml:space="preserve"> (FCPI/FIP…)</w:t>
            </w:r>
          </w:p>
        </w:tc>
        <w:tc>
          <w:tcPr>
            <w:tcW w:w="1833" w:type="dxa"/>
            <w:shd w:val="clear" w:color="auto" w:fill="auto"/>
            <w:vAlign w:val="center"/>
          </w:tcPr>
          <w:p w14:paraId="0FF3822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0BD3C4DE"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563437D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680A6F77" w14:textId="77777777">
        <w:trPr>
          <w:trHeight w:val="450"/>
        </w:trPr>
        <w:tc>
          <w:tcPr>
            <w:tcW w:w="4150" w:type="dxa"/>
            <w:shd w:val="clear" w:color="auto" w:fill="E6E6E6"/>
          </w:tcPr>
          <w:p w14:paraId="482758F1"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 xml:space="preserve">Fonds de </w:t>
            </w:r>
            <w:proofErr w:type="spellStart"/>
            <w:r>
              <w:rPr>
                <w:rFonts w:eastAsia="MS Mincho"/>
                <w:b/>
                <w:sz w:val="20"/>
                <w:szCs w:val="20"/>
                <w:lang w:eastAsia="fr-FR"/>
              </w:rPr>
              <w:t>Private</w:t>
            </w:r>
            <w:proofErr w:type="spellEnd"/>
            <w:r>
              <w:rPr>
                <w:rFonts w:eastAsia="MS Mincho"/>
                <w:b/>
                <w:sz w:val="20"/>
                <w:szCs w:val="20"/>
                <w:lang w:eastAsia="fr-FR"/>
              </w:rPr>
              <w:t xml:space="preserve"> </w:t>
            </w:r>
            <w:proofErr w:type="spellStart"/>
            <w:r>
              <w:rPr>
                <w:rFonts w:eastAsia="MS Mincho"/>
                <w:b/>
                <w:sz w:val="20"/>
                <w:szCs w:val="20"/>
                <w:lang w:eastAsia="fr-FR"/>
              </w:rPr>
              <w:t>Equity</w:t>
            </w:r>
            <w:proofErr w:type="spellEnd"/>
            <w:r>
              <w:rPr>
                <w:rFonts w:eastAsia="MS Mincho"/>
                <w:b/>
                <w:sz w:val="20"/>
                <w:szCs w:val="20"/>
                <w:lang w:eastAsia="fr-FR"/>
              </w:rPr>
              <w:t xml:space="preserve"> (FCPR/FPS/SLP/FPCI/FCPI/FIP/équivalent étranger) :</w:t>
            </w:r>
          </w:p>
        </w:tc>
        <w:tc>
          <w:tcPr>
            <w:tcW w:w="1833" w:type="dxa"/>
            <w:shd w:val="clear" w:color="auto" w:fill="auto"/>
            <w:vAlign w:val="center"/>
          </w:tcPr>
          <w:p w14:paraId="288BF7DC"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1CB07263"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38211409"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3438E0CB" w14:textId="77777777">
        <w:trPr>
          <w:trHeight w:val="450"/>
        </w:trPr>
        <w:tc>
          <w:tcPr>
            <w:tcW w:w="4150" w:type="dxa"/>
            <w:shd w:val="clear" w:color="auto" w:fill="E6E6E6"/>
          </w:tcPr>
          <w:p w14:paraId="73630C08"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Volume :</w:t>
            </w:r>
          </w:p>
        </w:tc>
        <w:tc>
          <w:tcPr>
            <w:tcW w:w="3514" w:type="dxa"/>
            <w:gridSpan w:val="2"/>
            <w:shd w:val="clear" w:color="auto" w:fill="auto"/>
            <w:vAlign w:val="center"/>
          </w:tcPr>
          <w:p w14:paraId="39D18D03" w14:textId="77777777" w:rsidR="00D43BD3" w:rsidRDefault="00957D5A">
            <w:pPr>
              <w:spacing w:line="264" w:lineRule="auto"/>
              <w:jc w:val="center"/>
              <w:rPr>
                <w:sz w:val="20"/>
                <w:szCs w:val="20"/>
                <w:lang w:eastAsia="en-GB"/>
              </w:rPr>
            </w:pPr>
            <w:r>
              <w:rPr>
                <w:rFonts w:eastAsia="SimSun"/>
                <w:sz w:val="20"/>
                <w:szCs w:val="20"/>
                <w:lang w:eastAsia="en-GB" w:bidi="ar-AE"/>
              </w:rPr>
              <w:t>___________________________ EUR</w:t>
            </w:r>
          </w:p>
        </w:tc>
        <w:tc>
          <w:tcPr>
            <w:tcW w:w="1659" w:type="dxa"/>
            <w:shd w:val="clear" w:color="auto" w:fill="auto"/>
            <w:vAlign w:val="center"/>
          </w:tcPr>
          <w:p w14:paraId="371B7A8A" w14:textId="77777777" w:rsidR="00D43BD3" w:rsidRDefault="00957D5A">
            <w:pPr>
              <w:spacing w:line="264" w:lineRule="auto"/>
              <w:jc w:val="center"/>
              <w:rPr>
                <w:rFonts w:eastAsia="SimSun"/>
                <w:sz w:val="20"/>
                <w:szCs w:val="20"/>
                <w:lang w:eastAsia="en-GB" w:bidi="ar-AE"/>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113E0091" w14:textId="77777777">
        <w:trPr>
          <w:trHeight w:val="450"/>
        </w:trPr>
        <w:tc>
          <w:tcPr>
            <w:tcW w:w="4150" w:type="dxa"/>
            <w:shd w:val="clear" w:color="auto" w:fill="E6E6E6"/>
          </w:tcPr>
          <w:p w14:paraId="05148B5D"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Fréquence :</w:t>
            </w:r>
          </w:p>
        </w:tc>
        <w:tc>
          <w:tcPr>
            <w:tcW w:w="3514" w:type="dxa"/>
            <w:gridSpan w:val="2"/>
            <w:shd w:val="clear" w:color="auto" w:fill="auto"/>
            <w:vAlign w:val="center"/>
          </w:tcPr>
          <w:p w14:paraId="00332A6F" w14:textId="77777777" w:rsidR="00D43BD3" w:rsidRDefault="00957D5A">
            <w:pPr>
              <w:spacing w:line="264" w:lineRule="auto"/>
              <w:jc w:val="center"/>
              <w:rPr>
                <w:sz w:val="20"/>
                <w:szCs w:val="20"/>
                <w:lang w:eastAsia="en-GB"/>
              </w:rPr>
            </w:pPr>
            <w:r>
              <w:rPr>
                <w:rFonts w:eastAsia="SimSun"/>
                <w:sz w:val="20"/>
                <w:szCs w:val="20"/>
                <w:lang w:eastAsia="en-GB" w:bidi="ar-AE"/>
              </w:rPr>
              <w:t>___________________________</w:t>
            </w:r>
          </w:p>
        </w:tc>
        <w:tc>
          <w:tcPr>
            <w:tcW w:w="1659" w:type="dxa"/>
            <w:shd w:val="clear" w:color="auto" w:fill="auto"/>
            <w:vAlign w:val="center"/>
          </w:tcPr>
          <w:p w14:paraId="45EF87EA" w14:textId="77777777" w:rsidR="00D43BD3" w:rsidRDefault="00957D5A">
            <w:pPr>
              <w:spacing w:line="264" w:lineRule="auto"/>
              <w:jc w:val="center"/>
              <w:rPr>
                <w:rFonts w:eastAsia="SimSun"/>
                <w:sz w:val="20"/>
                <w:szCs w:val="20"/>
                <w:lang w:eastAsia="en-GB" w:bidi="ar-AE"/>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4E88C88E" w14:textId="77777777">
        <w:trPr>
          <w:trHeight w:val="450"/>
        </w:trPr>
        <w:tc>
          <w:tcPr>
            <w:tcW w:w="4150" w:type="dxa"/>
            <w:shd w:val="clear" w:color="auto" w:fill="E6E6E6"/>
          </w:tcPr>
          <w:p w14:paraId="12A87366" w14:textId="77777777" w:rsidR="00D43BD3" w:rsidRDefault="00957D5A">
            <w:pPr>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rFonts w:eastAsia="MS Mincho"/>
                <w:b/>
                <w:sz w:val="20"/>
                <w:szCs w:val="20"/>
                <w:lang w:eastAsia="fr-FR"/>
              </w:rPr>
              <w:t>Période :</w:t>
            </w:r>
          </w:p>
        </w:tc>
        <w:tc>
          <w:tcPr>
            <w:tcW w:w="3514" w:type="dxa"/>
            <w:gridSpan w:val="2"/>
            <w:shd w:val="clear" w:color="auto" w:fill="auto"/>
            <w:vAlign w:val="center"/>
          </w:tcPr>
          <w:p w14:paraId="635FD6C9" w14:textId="77777777" w:rsidR="00D43BD3" w:rsidRDefault="00957D5A">
            <w:pPr>
              <w:spacing w:line="264" w:lineRule="auto"/>
              <w:jc w:val="center"/>
              <w:rPr>
                <w:sz w:val="20"/>
                <w:szCs w:val="20"/>
                <w:lang w:eastAsia="en-GB"/>
              </w:rPr>
            </w:pPr>
            <w:r>
              <w:rPr>
                <w:rFonts w:eastAsia="SimSun"/>
                <w:sz w:val="20"/>
                <w:szCs w:val="20"/>
                <w:lang w:eastAsia="en-GB" w:bidi="ar-AE"/>
              </w:rPr>
              <w:t>___________________________</w:t>
            </w:r>
          </w:p>
        </w:tc>
        <w:tc>
          <w:tcPr>
            <w:tcW w:w="1659" w:type="dxa"/>
            <w:shd w:val="clear" w:color="auto" w:fill="auto"/>
            <w:vAlign w:val="center"/>
          </w:tcPr>
          <w:p w14:paraId="6EBFC8D7" w14:textId="77777777" w:rsidR="00D43BD3" w:rsidRDefault="00957D5A">
            <w:pPr>
              <w:spacing w:line="264" w:lineRule="auto"/>
              <w:jc w:val="center"/>
              <w:rPr>
                <w:rFonts w:eastAsia="SimSun"/>
                <w:sz w:val="20"/>
                <w:szCs w:val="20"/>
                <w:lang w:eastAsia="en-GB" w:bidi="ar-AE"/>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5EAD4B51" w14:textId="77777777">
        <w:trPr>
          <w:trHeight w:val="450"/>
        </w:trPr>
        <w:tc>
          <w:tcPr>
            <w:tcW w:w="4150" w:type="dxa"/>
            <w:shd w:val="clear" w:color="auto" w:fill="E6E6E6"/>
          </w:tcPr>
          <w:p w14:paraId="7082D184"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à effet de levier</w:t>
            </w:r>
          </w:p>
        </w:tc>
        <w:tc>
          <w:tcPr>
            <w:tcW w:w="1833" w:type="dxa"/>
            <w:shd w:val="clear" w:color="auto" w:fill="auto"/>
            <w:vAlign w:val="center"/>
          </w:tcPr>
          <w:p w14:paraId="65AC9E4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2A41D8C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3B26E85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7ADC0416" w14:textId="77777777">
        <w:trPr>
          <w:trHeight w:val="432"/>
        </w:trPr>
        <w:tc>
          <w:tcPr>
            <w:tcW w:w="4150" w:type="dxa"/>
            <w:shd w:val="clear" w:color="auto" w:fill="E6E6E6"/>
          </w:tcPr>
          <w:p w14:paraId="392F5537"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proofErr w:type="spellStart"/>
            <w:r>
              <w:rPr>
                <w:rFonts w:eastAsia="MS Mincho"/>
                <w:b/>
                <w:sz w:val="20"/>
                <w:szCs w:val="20"/>
                <w:lang w:eastAsia="fr-FR"/>
              </w:rPr>
              <w:t>Hedge</w:t>
            </w:r>
            <w:proofErr w:type="spellEnd"/>
            <w:r>
              <w:rPr>
                <w:rFonts w:eastAsia="MS Mincho"/>
                <w:b/>
                <w:sz w:val="20"/>
                <w:szCs w:val="20"/>
                <w:lang w:eastAsia="fr-FR"/>
              </w:rPr>
              <w:t xml:space="preserve"> </w:t>
            </w:r>
            <w:proofErr w:type="spellStart"/>
            <w:r>
              <w:rPr>
                <w:rFonts w:eastAsia="MS Mincho"/>
                <w:b/>
                <w:sz w:val="20"/>
                <w:szCs w:val="20"/>
                <w:lang w:eastAsia="fr-FR"/>
              </w:rPr>
              <w:t>funds</w:t>
            </w:r>
            <w:proofErr w:type="spellEnd"/>
          </w:p>
        </w:tc>
        <w:tc>
          <w:tcPr>
            <w:tcW w:w="1833" w:type="dxa"/>
            <w:shd w:val="clear" w:color="auto" w:fill="auto"/>
            <w:vAlign w:val="center"/>
          </w:tcPr>
          <w:p w14:paraId="67E5034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57BCCFDB"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017EDC74"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3800AB9F" w14:textId="77777777">
        <w:trPr>
          <w:trHeight w:val="684"/>
        </w:trPr>
        <w:tc>
          <w:tcPr>
            <w:tcW w:w="4150" w:type="dxa"/>
            <w:shd w:val="clear" w:color="auto" w:fill="E6E6E6"/>
          </w:tcPr>
          <w:p w14:paraId="6595B7CD"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Autres produits financiers (options, swaps, et autres instruments financiers à terme)</w:t>
            </w:r>
          </w:p>
        </w:tc>
        <w:tc>
          <w:tcPr>
            <w:tcW w:w="1833" w:type="dxa"/>
            <w:shd w:val="clear" w:color="auto" w:fill="auto"/>
            <w:vAlign w:val="center"/>
          </w:tcPr>
          <w:p w14:paraId="3BB929E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81" w:type="dxa"/>
            <w:shd w:val="clear" w:color="auto" w:fill="auto"/>
            <w:vAlign w:val="center"/>
          </w:tcPr>
          <w:p w14:paraId="498A9655"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1659" w:type="dxa"/>
            <w:shd w:val="clear" w:color="auto" w:fill="auto"/>
            <w:vAlign w:val="center"/>
          </w:tcPr>
          <w:p w14:paraId="64B612EB"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bl>
    <w:p w14:paraId="0CC4BBF8" w14:textId="77777777" w:rsidR="00D43BD3" w:rsidRDefault="00D43BD3">
      <w:pPr>
        <w:spacing w:line="264" w:lineRule="auto"/>
        <w:ind w:left="360"/>
        <w:contextualSpacing/>
        <w:rPr>
          <w:rFonts w:eastAsia="SimSun"/>
          <w:b/>
          <w:caps/>
          <w:sz w:val="20"/>
          <w:szCs w:val="20"/>
          <w:lang w:eastAsia="zh-CN" w:bidi="ar-AE"/>
        </w:rPr>
      </w:pPr>
    </w:p>
    <w:p w14:paraId="726BDE53" w14:textId="77777777" w:rsidR="00D43BD3" w:rsidRDefault="00957D5A">
      <w:pPr>
        <w:numPr>
          <w:ilvl w:val="0"/>
          <w:numId w:val="91"/>
        </w:numPr>
        <w:spacing w:line="264" w:lineRule="auto"/>
        <w:contextualSpacing/>
        <w:jc w:val="both"/>
        <w:rPr>
          <w:rFonts w:eastAsia="SimSun"/>
          <w:b/>
          <w:caps/>
          <w:sz w:val="20"/>
          <w:szCs w:val="20"/>
          <w:lang w:eastAsia="zh-CN" w:bidi="ar-AE"/>
        </w:rPr>
      </w:pPr>
      <w:r>
        <w:rPr>
          <w:rFonts w:eastAsia="SimSun"/>
          <w:b/>
          <w:caps/>
          <w:sz w:val="20"/>
          <w:szCs w:val="20"/>
          <w:lang w:eastAsia="zh-CN" w:bidi="ar-AE"/>
        </w:rPr>
        <w:t>APPRECIATION</w:t>
      </w:r>
      <w:r>
        <w:rPr>
          <w:rFonts w:eastAsia="SimSun"/>
          <w:b/>
          <w:sz w:val="20"/>
          <w:szCs w:val="20"/>
          <w:lang w:eastAsia="zh-CN" w:bidi="ar-AE"/>
        </w:rPr>
        <w:t xml:space="preserve"> DES RISQUES ENCOURUS</w:t>
      </w:r>
    </w:p>
    <w:p w14:paraId="2F3D1010" w14:textId="77777777" w:rsidR="00D43BD3" w:rsidRDefault="00D43BD3">
      <w:pPr>
        <w:spacing w:line="264" w:lineRule="auto"/>
        <w:ind w:left="360"/>
        <w:contextualSpacing/>
        <w:rPr>
          <w:rFonts w:eastAsia="SimSun"/>
          <w:b/>
          <w:caps/>
          <w:sz w:val="20"/>
          <w:szCs w:val="20"/>
          <w:lang w:eastAsia="zh-CN" w:bidi="ar-AE"/>
        </w:rPr>
      </w:pPr>
    </w:p>
    <w:p w14:paraId="549DFDAB" w14:textId="77777777" w:rsidR="00D43BD3" w:rsidRDefault="00957D5A">
      <w:pPr>
        <w:spacing w:line="264" w:lineRule="auto"/>
        <w:ind w:left="360"/>
        <w:contextualSpacing/>
        <w:rPr>
          <w:rFonts w:eastAsia="SimSun"/>
          <w:bCs/>
          <w:sz w:val="20"/>
          <w:szCs w:val="20"/>
          <w:lang w:eastAsia="zh-CN" w:bidi="ar-AE"/>
        </w:rPr>
      </w:pPr>
      <w:r>
        <w:rPr>
          <w:rFonts w:eastAsia="SimSun"/>
          <w:bCs/>
          <w:sz w:val="20"/>
          <w:szCs w:val="20"/>
          <w:lang w:eastAsia="zh-CN" w:bidi="ar-AE"/>
        </w:rPr>
        <w:t>Nous vous invitons à répondre spontanément à chaque question - il n’y a pas de bonne ou de mauvaise réponse. Si une question est sujette à interprétation, la réponse doit être aussi intuitive que possible.</w:t>
      </w:r>
    </w:p>
    <w:p w14:paraId="4C196A61" w14:textId="77777777" w:rsidR="00D43BD3" w:rsidRDefault="00D43BD3">
      <w:pPr>
        <w:spacing w:line="264" w:lineRule="auto"/>
        <w:ind w:left="360"/>
        <w:contextualSpacing/>
        <w:rPr>
          <w:rFonts w:eastAsia="SimSun"/>
          <w:b/>
          <w:caps/>
          <w:sz w:val="20"/>
          <w:szCs w:val="20"/>
          <w:lang w:eastAsia="zh-CN" w:bidi="ar-AE"/>
        </w:rPr>
      </w:pPr>
    </w:p>
    <w:p w14:paraId="0612DC3D"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 xml:space="preserve"> Veuillez décrire ci-dessous votre connaissance des fonds professionnels de capital investissement : </w:t>
      </w:r>
    </w:p>
    <w:p w14:paraId="1C97D133" w14:textId="77777777" w:rsidR="00D43BD3" w:rsidRDefault="00957D5A">
      <w:pPr>
        <w:spacing w:line="264" w:lineRule="auto"/>
        <w:ind w:left="360"/>
        <w:jc w:val="both"/>
        <w:rPr>
          <w:sz w:val="20"/>
          <w:szCs w:val="20"/>
          <w:lang w:eastAsia="en-GB"/>
        </w:rPr>
      </w:pPr>
      <w:r>
        <w:rPr>
          <w:sz w:val="20"/>
          <w:szCs w:val="20"/>
          <w:lang w:eastAsia="en-GB"/>
        </w:rPr>
        <w:t>__________________________________________________________________________</w:t>
      </w:r>
    </w:p>
    <w:p w14:paraId="07415E7C" w14:textId="77777777" w:rsidR="00D43BD3" w:rsidRDefault="00D43BD3">
      <w:pPr>
        <w:spacing w:line="264" w:lineRule="auto"/>
        <w:ind w:left="360"/>
        <w:jc w:val="both"/>
        <w:rPr>
          <w:sz w:val="20"/>
          <w:szCs w:val="20"/>
          <w:lang w:eastAsia="en-GB"/>
        </w:rPr>
      </w:pPr>
    </w:p>
    <w:p w14:paraId="71D25D10" w14:textId="77777777" w:rsidR="00D43BD3" w:rsidRDefault="00957D5A">
      <w:pPr>
        <w:spacing w:line="264" w:lineRule="auto"/>
        <w:ind w:left="360"/>
        <w:jc w:val="both"/>
        <w:rPr>
          <w:sz w:val="20"/>
          <w:szCs w:val="20"/>
          <w:lang w:eastAsia="en-GB"/>
        </w:rPr>
      </w:pPr>
      <w:r>
        <w:rPr>
          <w:sz w:val="20"/>
          <w:szCs w:val="20"/>
          <w:lang w:eastAsia="en-GB"/>
        </w:rPr>
        <w:t>__________________________________________________________________________</w:t>
      </w:r>
    </w:p>
    <w:p w14:paraId="2E491A7C" w14:textId="77777777" w:rsidR="00D43BD3" w:rsidRDefault="00D43BD3">
      <w:pPr>
        <w:spacing w:line="264" w:lineRule="auto"/>
        <w:ind w:left="360"/>
        <w:jc w:val="both"/>
        <w:rPr>
          <w:sz w:val="20"/>
          <w:szCs w:val="20"/>
          <w:lang w:eastAsia="en-GB"/>
        </w:rPr>
      </w:pPr>
    </w:p>
    <w:p w14:paraId="4589E1A3" w14:textId="77777777" w:rsidR="00D43BD3" w:rsidRDefault="00957D5A">
      <w:pPr>
        <w:spacing w:line="264" w:lineRule="auto"/>
        <w:ind w:left="360"/>
        <w:jc w:val="both"/>
        <w:rPr>
          <w:sz w:val="20"/>
          <w:szCs w:val="20"/>
          <w:lang w:eastAsia="en-GB"/>
        </w:rPr>
      </w:pPr>
      <w:r>
        <w:rPr>
          <w:sz w:val="20"/>
          <w:szCs w:val="20"/>
          <w:lang w:eastAsia="en-GB"/>
        </w:rPr>
        <w:t>__________________________________________________________________________</w:t>
      </w:r>
    </w:p>
    <w:p w14:paraId="55A1F4D8" w14:textId="77777777" w:rsidR="00D43BD3" w:rsidRDefault="00D43BD3">
      <w:pPr>
        <w:spacing w:line="264" w:lineRule="auto"/>
        <w:ind w:left="360"/>
        <w:jc w:val="both"/>
        <w:rPr>
          <w:sz w:val="20"/>
          <w:szCs w:val="20"/>
          <w:lang w:eastAsia="en-GB"/>
        </w:rPr>
      </w:pPr>
    </w:p>
    <w:p w14:paraId="413AD903" w14:textId="77777777" w:rsidR="00D43BD3" w:rsidRDefault="00957D5A">
      <w:pPr>
        <w:spacing w:line="264" w:lineRule="auto"/>
        <w:ind w:left="360"/>
        <w:jc w:val="both"/>
        <w:rPr>
          <w:sz w:val="20"/>
          <w:szCs w:val="20"/>
          <w:lang w:eastAsia="en-GB"/>
        </w:rPr>
      </w:pPr>
      <w:r>
        <w:rPr>
          <w:sz w:val="20"/>
          <w:szCs w:val="20"/>
          <w:lang w:eastAsia="en-GB"/>
        </w:rPr>
        <w:t>__________________________________________________________________________</w:t>
      </w:r>
    </w:p>
    <w:p w14:paraId="09A41A11" w14:textId="77777777" w:rsidR="00D43BD3" w:rsidRDefault="00D43BD3">
      <w:pPr>
        <w:spacing w:line="264" w:lineRule="auto"/>
        <w:ind w:left="360"/>
        <w:jc w:val="both"/>
        <w:rPr>
          <w:sz w:val="20"/>
          <w:szCs w:val="20"/>
          <w:lang w:eastAsia="en-GB"/>
        </w:rPr>
      </w:pPr>
    </w:p>
    <w:p w14:paraId="7788A6B5"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Combien de temps comptez-vous détenir votre investissement dans le FIA ?</w:t>
      </w:r>
    </w:p>
    <w:p w14:paraId="50707839" w14:textId="77777777" w:rsidR="00D43BD3" w:rsidRDefault="00957D5A">
      <w:pPr>
        <w:spacing w:line="264" w:lineRule="auto"/>
        <w:ind w:left="360"/>
        <w:jc w:val="both"/>
        <w:rPr>
          <w:sz w:val="20"/>
          <w:szCs w:val="20"/>
          <w:lang w:eastAsia="en-GB"/>
        </w:rPr>
      </w:pPr>
      <w:r>
        <w:rPr>
          <w:sz w:val="20"/>
          <w:szCs w:val="20"/>
          <w:lang w:eastAsia="en-GB"/>
        </w:rPr>
        <w:t>__________________________________________________________________________</w:t>
      </w:r>
    </w:p>
    <w:p w14:paraId="05C0EFF6" w14:textId="77777777" w:rsidR="00D43BD3" w:rsidRDefault="00D43BD3">
      <w:pPr>
        <w:spacing w:line="264" w:lineRule="auto"/>
        <w:ind w:left="360"/>
        <w:jc w:val="both"/>
        <w:rPr>
          <w:sz w:val="20"/>
          <w:szCs w:val="20"/>
          <w:lang w:eastAsia="en-GB"/>
        </w:rPr>
      </w:pPr>
    </w:p>
    <w:p w14:paraId="55C26E42" w14:textId="77777777" w:rsidR="00D43BD3" w:rsidRDefault="00957D5A">
      <w:pPr>
        <w:spacing w:line="264" w:lineRule="auto"/>
        <w:ind w:left="360"/>
        <w:jc w:val="both"/>
        <w:rPr>
          <w:sz w:val="20"/>
          <w:szCs w:val="20"/>
          <w:lang w:eastAsia="en-GB"/>
        </w:rPr>
      </w:pPr>
      <w:r>
        <w:rPr>
          <w:sz w:val="20"/>
          <w:szCs w:val="20"/>
          <w:lang w:eastAsia="en-GB"/>
        </w:rPr>
        <w:t>__________________________________________________________________________</w:t>
      </w:r>
    </w:p>
    <w:p w14:paraId="1F0CB52B" w14:textId="77777777" w:rsidR="00D43BD3" w:rsidRDefault="00D43BD3">
      <w:pPr>
        <w:spacing w:line="264" w:lineRule="auto"/>
        <w:ind w:left="709"/>
        <w:contextualSpacing/>
        <w:jc w:val="both"/>
        <w:rPr>
          <w:sz w:val="20"/>
          <w:szCs w:val="20"/>
          <w:lang w:eastAsia="en-GB"/>
        </w:rPr>
      </w:pPr>
    </w:p>
    <w:p w14:paraId="458EE845"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Considérez-vous être en mesure, sur la base de votre expérience et sans avoir recours à des conseils spécifiques, de comprendre les risques encourus dans le cadre d’investissements dans des valeurs mobilières et plus précisément ceux encourus dans des investissements dans des fonds professionnels de capital investissement ?</w:t>
      </w:r>
    </w:p>
    <w:p w14:paraId="16717B02" w14:textId="77777777" w:rsidR="00D43BD3" w:rsidRDefault="00D43BD3">
      <w:pPr>
        <w:spacing w:line="264" w:lineRule="auto"/>
        <w:ind w:left="709"/>
        <w:contextualSpacing/>
        <w:jc w:val="both"/>
        <w:rPr>
          <w:sz w:val="20"/>
          <w:szCs w:val="20"/>
          <w:lang w:eastAsia="en-GB"/>
        </w:rPr>
      </w:pPr>
    </w:p>
    <w:tbl>
      <w:tblPr>
        <w:tblW w:w="0" w:type="auto"/>
        <w:tblInd w:w="918" w:type="dxa"/>
        <w:tblLook w:val="01E0" w:firstRow="1" w:lastRow="1" w:firstColumn="1" w:lastColumn="1" w:noHBand="0" w:noVBand="0"/>
      </w:tblPr>
      <w:tblGrid>
        <w:gridCol w:w="687"/>
        <w:gridCol w:w="995"/>
        <w:gridCol w:w="222"/>
        <w:gridCol w:w="612"/>
        <w:gridCol w:w="1052"/>
      </w:tblGrid>
      <w:tr w:rsidR="00D43BD3" w14:paraId="35F15B3A" w14:textId="77777777">
        <w:trPr>
          <w:trHeight w:val="484"/>
        </w:trPr>
        <w:tc>
          <w:tcPr>
            <w:tcW w:w="687" w:type="dxa"/>
            <w:shd w:val="clear" w:color="auto" w:fill="auto"/>
            <w:vAlign w:val="center"/>
          </w:tcPr>
          <w:p w14:paraId="1A88AA56"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07FB57F9"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222" w:type="dxa"/>
            <w:shd w:val="clear" w:color="auto" w:fill="auto"/>
            <w:vAlign w:val="center"/>
          </w:tcPr>
          <w:p w14:paraId="506A9DCF"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2534EA70"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7A12952A"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07459A5D"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Comprenez-vous que le Fonds est un fonds de capital investissement investissant à long terme dans des actifs, par définition, illiquides ?</w:t>
      </w:r>
    </w:p>
    <w:p w14:paraId="143F908B" w14:textId="77777777" w:rsidR="00D43BD3" w:rsidRDefault="00D43BD3">
      <w:pPr>
        <w:spacing w:line="264" w:lineRule="auto"/>
        <w:ind w:left="709"/>
        <w:contextualSpacing/>
        <w:jc w:val="both"/>
        <w:rPr>
          <w:sz w:val="20"/>
          <w:szCs w:val="20"/>
          <w:lang w:eastAsia="en-GB"/>
        </w:rPr>
      </w:pPr>
    </w:p>
    <w:tbl>
      <w:tblPr>
        <w:tblW w:w="0" w:type="auto"/>
        <w:tblInd w:w="918" w:type="dxa"/>
        <w:tblLook w:val="01E0" w:firstRow="1" w:lastRow="1" w:firstColumn="1" w:lastColumn="1" w:noHBand="0" w:noVBand="0"/>
      </w:tblPr>
      <w:tblGrid>
        <w:gridCol w:w="687"/>
        <w:gridCol w:w="995"/>
        <w:gridCol w:w="222"/>
        <w:gridCol w:w="612"/>
        <w:gridCol w:w="1052"/>
      </w:tblGrid>
      <w:tr w:rsidR="00D43BD3" w14:paraId="7502C20E" w14:textId="77777777">
        <w:trPr>
          <w:trHeight w:val="484"/>
        </w:trPr>
        <w:tc>
          <w:tcPr>
            <w:tcW w:w="687" w:type="dxa"/>
            <w:shd w:val="clear" w:color="auto" w:fill="auto"/>
            <w:vAlign w:val="center"/>
          </w:tcPr>
          <w:p w14:paraId="6598E528"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359C265E"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191" w:type="dxa"/>
            <w:shd w:val="clear" w:color="auto" w:fill="auto"/>
            <w:vAlign w:val="center"/>
          </w:tcPr>
          <w:p w14:paraId="4278C122"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2D961F27"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7335E0EC"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05DB8AE6"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 xml:space="preserve">Comprenez-vous que vous ne pouvez céder vos parts dans le Fonds qu’à certaines conditions prévues dans le Règlement et qu’il se peut que vous soyez obligé de conserver vos parts dans le Fonds jusqu’à la date à laquelle le Fonds est liquidé conformément au Règlement ? </w:t>
      </w:r>
    </w:p>
    <w:p w14:paraId="526C5E1D" w14:textId="77777777" w:rsidR="00D43BD3" w:rsidRDefault="00D43BD3">
      <w:pPr>
        <w:spacing w:line="264" w:lineRule="auto"/>
        <w:ind w:left="709"/>
        <w:contextualSpacing/>
        <w:jc w:val="both"/>
        <w:rPr>
          <w:sz w:val="20"/>
          <w:szCs w:val="20"/>
          <w:lang w:eastAsia="en-GB"/>
        </w:rPr>
      </w:pPr>
    </w:p>
    <w:tbl>
      <w:tblPr>
        <w:tblW w:w="0" w:type="auto"/>
        <w:tblInd w:w="918" w:type="dxa"/>
        <w:tblLook w:val="01E0" w:firstRow="1" w:lastRow="1" w:firstColumn="1" w:lastColumn="1" w:noHBand="0" w:noVBand="0"/>
      </w:tblPr>
      <w:tblGrid>
        <w:gridCol w:w="687"/>
        <w:gridCol w:w="995"/>
        <w:gridCol w:w="222"/>
        <w:gridCol w:w="612"/>
        <w:gridCol w:w="1052"/>
      </w:tblGrid>
      <w:tr w:rsidR="00D43BD3" w14:paraId="3AA0313E" w14:textId="77777777">
        <w:trPr>
          <w:trHeight w:val="484"/>
        </w:trPr>
        <w:tc>
          <w:tcPr>
            <w:tcW w:w="687" w:type="dxa"/>
            <w:shd w:val="clear" w:color="auto" w:fill="auto"/>
            <w:vAlign w:val="center"/>
          </w:tcPr>
          <w:p w14:paraId="22636018"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596A3F3A"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222" w:type="dxa"/>
            <w:shd w:val="clear" w:color="auto" w:fill="auto"/>
            <w:vAlign w:val="center"/>
          </w:tcPr>
          <w:p w14:paraId="5C086AFC"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49FD3A5C"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12B4BC15"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2E8DF988"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 xml:space="preserve">Comprenez-vous que la Société de gestion puisse </w:t>
      </w:r>
      <w:proofErr w:type="gramStart"/>
      <w:r>
        <w:rPr>
          <w:sz w:val="20"/>
          <w:szCs w:val="20"/>
          <w:lang w:eastAsia="en-GB"/>
        </w:rPr>
        <w:t>avoir</w:t>
      </w:r>
      <w:proofErr w:type="gramEnd"/>
      <w:r>
        <w:rPr>
          <w:sz w:val="20"/>
          <w:szCs w:val="20"/>
          <w:lang w:eastAsia="en-GB"/>
        </w:rPr>
        <w:t xml:space="preserve"> des difficultés pour évaluer ou céder les investissements du Fonds et que vous pouvez perdre la totalité de votre investissement dans le Fonds ?</w:t>
      </w:r>
    </w:p>
    <w:p w14:paraId="17AAA05D" w14:textId="77777777" w:rsidR="00D43BD3" w:rsidRDefault="00D43BD3">
      <w:pPr>
        <w:spacing w:line="264" w:lineRule="auto"/>
        <w:ind w:left="709"/>
        <w:contextualSpacing/>
        <w:jc w:val="both"/>
        <w:rPr>
          <w:sz w:val="20"/>
          <w:szCs w:val="20"/>
          <w:lang w:eastAsia="en-GB"/>
        </w:rPr>
      </w:pPr>
    </w:p>
    <w:tbl>
      <w:tblPr>
        <w:tblW w:w="0" w:type="auto"/>
        <w:tblInd w:w="918" w:type="dxa"/>
        <w:tblLook w:val="01E0" w:firstRow="1" w:lastRow="1" w:firstColumn="1" w:lastColumn="1" w:noHBand="0" w:noVBand="0"/>
      </w:tblPr>
      <w:tblGrid>
        <w:gridCol w:w="687"/>
        <w:gridCol w:w="995"/>
        <w:gridCol w:w="222"/>
        <w:gridCol w:w="612"/>
        <w:gridCol w:w="1052"/>
      </w:tblGrid>
      <w:tr w:rsidR="00D43BD3" w14:paraId="023D4DA8" w14:textId="77777777">
        <w:trPr>
          <w:trHeight w:val="484"/>
        </w:trPr>
        <w:tc>
          <w:tcPr>
            <w:tcW w:w="687" w:type="dxa"/>
            <w:shd w:val="clear" w:color="auto" w:fill="auto"/>
            <w:vAlign w:val="center"/>
          </w:tcPr>
          <w:p w14:paraId="07D6CDFB"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56A8C084"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222" w:type="dxa"/>
            <w:shd w:val="clear" w:color="auto" w:fill="auto"/>
            <w:vAlign w:val="center"/>
          </w:tcPr>
          <w:p w14:paraId="22EE79D9"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31C530E8"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74F1FB29"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04D8DFF4"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Etes-vous en mesure de perdre la totalité de votre investissement dans le Fonds sans que votre niveau de vie ne soit affecté de manière substantielle ?</w:t>
      </w:r>
    </w:p>
    <w:p w14:paraId="0F1456C8" w14:textId="77777777" w:rsidR="00D43BD3" w:rsidRDefault="00D43BD3">
      <w:pPr>
        <w:spacing w:line="264" w:lineRule="auto"/>
        <w:ind w:left="709"/>
        <w:contextualSpacing/>
        <w:jc w:val="both"/>
        <w:rPr>
          <w:sz w:val="20"/>
          <w:szCs w:val="20"/>
          <w:lang w:eastAsia="en-GB"/>
        </w:rPr>
      </w:pPr>
    </w:p>
    <w:tbl>
      <w:tblPr>
        <w:tblW w:w="0" w:type="auto"/>
        <w:tblInd w:w="918" w:type="dxa"/>
        <w:tblLook w:val="01E0" w:firstRow="1" w:lastRow="1" w:firstColumn="1" w:lastColumn="1" w:noHBand="0" w:noVBand="0"/>
      </w:tblPr>
      <w:tblGrid>
        <w:gridCol w:w="687"/>
        <w:gridCol w:w="995"/>
        <w:gridCol w:w="222"/>
        <w:gridCol w:w="612"/>
        <w:gridCol w:w="1052"/>
      </w:tblGrid>
      <w:tr w:rsidR="00D43BD3" w14:paraId="36A9FE50" w14:textId="77777777">
        <w:trPr>
          <w:trHeight w:val="484"/>
        </w:trPr>
        <w:tc>
          <w:tcPr>
            <w:tcW w:w="687" w:type="dxa"/>
            <w:shd w:val="clear" w:color="auto" w:fill="auto"/>
            <w:vAlign w:val="center"/>
          </w:tcPr>
          <w:p w14:paraId="1A51F78A"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559218E6"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222" w:type="dxa"/>
            <w:shd w:val="clear" w:color="auto" w:fill="auto"/>
            <w:vAlign w:val="center"/>
          </w:tcPr>
          <w:p w14:paraId="60D214BE"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7672B5CE"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29B5988C"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328E1988"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Avez-vous pris la mesure des risques de perte de tout ou partie de l’investissement envisagé et décidé que vous souhaitiez et étiez en mesure de prendre ce risque ?</w:t>
      </w:r>
    </w:p>
    <w:tbl>
      <w:tblPr>
        <w:tblW w:w="0" w:type="auto"/>
        <w:tblInd w:w="918" w:type="dxa"/>
        <w:tblLook w:val="01E0" w:firstRow="1" w:lastRow="1" w:firstColumn="1" w:lastColumn="1" w:noHBand="0" w:noVBand="0"/>
      </w:tblPr>
      <w:tblGrid>
        <w:gridCol w:w="687"/>
        <w:gridCol w:w="995"/>
        <w:gridCol w:w="222"/>
        <w:gridCol w:w="612"/>
        <w:gridCol w:w="1052"/>
      </w:tblGrid>
      <w:tr w:rsidR="00D43BD3" w14:paraId="08928399" w14:textId="77777777">
        <w:trPr>
          <w:trHeight w:val="484"/>
        </w:trPr>
        <w:tc>
          <w:tcPr>
            <w:tcW w:w="687" w:type="dxa"/>
            <w:shd w:val="clear" w:color="auto" w:fill="auto"/>
            <w:vAlign w:val="center"/>
          </w:tcPr>
          <w:p w14:paraId="1076416A"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23B82C2B"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222" w:type="dxa"/>
            <w:shd w:val="clear" w:color="auto" w:fill="auto"/>
            <w:vAlign w:val="center"/>
          </w:tcPr>
          <w:p w14:paraId="6B832AFC"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2214FCAF"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1A2E9839"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77CF4398"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Êtes-vous ou avez-vous été gérant, administrateur ou dirigeant une entreprise d’investissement, d'un établissement de crédit ou d'une société de gestion de portefeuille ?</w:t>
      </w:r>
    </w:p>
    <w:p w14:paraId="65611534" w14:textId="77777777" w:rsidR="00D43BD3" w:rsidRDefault="00D43BD3">
      <w:pPr>
        <w:spacing w:line="264" w:lineRule="auto"/>
        <w:ind w:left="709"/>
        <w:contextualSpacing/>
        <w:jc w:val="both"/>
        <w:rPr>
          <w:sz w:val="20"/>
          <w:szCs w:val="20"/>
          <w:lang w:eastAsia="en-GB"/>
        </w:rPr>
      </w:pPr>
    </w:p>
    <w:tbl>
      <w:tblPr>
        <w:tblW w:w="0" w:type="auto"/>
        <w:tblInd w:w="918" w:type="dxa"/>
        <w:tblLook w:val="01E0" w:firstRow="1" w:lastRow="1" w:firstColumn="1" w:lastColumn="1" w:noHBand="0" w:noVBand="0"/>
      </w:tblPr>
      <w:tblGrid>
        <w:gridCol w:w="687"/>
        <w:gridCol w:w="995"/>
        <w:gridCol w:w="222"/>
        <w:gridCol w:w="612"/>
        <w:gridCol w:w="1052"/>
      </w:tblGrid>
      <w:tr w:rsidR="00D43BD3" w14:paraId="2470D7B0" w14:textId="77777777">
        <w:trPr>
          <w:trHeight w:val="484"/>
        </w:trPr>
        <w:tc>
          <w:tcPr>
            <w:tcW w:w="687" w:type="dxa"/>
            <w:shd w:val="clear" w:color="auto" w:fill="auto"/>
            <w:vAlign w:val="center"/>
          </w:tcPr>
          <w:p w14:paraId="587756D0"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754A4B1E"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222" w:type="dxa"/>
            <w:shd w:val="clear" w:color="auto" w:fill="auto"/>
            <w:vAlign w:val="center"/>
          </w:tcPr>
          <w:p w14:paraId="3E30AAC5"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6C141E8E"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5AE5295E"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180F3AEE"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lastRenderedPageBreak/>
        <w:t>Avez-vous travaillé pour une entreprise d’investissement, d'un établissement de crédit, d'une société de gestion de portefeuille ou toute autre entreprise nécessitant des connaissances en matière de placements dans des organismes de placement collectif non agréés ?</w:t>
      </w:r>
    </w:p>
    <w:p w14:paraId="1B547496" w14:textId="77777777" w:rsidR="00D43BD3" w:rsidRDefault="00D43BD3">
      <w:pPr>
        <w:spacing w:line="264" w:lineRule="auto"/>
        <w:ind w:left="709"/>
        <w:contextualSpacing/>
        <w:jc w:val="both"/>
        <w:rPr>
          <w:sz w:val="20"/>
          <w:szCs w:val="20"/>
          <w:lang w:eastAsia="en-GB"/>
        </w:rPr>
      </w:pPr>
    </w:p>
    <w:tbl>
      <w:tblPr>
        <w:tblW w:w="0" w:type="auto"/>
        <w:tblInd w:w="918" w:type="dxa"/>
        <w:tblLook w:val="01E0" w:firstRow="1" w:lastRow="1" w:firstColumn="1" w:lastColumn="1" w:noHBand="0" w:noVBand="0"/>
      </w:tblPr>
      <w:tblGrid>
        <w:gridCol w:w="687"/>
        <w:gridCol w:w="995"/>
        <w:gridCol w:w="222"/>
        <w:gridCol w:w="612"/>
        <w:gridCol w:w="1052"/>
      </w:tblGrid>
      <w:tr w:rsidR="00D43BD3" w14:paraId="28BB8043" w14:textId="77777777">
        <w:trPr>
          <w:trHeight w:val="484"/>
        </w:trPr>
        <w:tc>
          <w:tcPr>
            <w:tcW w:w="687" w:type="dxa"/>
            <w:shd w:val="clear" w:color="auto" w:fill="auto"/>
            <w:vAlign w:val="center"/>
          </w:tcPr>
          <w:p w14:paraId="120953D8"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0AE24589"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222" w:type="dxa"/>
            <w:shd w:val="clear" w:color="auto" w:fill="auto"/>
            <w:vAlign w:val="center"/>
          </w:tcPr>
          <w:p w14:paraId="259257DC"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7A416A83"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3AA00A64"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3C344D54" w14:textId="77777777" w:rsidR="00D43BD3" w:rsidRDefault="00957D5A">
      <w:pPr>
        <w:spacing w:after="240"/>
        <w:ind w:left="426"/>
        <w:jc w:val="both"/>
        <w:rPr>
          <w:rFonts w:eastAsia="SimSun"/>
          <w:sz w:val="20"/>
          <w:szCs w:val="20"/>
          <w:lang w:val="fr-BE" w:eastAsia="zh-CN" w:bidi="ar-AE"/>
        </w:rPr>
      </w:pPr>
      <w:r>
        <w:rPr>
          <w:rFonts w:eastAsia="SimSun"/>
          <w:sz w:val="20"/>
          <w:szCs w:val="20"/>
          <w:lang w:val="fr-BE" w:eastAsia="zh-CN" w:bidi="ar-AE"/>
        </w:rPr>
        <w:t>Si vous avez coché « oui », veuillez décrire ci-dessous la nature et la durée de votre expérience antérieure dans ce poste et résumez-le brièvement, en précisant vos responsabilités en matière de décisions d’investissement et de conseil en investissement :</w:t>
      </w:r>
    </w:p>
    <w:p w14:paraId="3D8751D4" w14:textId="77777777" w:rsidR="00D43BD3" w:rsidRDefault="00957D5A">
      <w:pPr>
        <w:spacing w:after="240"/>
        <w:ind w:left="426"/>
        <w:jc w:val="both"/>
        <w:rPr>
          <w:rFonts w:eastAsia="SimSun"/>
          <w:sz w:val="20"/>
          <w:szCs w:val="20"/>
          <w:lang w:val="fr-BE" w:eastAsia="zh-CN" w:bidi="ar-AE"/>
        </w:rPr>
      </w:pPr>
      <w:r>
        <w:rPr>
          <w:rFonts w:eastAsia="SimSun"/>
          <w:sz w:val="20"/>
          <w:szCs w:val="20"/>
          <w:lang w:val="fr-BE" w:eastAsia="zh-CN" w:bidi="ar-AE"/>
        </w:rPr>
        <w:t>__________________________________________________________________________</w:t>
      </w:r>
    </w:p>
    <w:p w14:paraId="0B5B0258" w14:textId="77777777" w:rsidR="00D43BD3" w:rsidRDefault="00957D5A">
      <w:pPr>
        <w:spacing w:after="240"/>
        <w:ind w:left="426"/>
        <w:jc w:val="both"/>
        <w:rPr>
          <w:rFonts w:eastAsia="SimSun"/>
          <w:sz w:val="20"/>
          <w:szCs w:val="20"/>
          <w:lang w:val="fr-BE" w:eastAsia="zh-CN" w:bidi="ar-AE"/>
        </w:rPr>
      </w:pPr>
      <w:r>
        <w:rPr>
          <w:rFonts w:eastAsia="SimSun"/>
          <w:sz w:val="20"/>
          <w:szCs w:val="20"/>
          <w:lang w:val="fr-BE" w:eastAsia="zh-CN" w:bidi="ar-AE"/>
        </w:rPr>
        <w:t>__________________________________________________________________________</w:t>
      </w:r>
    </w:p>
    <w:p w14:paraId="3D7592A8" w14:textId="77777777" w:rsidR="00D43BD3" w:rsidRDefault="00957D5A">
      <w:pPr>
        <w:spacing w:line="264" w:lineRule="auto"/>
        <w:ind w:left="426"/>
        <w:jc w:val="both"/>
        <w:rPr>
          <w:sz w:val="20"/>
          <w:szCs w:val="20"/>
          <w:lang w:eastAsia="en-GB"/>
        </w:rPr>
      </w:pPr>
      <w:r>
        <w:rPr>
          <w:sz w:val="20"/>
          <w:szCs w:val="20"/>
          <w:lang w:eastAsia="en-GB"/>
        </w:rPr>
        <w:t>__________________________________________________________________________</w:t>
      </w:r>
    </w:p>
    <w:p w14:paraId="628802B5" w14:textId="77777777" w:rsidR="00D43BD3" w:rsidRDefault="00D43BD3">
      <w:pPr>
        <w:spacing w:line="264" w:lineRule="auto"/>
        <w:ind w:left="426"/>
        <w:jc w:val="both"/>
        <w:rPr>
          <w:sz w:val="20"/>
          <w:szCs w:val="20"/>
          <w:lang w:eastAsia="en-GB"/>
        </w:rPr>
      </w:pPr>
    </w:p>
    <w:p w14:paraId="16DCC521"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 xml:space="preserve">Avez-vous déjà investi ou conseillé un investissement dans des organismes de placement collectif non soumis à une approbation et/ou à des opérations de </w:t>
      </w:r>
      <w:r>
        <w:rPr>
          <w:rFonts w:cs="blanchiment"/>
          <w:sz w:val="20"/>
          <w:szCs w:val="20"/>
          <w:lang w:eastAsia="en-GB"/>
        </w:rPr>
        <w:t>capital</w:t>
      </w:r>
      <w:r>
        <w:rPr>
          <w:sz w:val="20"/>
          <w:szCs w:val="20"/>
          <w:lang w:eastAsia="en-GB"/>
        </w:rPr>
        <w:t>-investissement ?</w:t>
      </w:r>
    </w:p>
    <w:p w14:paraId="2E8341A1" w14:textId="77777777" w:rsidR="00D43BD3" w:rsidRDefault="00D43BD3">
      <w:pPr>
        <w:spacing w:line="264" w:lineRule="auto"/>
        <w:ind w:left="709"/>
        <w:contextualSpacing/>
        <w:jc w:val="both"/>
        <w:rPr>
          <w:sz w:val="20"/>
          <w:szCs w:val="20"/>
          <w:lang w:eastAsia="en-GB"/>
        </w:rPr>
      </w:pPr>
    </w:p>
    <w:tbl>
      <w:tblPr>
        <w:tblW w:w="0" w:type="auto"/>
        <w:tblInd w:w="918" w:type="dxa"/>
        <w:tblLook w:val="01E0" w:firstRow="1" w:lastRow="1" w:firstColumn="1" w:lastColumn="1" w:noHBand="0" w:noVBand="0"/>
      </w:tblPr>
      <w:tblGrid>
        <w:gridCol w:w="687"/>
        <w:gridCol w:w="995"/>
        <w:gridCol w:w="222"/>
        <w:gridCol w:w="612"/>
        <w:gridCol w:w="1052"/>
      </w:tblGrid>
      <w:tr w:rsidR="00D43BD3" w14:paraId="1C63815D" w14:textId="77777777">
        <w:trPr>
          <w:trHeight w:val="484"/>
        </w:trPr>
        <w:tc>
          <w:tcPr>
            <w:tcW w:w="687" w:type="dxa"/>
            <w:shd w:val="clear" w:color="auto" w:fill="auto"/>
            <w:vAlign w:val="center"/>
          </w:tcPr>
          <w:p w14:paraId="7C7991A1"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995" w:type="dxa"/>
            <w:shd w:val="clear" w:color="auto" w:fill="auto"/>
            <w:vAlign w:val="center"/>
          </w:tcPr>
          <w:p w14:paraId="5ED4CD04"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Oui</w:t>
            </w:r>
          </w:p>
        </w:tc>
        <w:tc>
          <w:tcPr>
            <w:tcW w:w="222" w:type="dxa"/>
            <w:shd w:val="clear" w:color="auto" w:fill="auto"/>
            <w:vAlign w:val="center"/>
          </w:tcPr>
          <w:p w14:paraId="24C9F24A" w14:textId="77777777" w:rsidR="00D43BD3" w:rsidRDefault="00D43BD3">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p>
        </w:tc>
        <w:tc>
          <w:tcPr>
            <w:tcW w:w="612" w:type="dxa"/>
            <w:shd w:val="clear" w:color="auto" w:fill="auto"/>
            <w:vAlign w:val="center"/>
          </w:tcPr>
          <w:p w14:paraId="7260C092"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fldChar w:fldCharType="begin">
                <w:ffData>
                  <w:name w:val="Check1"/>
                  <w:enabled/>
                  <w:calcOnExit w:val="0"/>
                  <w:checkBox>
                    <w:size w:val="22"/>
                    <w:default w:val="0"/>
                  </w:checkBox>
                </w:ffData>
              </w:fldChar>
            </w:r>
            <w:r>
              <w:rPr>
                <w:rFonts w:eastAsia="MS Mincho"/>
                <w:sz w:val="20"/>
                <w:szCs w:val="20"/>
                <w:lang w:eastAsia="fr-FR"/>
              </w:rPr>
              <w:instrText xml:space="preserve"> FORMCHECKBOX </w:instrText>
            </w:r>
            <w:r w:rsidR="00271B5D">
              <w:rPr>
                <w:rFonts w:eastAsia="MS Mincho"/>
                <w:sz w:val="20"/>
                <w:szCs w:val="20"/>
                <w:lang w:eastAsia="fr-FR"/>
              </w:rPr>
            </w:r>
            <w:r w:rsidR="00271B5D">
              <w:rPr>
                <w:rFonts w:eastAsia="MS Mincho"/>
                <w:sz w:val="20"/>
                <w:szCs w:val="20"/>
                <w:lang w:eastAsia="fr-FR"/>
              </w:rPr>
              <w:fldChar w:fldCharType="separate"/>
            </w:r>
            <w:r>
              <w:rPr>
                <w:rFonts w:eastAsia="MS Mincho"/>
                <w:sz w:val="20"/>
                <w:szCs w:val="20"/>
                <w:lang w:eastAsia="fr-FR"/>
              </w:rPr>
              <w:fldChar w:fldCharType="end"/>
            </w:r>
          </w:p>
        </w:tc>
        <w:tc>
          <w:tcPr>
            <w:tcW w:w="1052" w:type="dxa"/>
            <w:shd w:val="clear" w:color="auto" w:fill="auto"/>
            <w:vAlign w:val="center"/>
          </w:tcPr>
          <w:p w14:paraId="04C88A04" w14:textId="77777777" w:rsidR="00D43BD3" w:rsidRDefault="00957D5A">
            <w:pPr>
              <w:tabs>
                <w:tab w:val="left" w:pos="1406"/>
                <w:tab w:val="left" w:pos="2030"/>
                <w:tab w:val="left" w:pos="2654"/>
                <w:tab w:val="left" w:pos="3277"/>
                <w:tab w:val="left" w:pos="3901"/>
              </w:tabs>
              <w:suppressAutoHyphens/>
              <w:spacing w:after="220" w:line="264" w:lineRule="auto"/>
              <w:jc w:val="center"/>
              <w:rPr>
                <w:rFonts w:eastAsia="MS Mincho"/>
                <w:sz w:val="20"/>
                <w:szCs w:val="20"/>
                <w:lang w:eastAsia="fr-FR"/>
              </w:rPr>
            </w:pPr>
            <w:r>
              <w:rPr>
                <w:rFonts w:eastAsia="MS Mincho"/>
                <w:sz w:val="20"/>
                <w:szCs w:val="20"/>
                <w:lang w:eastAsia="fr-FR"/>
              </w:rPr>
              <w:t>Non</w:t>
            </w:r>
          </w:p>
        </w:tc>
      </w:tr>
    </w:tbl>
    <w:p w14:paraId="30669252" w14:textId="77777777" w:rsidR="00D43BD3" w:rsidRDefault="00957D5A">
      <w:pPr>
        <w:numPr>
          <w:ilvl w:val="1"/>
          <w:numId w:val="91"/>
        </w:numPr>
        <w:spacing w:line="264" w:lineRule="auto"/>
        <w:ind w:left="709" w:hanging="709"/>
        <w:contextualSpacing/>
        <w:jc w:val="both"/>
        <w:rPr>
          <w:sz w:val="20"/>
          <w:szCs w:val="20"/>
          <w:lang w:eastAsia="en-GB"/>
        </w:rPr>
      </w:pPr>
      <w:r>
        <w:rPr>
          <w:rFonts w:eastAsia="SimSun"/>
          <w:sz w:val="20"/>
          <w:szCs w:val="20"/>
          <w:lang w:eastAsia="en-GB" w:bidi="ar-AE"/>
        </w:rPr>
        <w:t>Indiquer votre connaissance et évaluation du risque financier associé aux familles de produits suivantes :</w:t>
      </w:r>
    </w:p>
    <w:tbl>
      <w:tblPr>
        <w:tblW w:w="935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4"/>
        <w:gridCol w:w="2250"/>
        <w:gridCol w:w="2061"/>
      </w:tblGrid>
      <w:tr w:rsidR="00D43BD3" w14:paraId="10E8BA54" w14:textId="77777777">
        <w:tc>
          <w:tcPr>
            <w:tcW w:w="5044" w:type="dxa"/>
            <w:tcBorders>
              <w:top w:val="nil"/>
              <w:left w:val="nil"/>
              <w:bottom w:val="single" w:sz="4" w:space="0" w:color="auto"/>
              <w:right w:val="single" w:sz="4" w:space="0" w:color="auto"/>
            </w:tcBorders>
            <w:shd w:val="clear" w:color="auto" w:fill="auto"/>
          </w:tcPr>
          <w:p w14:paraId="6A081CD8" w14:textId="77777777" w:rsidR="00D43BD3" w:rsidRDefault="00D43BD3">
            <w:pPr>
              <w:keepNext/>
              <w:keepLines/>
              <w:tabs>
                <w:tab w:val="left" w:pos="782"/>
                <w:tab w:val="left" w:pos="1406"/>
                <w:tab w:val="left" w:pos="2030"/>
                <w:tab w:val="left" w:pos="2654"/>
                <w:tab w:val="left" w:pos="3277"/>
                <w:tab w:val="left" w:pos="3901"/>
              </w:tabs>
              <w:suppressAutoHyphens/>
              <w:spacing w:after="220" w:line="264" w:lineRule="auto"/>
              <w:jc w:val="both"/>
              <w:rPr>
                <w:rFonts w:eastAsia="MS Mincho"/>
                <w:sz w:val="20"/>
                <w:szCs w:val="20"/>
                <w:lang w:eastAsia="fr-FR"/>
              </w:rPr>
            </w:pPr>
          </w:p>
        </w:tc>
        <w:tc>
          <w:tcPr>
            <w:tcW w:w="2250" w:type="dxa"/>
            <w:tcBorders>
              <w:left w:val="single" w:sz="4" w:space="0" w:color="auto"/>
              <w:right w:val="single" w:sz="4" w:space="0" w:color="auto"/>
            </w:tcBorders>
            <w:shd w:val="clear" w:color="auto" w:fill="E6E6E6"/>
          </w:tcPr>
          <w:p w14:paraId="54476821"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b/>
                <w:sz w:val="20"/>
                <w:szCs w:val="20"/>
              </w:rPr>
              <w:t xml:space="preserve">Evaluation </w:t>
            </w:r>
            <w:proofErr w:type="gramStart"/>
            <w:r>
              <w:rPr>
                <w:b/>
                <w:sz w:val="20"/>
                <w:szCs w:val="20"/>
              </w:rPr>
              <w:t>du risque suffisante</w:t>
            </w:r>
            <w:proofErr w:type="gramEnd"/>
            <w:r>
              <w:rPr>
                <w:b/>
                <w:sz w:val="20"/>
                <w:szCs w:val="20"/>
              </w:rPr>
              <w:t xml:space="preserve"> pour investir</w:t>
            </w:r>
          </w:p>
        </w:tc>
        <w:tc>
          <w:tcPr>
            <w:tcW w:w="2061" w:type="dxa"/>
            <w:tcBorders>
              <w:left w:val="single" w:sz="4" w:space="0" w:color="auto"/>
            </w:tcBorders>
            <w:shd w:val="clear" w:color="auto" w:fill="E6E6E6"/>
          </w:tcPr>
          <w:p w14:paraId="527295C6"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jc w:val="center"/>
              <w:rPr>
                <w:rFonts w:eastAsia="MS Mincho"/>
                <w:b/>
                <w:sz w:val="20"/>
                <w:szCs w:val="20"/>
                <w:lang w:eastAsia="fr-FR"/>
              </w:rPr>
            </w:pPr>
            <w:r>
              <w:rPr>
                <w:b/>
                <w:sz w:val="20"/>
                <w:szCs w:val="20"/>
              </w:rPr>
              <w:t xml:space="preserve">Evaluation </w:t>
            </w:r>
            <w:proofErr w:type="gramStart"/>
            <w:r>
              <w:rPr>
                <w:b/>
                <w:sz w:val="20"/>
                <w:szCs w:val="20"/>
              </w:rPr>
              <w:t>du risque insuffisante</w:t>
            </w:r>
            <w:proofErr w:type="gramEnd"/>
            <w:r>
              <w:rPr>
                <w:b/>
                <w:sz w:val="20"/>
                <w:szCs w:val="20"/>
              </w:rPr>
              <w:t xml:space="preserve"> pour investir</w:t>
            </w:r>
          </w:p>
        </w:tc>
      </w:tr>
      <w:tr w:rsidR="00D43BD3" w14:paraId="7E794BD6" w14:textId="77777777">
        <w:tc>
          <w:tcPr>
            <w:tcW w:w="5044" w:type="dxa"/>
            <w:shd w:val="clear" w:color="auto" w:fill="E6E6E6"/>
          </w:tcPr>
          <w:p w14:paraId="4B40E37C"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de trésorerie</w:t>
            </w:r>
          </w:p>
        </w:tc>
        <w:tc>
          <w:tcPr>
            <w:tcW w:w="2250" w:type="dxa"/>
            <w:shd w:val="clear" w:color="auto" w:fill="auto"/>
            <w:vAlign w:val="center"/>
          </w:tcPr>
          <w:p w14:paraId="1363E404"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7A2F2A5E"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778B9197" w14:textId="77777777">
        <w:tc>
          <w:tcPr>
            <w:tcW w:w="5044" w:type="dxa"/>
            <w:shd w:val="clear" w:color="auto" w:fill="E6E6E6"/>
          </w:tcPr>
          <w:p w14:paraId="0E5F3BF8" w14:textId="77777777" w:rsidR="00D43BD3" w:rsidRDefault="00957D5A">
            <w:pPr>
              <w:keepNext/>
              <w:keepLines/>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à garantie du capital (totale ou partielle)</w:t>
            </w:r>
          </w:p>
        </w:tc>
        <w:tc>
          <w:tcPr>
            <w:tcW w:w="2250" w:type="dxa"/>
            <w:shd w:val="clear" w:color="auto" w:fill="auto"/>
            <w:vAlign w:val="center"/>
          </w:tcPr>
          <w:p w14:paraId="768C49DE"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7EFAD35D" w14:textId="77777777" w:rsidR="00D43BD3" w:rsidRDefault="00957D5A">
            <w:pPr>
              <w:keepNext/>
              <w:keepLines/>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0D8085C7" w14:textId="77777777">
        <w:tc>
          <w:tcPr>
            <w:tcW w:w="5044" w:type="dxa"/>
            <w:shd w:val="clear" w:color="auto" w:fill="E6E6E6"/>
          </w:tcPr>
          <w:p w14:paraId="405D42F8"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sans garantie</w:t>
            </w:r>
          </w:p>
        </w:tc>
        <w:tc>
          <w:tcPr>
            <w:tcW w:w="2250" w:type="dxa"/>
            <w:shd w:val="clear" w:color="auto" w:fill="auto"/>
            <w:vAlign w:val="center"/>
          </w:tcPr>
          <w:p w14:paraId="54DEFA56"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093691B5"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7132FD2C" w14:textId="77777777">
        <w:tc>
          <w:tcPr>
            <w:tcW w:w="5044" w:type="dxa"/>
            <w:shd w:val="clear" w:color="auto" w:fill="E6E6E6"/>
          </w:tcPr>
          <w:p w14:paraId="1698DF8A"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actions</w:t>
            </w:r>
          </w:p>
        </w:tc>
        <w:tc>
          <w:tcPr>
            <w:tcW w:w="2250" w:type="dxa"/>
            <w:shd w:val="clear" w:color="auto" w:fill="auto"/>
            <w:vAlign w:val="center"/>
          </w:tcPr>
          <w:p w14:paraId="01C4661C"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668E03C1"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7F3536B5" w14:textId="77777777">
        <w:tc>
          <w:tcPr>
            <w:tcW w:w="5044" w:type="dxa"/>
            <w:shd w:val="clear" w:color="auto" w:fill="E6E6E6"/>
          </w:tcPr>
          <w:p w14:paraId="4C276DB4"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obligations</w:t>
            </w:r>
          </w:p>
        </w:tc>
        <w:tc>
          <w:tcPr>
            <w:tcW w:w="2250" w:type="dxa"/>
            <w:shd w:val="clear" w:color="auto" w:fill="auto"/>
            <w:vAlign w:val="center"/>
          </w:tcPr>
          <w:p w14:paraId="1FA881D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1E88BFDD"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5134B67D" w14:textId="77777777">
        <w:tc>
          <w:tcPr>
            <w:tcW w:w="5044" w:type="dxa"/>
            <w:shd w:val="clear" w:color="auto" w:fill="E6E6E6"/>
          </w:tcPr>
          <w:p w14:paraId="3780AB26"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FIA/OPCVM diversifiés</w:t>
            </w:r>
          </w:p>
        </w:tc>
        <w:tc>
          <w:tcPr>
            <w:tcW w:w="2250" w:type="dxa"/>
            <w:shd w:val="clear" w:color="auto" w:fill="auto"/>
            <w:vAlign w:val="center"/>
          </w:tcPr>
          <w:p w14:paraId="5E32B223"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59E8C0AE"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4142B1AD" w14:textId="77777777">
        <w:tc>
          <w:tcPr>
            <w:tcW w:w="5044" w:type="dxa"/>
            <w:shd w:val="clear" w:color="auto" w:fill="E6E6E6"/>
          </w:tcPr>
          <w:p w14:paraId="6E49CD19"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Obligations</w:t>
            </w:r>
          </w:p>
        </w:tc>
        <w:tc>
          <w:tcPr>
            <w:tcW w:w="2250" w:type="dxa"/>
            <w:shd w:val="clear" w:color="auto" w:fill="auto"/>
            <w:vAlign w:val="center"/>
          </w:tcPr>
          <w:p w14:paraId="204E234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70AD3E7A"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7B6B8F6F" w14:textId="77777777">
        <w:tc>
          <w:tcPr>
            <w:tcW w:w="5044" w:type="dxa"/>
            <w:shd w:val="clear" w:color="auto" w:fill="E6E6E6"/>
          </w:tcPr>
          <w:p w14:paraId="36A70E4B"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Actions cotées</w:t>
            </w:r>
          </w:p>
        </w:tc>
        <w:tc>
          <w:tcPr>
            <w:tcW w:w="2250" w:type="dxa"/>
            <w:shd w:val="clear" w:color="auto" w:fill="auto"/>
            <w:vAlign w:val="center"/>
          </w:tcPr>
          <w:p w14:paraId="41DC21EC"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350E29E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3E95E245" w14:textId="77777777">
        <w:tc>
          <w:tcPr>
            <w:tcW w:w="5044" w:type="dxa"/>
            <w:shd w:val="clear" w:color="auto" w:fill="E6E6E6"/>
          </w:tcPr>
          <w:p w14:paraId="686A9ED1"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Actions non cotées</w:t>
            </w:r>
          </w:p>
        </w:tc>
        <w:tc>
          <w:tcPr>
            <w:tcW w:w="2250" w:type="dxa"/>
            <w:shd w:val="clear" w:color="auto" w:fill="auto"/>
            <w:vAlign w:val="center"/>
          </w:tcPr>
          <w:p w14:paraId="5D5B9DC0"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1EBFC92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07FF9D1A" w14:textId="77777777">
        <w:tc>
          <w:tcPr>
            <w:tcW w:w="5044" w:type="dxa"/>
            <w:shd w:val="clear" w:color="auto" w:fill="E6E6E6"/>
          </w:tcPr>
          <w:p w14:paraId="171654E0"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Pierre-papier (SCPI/OPCI…)</w:t>
            </w:r>
          </w:p>
        </w:tc>
        <w:tc>
          <w:tcPr>
            <w:tcW w:w="2250" w:type="dxa"/>
            <w:shd w:val="clear" w:color="auto" w:fill="auto"/>
            <w:vAlign w:val="center"/>
          </w:tcPr>
          <w:p w14:paraId="4EC2C6C1"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214FA87E"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3B09A115" w14:textId="77777777">
        <w:tc>
          <w:tcPr>
            <w:tcW w:w="5044" w:type="dxa"/>
            <w:shd w:val="clear" w:color="auto" w:fill="E6E6E6"/>
          </w:tcPr>
          <w:p w14:paraId="743AB22D"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 xml:space="preserve">Produits </w:t>
            </w:r>
            <w:proofErr w:type="spellStart"/>
            <w:r>
              <w:rPr>
                <w:rFonts w:eastAsia="MS Mincho"/>
                <w:b/>
                <w:sz w:val="20"/>
                <w:szCs w:val="20"/>
                <w:lang w:eastAsia="fr-FR"/>
              </w:rPr>
              <w:t>défiscalisants</w:t>
            </w:r>
            <w:proofErr w:type="spellEnd"/>
            <w:r>
              <w:rPr>
                <w:rFonts w:eastAsia="MS Mincho"/>
                <w:b/>
                <w:sz w:val="20"/>
                <w:szCs w:val="20"/>
                <w:lang w:eastAsia="fr-FR"/>
              </w:rPr>
              <w:t xml:space="preserve"> (FCPI/FIP…)</w:t>
            </w:r>
          </w:p>
        </w:tc>
        <w:tc>
          <w:tcPr>
            <w:tcW w:w="2250" w:type="dxa"/>
            <w:shd w:val="clear" w:color="auto" w:fill="auto"/>
            <w:vAlign w:val="center"/>
          </w:tcPr>
          <w:p w14:paraId="0AD27059"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462CAD85"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256720FD" w14:textId="77777777">
        <w:tc>
          <w:tcPr>
            <w:tcW w:w="5044" w:type="dxa"/>
            <w:shd w:val="clear" w:color="auto" w:fill="E6E6E6"/>
          </w:tcPr>
          <w:p w14:paraId="7B756D54"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 xml:space="preserve">Fonds de </w:t>
            </w:r>
            <w:proofErr w:type="spellStart"/>
            <w:r>
              <w:rPr>
                <w:rFonts w:eastAsia="MS Mincho"/>
                <w:b/>
                <w:sz w:val="20"/>
                <w:szCs w:val="20"/>
                <w:lang w:eastAsia="fr-FR"/>
              </w:rPr>
              <w:t>Private</w:t>
            </w:r>
            <w:proofErr w:type="spellEnd"/>
            <w:r>
              <w:rPr>
                <w:rFonts w:eastAsia="MS Mincho"/>
                <w:b/>
                <w:sz w:val="20"/>
                <w:szCs w:val="20"/>
                <w:lang w:eastAsia="fr-FR"/>
              </w:rPr>
              <w:t xml:space="preserve"> </w:t>
            </w:r>
            <w:proofErr w:type="spellStart"/>
            <w:r>
              <w:rPr>
                <w:rFonts w:eastAsia="MS Mincho"/>
                <w:b/>
                <w:sz w:val="20"/>
                <w:szCs w:val="20"/>
                <w:lang w:eastAsia="fr-FR"/>
              </w:rPr>
              <w:t>Equity</w:t>
            </w:r>
            <w:proofErr w:type="spellEnd"/>
            <w:r>
              <w:rPr>
                <w:rFonts w:eastAsia="MS Mincho"/>
                <w:b/>
                <w:sz w:val="20"/>
                <w:szCs w:val="20"/>
                <w:lang w:eastAsia="fr-FR"/>
              </w:rPr>
              <w:t xml:space="preserve"> (FCPR/FPS/SLP/FPCI/FCPI/FIP/équivalent étranger) :</w:t>
            </w:r>
          </w:p>
        </w:tc>
        <w:tc>
          <w:tcPr>
            <w:tcW w:w="2250" w:type="dxa"/>
            <w:shd w:val="clear" w:color="auto" w:fill="auto"/>
            <w:vAlign w:val="center"/>
          </w:tcPr>
          <w:p w14:paraId="62F03363"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33F0512E"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759E072A" w14:textId="77777777">
        <w:tc>
          <w:tcPr>
            <w:tcW w:w="5044" w:type="dxa"/>
            <w:shd w:val="clear" w:color="auto" w:fill="E6E6E6"/>
          </w:tcPr>
          <w:p w14:paraId="00694422"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t>Produits à effet de levier</w:t>
            </w:r>
          </w:p>
        </w:tc>
        <w:tc>
          <w:tcPr>
            <w:tcW w:w="2250" w:type="dxa"/>
            <w:shd w:val="clear" w:color="auto" w:fill="auto"/>
            <w:vAlign w:val="center"/>
          </w:tcPr>
          <w:p w14:paraId="616784FF"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5B6610C4"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336E7F58" w14:textId="77777777">
        <w:tc>
          <w:tcPr>
            <w:tcW w:w="5044" w:type="dxa"/>
            <w:shd w:val="clear" w:color="auto" w:fill="E6E6E6"/>
          </w:tcPr>
          <w:p w14:paraId="4A85DFE7"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proofErr w:type="spellStart"/>
            <w:r>
              <w:rPr>
                <w:rFonts w:eastAsia="MS Mincho"/>
                <w:b/>
                <w:sz w:val="20"/>
                <w:szCs w:val="20"/>
                <w:lang w:eastAsia="fr-FR"/>
              </w:rPr>
              <w:t>Hedge</w:t>
            </w:r>
            <w:proofErr w:type="spellEnd"/>
            <w:r>
              <w:rPr>
                <w:rFonts w:eastAsia="MS Mincho"/>
                <w:b/>
                <w:sz w:val="20"/>
                <w:szCs w:val="20"/>
                <w:lang w:eastAsia="fr-FR"/>
              </w:rPr>
              <w:t xml:space="preserve"> </w:t>
            </w:r>
            <w:proofErr w:type="spellStart"/>
            <w:r>
              <w:rPr>
                <w:rFonts w:eastAsia="MS Mincho"/>
                <w:b/>
                <w:sz w:val="20"/>
                <w:szCs w:val="20"/>
                <w:lang w:eastAsia="fr-FR"/>
              </w:rPr>
              <w:t>funds</w:t>
            </w:r>
            <w:proofErr w:type="spellEnd"/>
          </w:p>
        </w:tc>
        <w:tc>
          <w:tcPr>
            <w:tcW w:w="2250" w:type="dxa"/>
            <w:shd w:val="clear" w:color="auto" w:fill="auto"/>
            <w:vAlign w:val="center"/>
          </w:tcPr>
          <w:p w14:paraId="0CEB6E53"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3EF40B9E"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r w:rsidR="00D43BD3" w14:paraId="51E50B8D" w14:textId="77777777">
        <w:tc>
          <w:tcPr>
            <w:tcW w:w="5044" w:type="dxa"/>
            <w:shd w:val="clear" w:color="auto" w:fill="E6E6E6"/>
          </w:tcPr>
          <w:p w14:paraId="31182FBB" w14:textId="77777777" w:rsidR="00D43BD3" w:rsidRDefault="00957D5A">
            <w:pPr>
              <w:tabs>
                <w:tab w:val="left" w:pos="782"/>
                <w:tab w:val="left" w:pos="1406"/>
                <w:tab w:val="left" w:pos="2030"/>
                <w:tab w:val="left" w:pos="2654"/>
                <w:tab w:val="left" w:pos="3277"/>
                <w:tab w:val="left" w:pos="3901"/>
              </w:tabs>
              <w:suppressAutoHyphens/>
              <w:spacing w:after="220" w:line="264" w:lineRule="auto"/>
              <w:rPr>
                <w:rFonts w:eastAsia="MS Mincho"/>
                <w:b/>
                <w:sz w:val="20"/>
                <w:szCs w:val="20"/>
                <w:lang w:eastAsia="fr-FR"/>
              </w:rPr>
            </w:pPr>
            <w:r>
              <w:rPr>
                <w:rFonts w:eastAsia="MS Mincho"/>
                <w:b/>
                <w:sz w:val="20"/>
                <w:szCs w:val="20"/>
                <w:lang w:eastAsia="fr-FR"/>
              </w:rPr>
              <w:lastRenderedPageBreak/>
              <w:t>Autres produits financiers (options, swaps, et autres instruments financiers à terme)</w:t>
            </w:r>
          </w:p>
        </w:tc>
        <w:tc>
          <w:tcPr>
            <w:tcW w:w="2250" w:type="dxa"/>
            <w:shd w:val="clear" w:color="auto" w:fill="auto"/>
            <w:vAlign w:val="center"/>
          </w:tcPr>
          <w:p w14:paraId="07EBEDD5"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c>
          <w:tcPr>
            <w:tcW w:w="2061" w:type="dxa"/>
            <w:shd w:val="clear" w:color="auto" w:fill="auto"/>
            <w:vAlign w:val="center"/>
          </w:tcPr>
          <w:p w14:paraId="010FB024" w14:textId="77777777" w:rsidR="00D43BD3" w:rsidRDefault="00957D5A">
            <w:pPr>
              <w:spacing w:line="264" w:lineRule="auto"/>
              <w:jc w:val="center"/>
              <w:rPr>
                <w:sz w:val="20"/>
                <w:szCs w:val="20"/>
                <w:lang w:eastAsia="en-GB"/>
              </w:rPr>
            </w:pPr>
            <w:r>
              <w:rPr>
                <w:sz w:val="20"/>
                <w:szCs w:val="20"/>
                <w:lang w:eastAsia="en-GB"/>
              </w:rPr>
              <w:fldChar w:fldCharType="begin">
                <w:ffData>
                  <w:name w:val="Check1"/>
                  <w:enabled/>
                  <w:calcOnExit w:val="0"/>
                  <w:checkBox>
                    <w:size w:val="22"/>
                    <w:default w:val="0"/>
                  </w:checkBox>
                </w:ffData>
              </w:fldChar>
            </w:r>
            <w:r>
              <w:rPr>
                <w:sz w:val="20"/>
                <w:szCs w:val="20"/>
                <w:lang w:eastAsia="en-GB"/>
              </w:rPr>
              <w:instrText xml:space="preserve"> FORMCHECKBOX </w:instrText>
            </w:r>
            <w:r w:rsidR="00271B5D">
              <w:rPr>
                <w:sz w:val="20"/>
                <w:szCs w:val="20"/>
                <w:lang w:eastAsia="en-GB"/>
              </w:rPr>
            </w:r>
            <w:r w:rsidR="00271B5D">
              <w:rPr>
                <w:sz w:val="20"/>
                <w:szCs w:val="20"/>
                <w:lang w:eastAsia="en-GB"/>
              </w:rPr>
              <w:fldChar w:fldCharType="separate"/>
            </w:r>
            <w:r>
              <w:rPr>
                <w:sz w:val="20"/>
                <w:szCs w:val="20"/>
                <w:lang w:eastAsia="en-GB"/>
              </w:rPr>
              <w:fldChar w:fldCharType="end"/>
            </w:r>
          </w:p>
        </w:tc>
      </w:tr>
    </w:tbl>
    <w:p w14:paraId="5AF8FC16" w14:textId="77777777" w:rsidR="00D43BD3" w:rsidRDefault="00D43BD3">
      <w:pPr>
        <w:spacing w:line="264" w:lineRule="auto"/>
        <w:ind w:left="709"/>
        <w:contextualSpacing/>
        <w:jc w:val="both"/>
        <w:rPr>
          <w:sz w:val="20"/>
          <w:szCs w:val="20"/>
          <w:lang w:eastAsia="en-GB"/>
        </w:rPr>
      </w:pPr>
    </w:p>
    <w:p w14:paraId="1CEBB176" w14:textId="77777777" w:rsidR="00D43BD3" w:rsidRDefault="00957D5A">
      <w:pPr>
        <w:spacing w:line="264" w:lineRule="auto"/>
        <w:ind w:left="709"/>
        <w:contextualSpacing/>
        <w:jc w:val="both"/>
        <w:rPr>
          <w:sz w:val="20"/>
          <w:szCs w:val="20"/>
          <w:lang w:eastAsia="en-GB"/>
        </w:rPr>
      </w:pPr>
      <w:r>
        <w:rPr>
          <w:sz w:val="20"/>
          <w:szCs w:val="20"/>
          <w:lang w:eastAsia="en-GB"/>
        </w:rPr>
        <w:t>Veuillez classer les éléments ci-dessous par ordre de priorité (1 étant le plus important)</w:t>
      </w:r>
    </w:p>
    <w:p w14:paraId="1903AAB3" w14:textId="77777777" w:rsidR="00D43BD3" w:rsidRDefault="00957D5A">
      <w:pPr>
        <w:spacing w:before="142" w:line="280" w:lineRule="atLeast"/>
        <w:ind w:left="1882" w:hanging="1174"/>
        <w:jc w:val="both"/>
        <w:rPr>
          <w:sz w:val="20"/>
          <w:szCs w:val="20"/>
          <w:lang w:val="fr-BE" w:eastAsia="en-GB"/>
        </w:rPr>
      </w:pPr>
      <w:r>
        <w:rPr>
          <w:sz w:val="20"/>
          <w:szCs w:val="20"/>
          <w:lang w:val="fr-BE" w:eastAsia="en-GB"/>
        </w:rPr>
        <w:t>[__] sécurité de votre investissement</w:t>
      </w:r>
    </w:p>
    <w:p w14:paraId="3CB85CA9" w14:textId="77777777" w:rsidR="00D43BD3" w:rsidRDefault="00957D5A">
      <w:pPr>
        <w:spacing w:before="142" w:line="280" w:lineRule="atLeast"/>
        <w:ind w:left="1882" w:hanging="1174"/>
        <w:jc w:val="both"/>
        <w:rPr>
          <w:sz w:val="20"/>
          <w:szCs w:val="20"/>
          <w:lang w:val="fr-BE" w:eastAsia="en-GB"/>
        </w:rPr>
      </w:pPr>
      <w:r>
        <w:rPr>
          <w:sz w:val="20"/>
          <w:szCs w:val="20"/>
          <w:lang w:val="fr-BE" w:eastAsia="en-GB"/>
        </w:rPr>
        <w:t>[__] rendement de votre investissement</w:t>
      </w:r>
    </w:p>
    <w:p w14:paraId="07C78BC0" w14:textId="77777777" w:rsidR="00D43BD3" w:rsidRDefault="00957D5A">
      <w:pPr>
        <w:spacing w:before="142" w:line="280" w:lineRule="atLeast"/>
        <w:ind w:left="1882" w:hanging="1174"/>
        <w:jc w:val="both"/>
        <w:rPr>
          <w:sz w:val="20"/>
          <w:szCs w:val="20"/>
          <w:lang w:val="fr-BE" w:eastAsia="en-GB"/>
        </w:rPr>
      </w:pPr>
      <w:r>
        <w:rPr>
          <w:sz w:val="20"/>
          <w:szCs w:val="20"/>
          <w:lang w:val="fr-BE" w:eastAsia="en-GB"/>
        </w:rPr>
        <w:t>[__] liquidité de votre investissement</w:t>
      </w:r>
    </w:p>
    <w:p w14:paraId="0D48FBC0" w14:textId="77777777" w:rsidR="00D43BD3" w:rsidRDefault="00D43BD3">
      <w:pPr>
        <w:spacing w:before="142" w:line="280" w:lineRule="atLeast"/>
        <w:ind w:left="1560" w:hanging="1174"/>
        <w:jc w:val="both"/>
        <w:rPr>
          <w:sz w:val="20"/>
          <w:szCs w:val="20"/>
          <w:lang w:val="fr-BE" w:eastAsia="en-GB"/>
        </w:rPr>
      </w:pPr>
    </w:p>
    <w:p w14:paraId="43EEB4AA"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Voici quelques affirmations, veuillez cocher celles qui vous conviennent le mieux :</w:t>
      </w:r>
    </w:p>
    <w:p w14:paraId="3795B546" w14:textId="77777777" w:rsidR="00D43BD3" w:rsidRDefault="00D43BD3">
      <w:pPr>
        <w:spacing w:line="264" w:lineRule="auto"/>
        <w:ind w:left="709"/>
        <w:contextualSpacing/>
        <w:jc w:val="both"/>
        <w:rPr>
          <w:sz w:val="20"/>
          <w:szCs w:val="20"/>
          <w:lang w:eastAsia="en-GB"/>
        </w:rPr>
      </w:pPr>
    </w:p>
    <w:p w14:paraId="05581E44" w14:textId="77777777" w:rsidR="00D43BD3" w:rsidRDefault="00957D5A">
      <w:pPr>
        <w:spacing w:line="264" w:lineRule="auto"/>
        <w:ind w:left="709"/>
        <w:contextualSpacing/>
        <w:jc w:val="both"/>
        <w:rPr>
          <w:sz w:val="20"/>
          <w:szCs w:val="20"/>
          <w:lang w:eastAsia="en-GB"/>
        </w:rPr>
      </w:pPr>
      <w:r>
        <w:rPr>
          <w:rFonts w:eastAsia="SimSun"/>
          <w:sz w:val="20"/>
          <w:szCs w:val="20"/>
          <w:lang w:val="fr-BE" w:eastAsia="zh-CN" w:bidi="ar-AE"/>
        </w:rPr>
        <w:t>En termes de risque financier, pour vous :</w:t>
      </w:r>
    </w:p>
    <w:p w14:paraId="208DD665"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ab/>
      </w:r>
      <w:proofErr w:type="gramStart"/>
      <w:r>
        <w:rPr>
          <w:rFonts w:eastAsia="SimSun"/>
          <w:sz w:val="20"/>
          <w:szCs w:val="20"/>
          <w:lang w:val="fr-BE" w:eastAsia="zh-CN" w:bidi="ar-AE"/>
        </w:rPr>
        <w:t>la</w:t>
      </w:r>
      <w:proofErr w:type="gramEnd"/>
      <w:r>
        <w:rPr>
          <w:rFonts w:eastAsia="SimSun"/>
          <w:sz w:val="20"/>
          <w:szCs w:val="20"/>
          <w:lang w:val="fr-BE" w:eastAsia="zh-CN" w:bidi="ar-AE"/>
        </w:rPr>
        <w:t xml:space="preserve"> sécurité de votre capital est primordiale à tout moment, même si la rentabilité est faible</w:t>
      </w:r>
    </w:p>
    <w:p w14:paraId="7C66A34D"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ab/>
      </w:r>
      <w:proofErr w:type="gramStart"/>
      <w:r>
        <w:rPr>
          <w:rFonts w:eastAsia="SimSun"/>
          <w:sz w:val="20"/>
          <w:szCs w:val="20"/>
          <w:lang w:val="fr-BE" w:eastAsia="zh-CN" w:bidi="ar-AE"/>
        </w:rPr>
        <w:t>vous</w:t>
      </w:r>
      <w:proofErr w:type="gramEnd"/>
      <w:r>
        <w:rPr>
          <w:rFonts w:eastAsia="SimSun"/>
          <w:sz w:val="20"/>
          <w:szCs w:val="20"/>
          <w:lang w:val="fr-BE" w:eastAsia="zh-CN" w:bidi="ar-AE"/>
        </w:rPr>
        <w:t xml:space="preserve"> recherchez une rentabilité modérée avec le moins de risque possible</w:t>
      </w:r>
    </w:p>
    <w:p w14:paraId="0893AD2C" w14:textId="77777777" w:rsidR="00D43BD3" w:rsidRDefault="00957D5A">
      <w:pPr>
        <w:spacing w:before="142" w:line="280" w:lineRule="atLeast"/>
        <w:ind w:left="1600" w:hanging="700"/>
        <w:jc w:val="both"/>
        <w:rPr>
          <w:rFonts w:eastAsia="SimSun"/>
          <w:sz w:val="20"/>
          <w:szCs w:val="20"/>
          <w:lang w:val="fr-BE" w:eastAsia="zh-CN"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ab/>
      </w:r>
      <w:proofErr w:type="gramStart"/>
      <w:r>
        <w:rPr>
          <w:sz w:val="20"/>
          <w:szCs w:val="20"/>
          <w:lang w:val="fr-BE" w:eastAsia="en-GB"/>
        </w:rPr>
        <w:t>surtout</w:t>
      </w:r>
      <w:proofErr w:type="gramEnd"/>
      <w:r>
        <w:rPr>
          <w:sz w:val="20"/>
          <w:szCs w:val="20"/>
          <w:lang w:val="fr-BE" w:eastAsia="en-GB"/>
        </w:rPr>
        <w:t xml:space="preserve">, </w:t>
      </w:r>
      <w:r>
        <w:rPr>
          <w:rFonts w:eastAsia="SimSun"/>
          <w:sz w:val="20"/>
          <w:szCs w:val="20"/>
          <w:lang w:val="fr-BE" w:eastAsia="zh-CN" w:bidi="ar-AE"/>
        </w:rPr>
        <w:t>vous souhaitez une rentabilité élevée à long terme, même si cela implique des fluctuations du marché</w:t>
      </w:r>
    </w:p>
    <w:p w14:paraId="24672F8D" w14:textId="77777777" w:rsidR="00D43BD3" w:rsidRDefault="00957D5A">
      <w:pPr>
        <w:spacing w:before="142" w:line="280" w:lineRule="atLeast"/>
        <w:ind w:left="1600" w:hanging="700"/>
        <w:jc w:val="both"/>
        <w:rPr>
          <w:rFonts w:eastAsia="SimSun"/>
          <w:sz w:val="20"/>
          <w:szCs w:val="20"/>
          <w:lang w:val="fr-BE" w:eastAsia="zh-CN"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ab/>
      </w:r>
      <w:proofErr w:type="gramStart"/>
      <w:r>
        <w:rPr>
          <w:sz w:val="20"/>
          <w:szCs w:val="20"/>
          <w:lang w:val="fr-BE" w:eastAsia="en-GB"/>
        </w:rPr>
        <w:t>vous</w:t>
      </w:r>
      <w:proofErr w:type="gramEnd"/>
      <w:r>
        <w:rPr>
          <w:sz w:val="20"/>
          <w:szCs w:val="20"/>
          <w:lang w:val="fr-BE" w:eastAsia="en-GB"/>
        </w:rPr>
        <w:t xml:space="preserve"> </w:t>
      </w:r>
      <w:r>
        <w:rPr>
          <w:rFonts w:eastAsia="SimSun"/>
          <w:sz w:val="20"/>
          <w:szCs w:val="20"/>
          <w:lang w:val="fr-BE" w:eastAsia="zh-CN" w:bidi="ar-AE"/>
        </w:rPr>
        <w:t>recherchez une rentabilité très élevée, même si cela comporte des risques de perte en capital</w:t>
      </w:r>
    </w:p>
    <w:p w14:paraId="25980167" w14:textId="77777777" w:rsidR="00D43BD3" w:rsidRDefault="00D43BD3">
      <w:pPr>
        <w:spacing w:after="240" w:line="264" w:lineRule="auto"/>
        <w:ind w:left="1584"/>
        <w:jc w:val="both"/>
        <w:rPr>
          <w:rFonts w:eastAsia="SimSun"/>
          <w:sz w:val="20"/>
          <w:szCs w:val="20"/>
          <w:lang w:val="fr-BE" w:eastAsia="zh-CN" w:bidi="ar-AE"/>
        </w:rPr>
      </w:pPr>
    </w:p>
    <w:p w14:paraId="537A8357" w14:textId="77777777" w:rsidR="00D43BD3" w:rsidRDefault="00957D5A">
      <w:pPr>
        <w:widowControl w:val="0"/>
        <w:autoSpaceDE w:val="0"/>
        <w:autoSpaceDN w:val="0"/>
        <w:spacing w:after="240"/>
        <w:ind w:left="709"/>
        <w:rPr>
          <w:rFonts w:eastAsia="SimSun"/>
          <w:sz w:val="20"/>
          <w:szCs w:val="20"/>
          <w:lang w:val="fr-BE" w:eastAsia="zh-CN" w:bidi="ar-AE"/>
        </w:rPr>
      </w:pPr>
      <w:proofErr w:type="gramStart"/>
      <w:r>
        <w:rPr>
          <w:rFonts w:eastAsia="SimSun"/>
          <w:sz w:val="20"/>
          <w:szCs w:val="20"/>
          <w:lang w:val="fr-BE" w:eastAsia="zh-CN" w:bidi="ar-AE"/>
        </w:rPr>
        <w:t>Suite à un</w:t>
      </w:r>
      <w:proofErr w:type="gramEnd"/>
      <w:r>
        <w:rPr>
          <w:rFonts w:eastAsia="SimSun"/>
          <w:sz w:val="20"/>
          <w:szCs w:val="20"/>
          <w:lang w:val="fr-BE" w:eastAsia="zh-CN" w:bidi="ar-AE"/>
        </w:rPr>
        <w:t xml:space="preserve"> ralentissement du marché, que faites-vous si votre portefeuille baisse de 10% ?</w:t>
      </w:r>
    </w:p>
    <w:p w14:paraId="1E0D7FEB"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ab/>
      </w:r>
      <w:proofErr w:type="gramStart"/>
      <w:r>
        <w:rPr>
          <w:sz w:val="20"/>
          <w:szCs w:val="20"/>
          <w:lang w:val="fr-BE" w:eastAsia="en-GB"/>
        </w:rPr>
        <w:t>vous</w:t>
      </w:r>
      <w:proofErr w:type="gramEnd"/>
      <w:r>
        <w:rPr>
          <w:sz w:val="20"/>
          <w:szCs w:val="20"/>
          <w:lang w:val="fr-BE" w:eastAsia="en-GB"/>
        </w:rPr>
        <w:t xml:space="preserve"> vendez votre portefeuille</w:t>
      </w:r>
    </w:p>
    <w:p w14:paraId="06F10FA6"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ab/>
      </w:r>
      <w:proofErr w:type="gramStart"/>
      <w:r>
        <w:rPr>
          <w:sz w:val="20"/>
          <w:szCs w:val="20"/>
          <w:lang w:val="fr-BE" w:eastAsia="en-GB"/>
        </w:rPr>
        <w:t>vous</w:t>
      </w:r>
      <w:proofErr w:type="gramEnd"/>
      <w:r>
        <w:rPr>
          <w:sz w:val="20"/>
          <w:szCs w:val="20"/>
          <w:lang w:val="fr-BE" w:eastAsia="en-GB"/>
        </w:rPr>
        <w:t xml:space="preserve"> attendez que les marchés remontent pour vendre</w:t>
      </w:r>
    </w:p>
    <w:p w14:paraId="68F20C66"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ab/>
      </w:r>
      <w:proofErr w:type="gramStart"/>
      <w:r>
        <w:rPr>
          <w:sz w:val="20"/>
          <w:szCs w:val="20"/>
          <w:lang w:val="fr-BE" w:eastAsia="en-GB"/>
        </w:rPr>
        <w:t>vous</w:t>
      </w:r>
      <w:proofErr w:type="gramEnd"/>
      <w:r>
        <w:rPr>
          <w:sz w:val="20"/>
          <w:szCs w:val="20"/>
          <w:lang w:val="fr-BE" w:eastAsia="en-GB"/>
        </w:rPr>
        <w:t xml:space="preserve"> attendez sans paniquer</w:t>
      </w:r>
    </w:p>
    <w:p w14:paraId="28D28EA1" w14:textId="77777777" w:rsidR="00D43BD3" w:rsidRDefault="00957D5A">
      <w:pPr>
        <w:spacing w:before="142" w:line="280" w:lineRule="atLeast"/>
        <w:ind w:left="1600" w:hanging="700"/>
        <w:jc w:val="both"/>
        <w:rPr>
          <w:sz w:val="20"/>
          <w:szCs w:val="20"/>
          <w:lang w:val="fr-BE" w:eastAsia="en-GB"/>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sz w:val="20"/>
          <w:szCs w:val="20"/>
          <w:lang w:val="fr-BE" w:eastAsia="en-GB"/>
        </w:rPr>
        <w:tab/>
      </w:r>
      <w:proofErr w:type="gramStart"/>
      <w:r>
        <w:rPr>
          <w:sz w:val="20"/>
          <w:szCs w:val="20"/>
          <w:lang w:val="fr-BE" w:eastAsia="en-GB"/>
        </w:rPr>
        <w:t>vous</w:t>
      </w:r>
      <w:proofErr w:type="gramEnd"/>
      <w:r>
        <w:rPr>
          <w:sz w:val="20"/>
          <w:szCs w:val="20"/>
          <w:lang w:val="fr-BE" w:eastAsia="en-GB"/>
        </w:rPr>
        <w:t xml:space="preserve"> restez investi et augmentez votre investissement si des opportunités se présentent</w:t>
      </w:r>
    </w:p>
    <w:p w14:paraId="30B68DB5" w14:textId="77777777" w:rsidR="00D43BD3" w:rsidRDefault="00D43BD3">
      <w:pPr>
        <w:spacing w:line="264" w:lineRule="auto"/>
        <w:ind w:left="425"/>
        <w:jc w:val="both"/>
        <w:rPr>
          <w:rFonts w:eastAsia="SimSun"/>
          <w:sz w:val="20"/>
          <w:szCs w:val="20"/>
          <w:lang w:val="fr-BE" w:eastAsia="zh-CN" w:bidi="ar-AE"/>
        </w:rPr>
      </w:pPr>
    </w:p>
    <w:p w14:paraId="66671CB6" w14:textId="77777777" w:rsidR="00D43BD3" w:rsidRDefault="00957D5A">
      <w:pPr>
        <w:numPr>
          <w:ilvl w:val="1"/>
          <w:numId w:val="91"/>
        </w:numPr>
        <w:spacing w:line="264" w:lineRule="auto"/>
        <w:ind w:left="709" w:hanging="709"/>
        <w:contextualSpacing/>
        <w:jc w:val="both"/>
        <w:rPr>
          <w:sz w:val="20"/>
          <w:szCs w:val="20"/>
          <w:lang w:eastAsia="en-GB"/>
        </w:rPr>
      </w:pPr>
      <w:r>
        <w:rPr>
          <w:sz w:val="20"/>
          <w:szCs w:val="20"/>
          <w:lang w:eastAsia="en-GB"/>
        </w:rPr>
        <w:t>Profil de risque/Tolérance au risque : veuillez indiquer lequel des éléments ci-dessous correspond à votre intention en termes de risques :</w:t>
      </w:r>
    </w:p>
    <w:p w14:paraId="1CC568A8"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ab/>
      </w:r>
      <w:r>
        <w:rPr>
          <w:rFonts w:eastAsia="SimSun"/>
          <w:sz w:val="20"/>
          <w:szCs w:val="20"/>
          <w:u w:val="single"/>
          <w:lang w:val="fr-BE" w:eastAsia="en-GB" w:bidi="ar-AE"/>
        </w:rPr>
        <w:t>Prudence</w:t>
      </w:r>
      <w:r>
        <w:rPr>
          <w:rFonts w:eastAsia="SimSun"/>
          <w:sz w:val="20"/>
          <w:szCs w:val="20"/>
          <w:lang w:val="fr-BE" w:eastAsia="en-GB" w:bidi="ar-AE"/>
        </w:rPr>
        <w:t xml:space="preserve"> : faible tolérance au risque, préférence pour des rendements limités avec l'assurance de la valeur ou de vos placements dans le temps.</w:t>
      </w:r>
    </w:p>
    <w:p w14:paraId="5C4CB624"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ab/>
      </w:r>
      <w:r>
        <w:rPr>
          <w:rFonts w:eastAsia="SimSun"/>
          <w:sz w:val="20"/>
          <w:szCs w:val="20"/>
          <w:u w:val="single"/>
          <w:lang w:val="fr-BE" w:eastAsia="en-GB" w:bidi="ar-AE"/>
        </w:rPr>
        <w:t>Équilibré</w:t>
      </w:r>
      <w:r>
        <w:rPr>
          <w:rFonts w:eastAsia="SimSun"/>
          <w:sz w:val="20"/>
          <w:szCs w:val="20"/>
          <w:lang w:val="fr-BE" w:eastAsia="en-GB" w:bidi="ar-AE"/>
        </w:rPr>
        <w:t xml:space="preserve"> : tolérance modérée au risque, accepter des risques modérés pour atteindre vos objectifs de placement.</w:t>
      </w:r>
    </w:p>
    <w:p w14:paraId="05F47D5D" w14:textId="77777777" w:rsidR="00D43BD3" w:rsidRDefault="00957D5A">
      <w:pPr>
        <w:spacing w:before="142" w:line="280" w:lineRule="atLeast"/>
        <w:ind w:left="1600" w:hanging="700"/>
        <w:jc w:val="both"/>
        <w:rPr>
          <w:rFonts w:eastAsia="SimSun"/>
          <w:sz w:val="20"/>
          <w:szCs w:val="20"/>
          <w:lang w:val="fr-BE" w:eastAsia="en-GB" w:bidi="ar-AE"/>
        </w:rPr>
      </w:pPr>
      <w:r>
        <w:rPr>
          <w:rFonts w:eastAsia="SimSun"/>
          <w:sz w:val="20"/>
          <w:szCs w:val="20"/>
          <w:lang w:val="fr-BE" w:eastAsia="en-GB" w:bidi="ar-AE"/>
        </w:rPr>
        <w:fldChar w:fldCharType="begin">
          <w:ffData>
            <w:name w:val="Check1"/>
            <w:enabled/>
            <w:calcOnExit w:val="0"/>
            <w:checkBox>
              <w:size w:val="22"/>
              <w:default w:val="0"/>
            </w:checkBox>
          </w:ffData>
        </w:fldChar>
      </w:r>
      <w:r>
        <w:rPr>
          <w:rFonts w:eastAsia="SimSun"/>
          <w:sz w:val="20"/>
          <w:szCs w:val="20"/>
          <w:lang w:val="fr-BE" w:eastAsia="en-GB" w:bidi="ar-AE"/>
        </w:rPr>
        <w:instrText xml:space="preserve"> FORMCHECKBOX </w:instrText>
      </w:r>
      <w:r w:rsidR="00271B5D">
        <w:rPr>
          <w:rFonts w:eastAsia="SimSun"/>
          <w:sz w:val="20"/>
          <w:szCs w:val="20"/>
          <w:lang w:val="fr-BE" w:eastAsia="en-GB" w:bidi="ar-AE"/>
        </w:rPr>
      </w:r>
      <w:r w:rsidR="00271B5D">
        <w:rPr>
          <w:rFonts w:eastAsia="SimSun"/>
          <w:sz w:val="20"/>
          <w:szCs w:val="20"/>
          <w:lang w:val="fr-BE" w:eastAsia="en-GB" w:bidi="ar-AE"/>
        </w:rPr>
        <w:fldChar w:fldCharType="separate"/>
      </w:r>
      <w:r>
        <w:rPr>
          <w:rFonts w:eastAsia="SimSun"/>
          <w:sz w:val="20"/>
          <w:szCs w:val="20"/>
          <w:lang w:val="fr-BE" w:eastAsia="en-GB" w:bidi="ar-AE"/>
        </w:rPr>
        <w:fldChar w:fldCharType="end"/>
      </w:r>
      <w:r>
        <w:rPr>
          <w:rFonts w:eastAsia="SimSun"/>
          <w:sz w:val="20"/>
          <w:szCs w:val="20"/>
          <w:lang w:val="fr-BE" w:eastAsia="en-GB" w:bidi="ar-AE"/>
        </w:rPr>
        <w:tab/>
      </w:r>
      <w:r>
        <w:rPr>
          <w:rFonts w:eastAsia="SimSun"/>
          <w:sz w:val="20"/>
          <w:szCs w:val="20"/>
          <w:u w:val="single"/>
          <w:lang w:val="fr-BE" w:eastAsia="en-GB" w:bidi="ar-AE"/>
        </w:rPr>
        <w:t>Dynamique</w:t>
      </w:r>
      <w:r>
        <w:rPr>
          <w:rFonts w:eastAsia="SimSun"/>
          <w:sz w:val="20"/>
          <w:szCs w:val="20"/>
          <w:lang w:val="fr-BE" w:eastAsia="en-GB" w:bidi="ar-AE"/>
        </w:rPr>
        <w:t xml:space="preserve"> : tolérance au risque élevée, acceptation de risques très importants pour générer de la croissance de votre patrimoine</w:t>
      </w:r>
    </w:p>
    <w:p w14:paraId="0F7A1D0C" w14:textId="3F51D85D" w:rsidR="00D43BD3" w:rsidRDefault="00D43BD3">
      <w:pPr>
        <w:spacing w:before="142" w:line="280" w:lineRule="atLeast"/>
        <w:ind w:left="1843" w:hanging="283"/>
        <w:jc w:val="both"/>
        <w:rPr>
          <w:sz w:val="20"/>
          <w:szCs w:val="20"/>
          <w:lang w:val="fr-BE" w:eastAsia="en-GB"/>
        </w:rPr>
      </w:pPr>
    </w:p>
    <w:p w14:paraId="41E634BD" w14:textId="626F46EF" w:rsidR="00957D5A" w:rsidRDefault="00957D5A">
      <w:pPr>
        <w:spacing w:before="142" w:line="280" w:lineRule="atLeast"/>
        <w:ind w:left="1843" w:hanging="283"/>
        <w:jc w:val="both"/>
        <w:rPr>
          <w:sz w:val="20"/>
          <w:szCs w:val="20"/>
          <w:lang w:val="fr-BE" w:eastAsia="en-GB"/>
        </w:rPr>
      </w:pPr>
    </w:p>
    <w:p w14:paraId="620127B9" w14:textId="615DC96F" w:rsidR="00957D5A" w:rsidRDefault="00957D5A">
      <w:pPr>
        <w:spacing w:before="142" w:line="280" w:lineRule="atLeast"/>
        <w:ind w:left="1843" w:hanging="283"/>
        <w:jc w:val="both"/>
        <w:rPr>
          <w:sz w:val="20"/>
          <w:szCs w:val="20"/>
          <w:lang w:val="fr-BE" w:eastAsia="en-GB"/>
        </w:rPr>
      </w:pPr>
    </w:p>
    <w:p w14:paraId="6605905F" w14:textId="77777777" w:rsidR="00957D5A" w:rsidRDefault="00957D5A">
      <w:pPr>
        <w:spacing w:before="142" w:line="280" w:lineRule="atLeast"/>
        <w:ind w:left="1843" w:hanging="283"/>
        <w:jc w:val="both"/>
        <w:rPr>
          <w:sz w:val="20"/>
          <w:szCs w:val="20"/>
          <w:lang w:val="fr-BE" w:eastAsia="en-GB"/>
        </w:rPr>
      </w:pPr>
    </w:p>
    <w:tbl>
      <w:tblPr>
        <w:tblW w:w="9821" w:type="dxa"/>
        <w:tblBorders>
          <w:top w:val="single" w:sz="4" w:space="0" w:color="auto"/>
          <w:left w:val="single" w:sz="4" w:space="0" w:color="auto"/>
          <w:bottom w:val="single" w:sz="4" w:space="0" w:color="auto"/>
          <w:right w:val="single" w:sz="4" w:space="0" w:color="auto"/>
        </w:tblBorders>
        <w:shd w:val="clear" w:color="auto" w:fill="EEECE1"/>
        <w:tblLayout w:type="fixed"/>
        <w:tblLook w:val="04A0" w:firstRow="1" w:lastRow="0" w:firstColumn="1" w:lastColumn="0" w:noHBand="0" w:noVBand="1"/>
      </w:tblPr>
      <w:tblGrid>
        <w:gridCol w:w="9821"/>
      </w:tblGrid>
      <w:tr w:rsidR="00D43BD3" w14:paraId="52F32AAD" w14:textId="77777777">
        <w:tc>
          <w:tcPr>
            <w:tcW w:w="9821" w:type="dxa"/>
            <w:tcBorders>
              <w:top w:val="single" w:sz="4" w:space="0" w:color="auto"/>
              <w:left w:val="single" w:sz="4" w:space="0" w:color="auto"/>
              <w:bottom w:val="single" w:sz="4" w:space="0" w:color="auto"/>
              <w:right w:val="single" w:sz="4" w:space="0" w:color="auto"/>
            </w:tcBorders>
            <w:shd w:val="clear" w:color="auto" w:fill="EEECE1"/>
          </w:tcPr>
          <w:p w14:paraId="5AB91B0B" w14:textId="77777777" w:rsidR="00D43BD3" w:rsidRDefault="00957D5A">
            <w:pPr>
              <w:tabs>
                <w:tab w:val="left" w:pos="4536"/>
                <w:tab w:val="left" w:pos="6521"/>
              </w:tabs>
              <w:spacing w:beforeLines="142" w:before="340" w:line="264" w:lineRule="auto"/>
              <w:ind w:right="204"/>
              <w:jc w:val="center"/>
              <w:rPr>
                <w:i/>
                <w:sz w:val="20"/>
                <w:szCs w:val="20"/>
                <w:lang w:val="fr-BE" w:eastAsia="en-GB"/>
              </w:rPr>
            </w:pPr>
            <w:r>
              <w:rPr>
                <w:i/>
                <w:sz w:val="20"/>
                <w:szCs w:val="20"/>
                <w:lang w:val="fr-BE" w:eastAsia="en-GB"/>
              </w:rPr>
              <w:lastRenderedPageBreak/>
              <w:t>(Cette section est réservée à la Société de gestion)</w:t>
            </w:r>
          </w:p>
          <w:p w14:paraId="0A4F4BFE" w14:textId="77777777" w:rsidR="00D43BD3" w:rsidRDefault="00957D5A">
            <w:pPr>
              <w:tabs>
                <w:tab w:val="left" w:pos="4536"/>
                <w:tab w:val="left" w:pos="6521"/>
              </w:tabs>
              <w:spacing w:beforeLines="142" w:before="340" w:line="264" w:lineRule="auto"/>
              <w:ind w:right="204"/>
              <w:jc w:val="both"/>
              <w:rPr>
                <w:i/>
                <w:sz w:val="20"/>
                <w:szCs w:val="20"/>
                <w:lang w:val="fr-BE" w:eastAsia="en-GB"/>
              </w:rPr>
            </w:pPr>
            <w:r>
              <w:rPr>
                <w:i/>
                <w:sz w:val="20"/>
                <w:szCs w:val="20"/>
                <w:lang w:val="fr-BE" w:eastAsia="en-GB"/>
              </w:rPr>
              <w:t>Sur la base des réponses au questionnaire d'évaluation ci-dessus, la Société de gestion a établi le profil du Souscripteur. La Société de gestion a classé le Souscripteur dans la catégorie suivante :</w:t>
            </w:r>
          </w:p>
          <w:p w14:paraId="1F22FE55" w14:textId="77777777" w:rsidR="00D43BD3" w:rsidRDefault="00957D5A">
            <w:pPr>
              <w:tabs>
                <w:tab w:val="left" w:pos="4536"/>
                <w:tab w:val="left" w:pos="6521"/>
              </w:tabs>
              <w:spacing w:beforeLines="142" w:before="340" w:line="264" w:lineRule="auto"/>
              <w:ind w:right="204"/>
              <w:jc w:val="center"/>
              <w:rPr>
                <w:i/>
                <w:sz w:val="20"/>
                <w:szCs w:val="20"/>
                <w:lang w:val="fr-BE" w:eastAsia="en-GB"/>
              </w:rPr>
            </w:pPr>
            <w:r>
              <w:rPr>
                <w:i/>
                <w:sz w:val="20"/>
                <w:szCs w:val="20"/>
                <w:lang w:val="fr-BE" w:eastAsia="en-GB"/>
              </w:rPr>
              <w:fldChar w:fldCharType="begin">
                <w:ffData>
                  <w:name w:val="Check1"/>
                  <w:enabled/>
                  <w:calcOnExit w:val="0"/>
                  <w:checkBox>
                    <w:size w:val="22"/>
                    <w:default w:val="0"/>
                  </w:checkBox>
                </w:ffData>
              </w:fldChar>
            </w:r>
            <w:r>
              <w:rPr>
                <w:i/>
                <w:sz w:val="20"/>
                <w:szCs w:val="20"/>
                <w:lang w:val="fr-BE" w:eastAsia="en-GB"/>
              </w:rPr>
              <w:instrText xml:space="preserve"> FORMCHECKBOX </w:instrText>
            </w:r>
            <w:r w:rsidR="00271B5D">
              <w:rPr>
                <w:i/>
                <w:sz w:val="20"/>
                <w:szCs w:val="20"/>
                <w:lang w:val="fr-BE" w:eastAsia="en-GB"/>
              </w:rPr>
            </w:r>
            <w:r w:rsidR="00271B5D">
              <w:rPr>
                <w:i/>
                <w:sz w:val="20"/>
                <w:szCs w:val="20"/>
                <w:lang w:val="fr-BE" w:eastAsia="en-GB"/>
              </w:rPr>
              <w:fldChar w:fldCharType="separate"/>
            </w:r>
            <w:r>
              <w:rPr>
                <w:i/>
                <w:sz w:val="20"/>
                <w:szCs w:val="20"/>
                <w:lang w:val="fr-BE" w:eastAsia="en-GB"/>
              </w:rPr>
              <w:fldChar w:fldCharType="end"/>
            </w:r>
            <w:r>
              <w:rPr>
                <w:i/>
                <w:sz w:val="20"/>
                <w:szCs w:val="20"/>
                <w:lang w:val="fr-BE" w:eastAsia="en-GB"/>
              </w:rPr>
              <w:t xml:space="preserve"> Investisseur débutant</w:t>
            </w:r>
          </w:p>
          <w:p w14:paraId="1C83B90E" w14:textId="77777777" w:rsidR="00D43BD3" w:rsidRDefault="00957D5A">
            <w:pPr>
              <w:tabs>
                <w:tab w:val="left" w:pos="4536"/>
                <w:tab w:val="left" w:pos="6521"/>
              </w:tabs>
              <w:spacing w:beforeLines="142" w:before="340" w:line="264" w:lineRule="auto"/>
              <w:ind w:right="204"/>
              <w:jc w:val="center"/>
              <w:rPr>
                <w:i/>
                <w:sz w:val="20"/>
                <w:szCs w:val="20"/>
                <w:lang w:val="fr-BE" w:eastAsia="en-GB"/>
              </w:rPr>
            </w:pPr>
            <w:r>
              <w:rPr>
                <w:i/>
                <w:sz w:val="20"/>
                <w:szCs w:val="20"/>
                <w:lang w:val="fr-BE" w:eastAsia="en-GB"/>
              </w:rPr>
              <w:fldChar w:fldCharType="begin">
                <w:ffData>
                  <w:name w:val="Check1"/>
                  <w:enabled/>
                  <w:calcOnExit w:val="0"/>
                  <w:checkBox>
                    <w:size w:val="22"/>
                    <w:default w:val="0"/>
                  </w:checkBox>
                </w:ffData>
              </w:fldChar>
            </w:r>
            <w:r>
              <w:rPr>
                <w:i/>
                <w:sz w:val="20"/>
                <w:szCs w:val="20"/>
                <w:lang w:val="fr-BE" w:eastAsia="en-GB"/>
              </w:rPr>
              <w:instrText xml:space="preserve"> FORMCHECKBOX </w:instrText>
            </w:r>
            <w:r w:rsidR="00271B5D">
              <w:rPr>
                <w:i/>
                <w:sz w:val="20"/>
                <w:szCs w:val="20"/>
                <w:lang w:val="fr-BE" w:eastAsia="en-GB"/>
              </w:rPr>
            </w:r>
            <w:r w:rsidR="00271B5D">
              <w:rPr>
                <w:i/>
                <w:sz w:val="20"/>
                <w:szCs w:val="20"/>
                <w:lang w:val="fr-BE" w:eastAsia="en-GB"/>
              </w:rPr>
              <w:fldChar w:fldCharType="separate"/>
            </w:r>
            <w:r>
              <w:rPr>
                <w:i/>
                <w:sz w:val="20"/>
                <w:szCs w:val="20"/>
                <w:lang w:val="fr-BE" w:eastAsia="en-GB"/>
              </w:rPr>
              <w:fldChar w:fldCharType="end"/>
            </w:r>
            <w:r>
              <w:rPr>
                <w:i/>
                <w:sz w:val="20"/>
                <w:szCs w:val="20"/>
                <w:lang w:val="fr-BE" w:eastAsia="en-GB"/>
              </w:rPr>
              <w:t xml:space="preserve"> Investisseur avisé</w:t>
            </w:r>
          </w:p>
          <w:p w14:paraId="045F0E14" w14:textId="77777777" w:rsidR="00D43BD3" w:rsidRDefault="00957D5A">
            <w:pPr>
              <w:tabs>
                <w:tab w:val="left" w:pos="4536"/>
                <w:tab w:val="left" w:pos="6521"/>
              </w:tabs>
              <w:spacing w:beforeLines="142" w:before="340" w:line="264" w:lineRule="auto"/>
              <w:ind w:right="204"/>
              <w:jc w:val="center"/>
              <w:rPr>
                <w:i/>
                <w:sz w:val="20"/>
                <w:szCs w:val="20"/>
                <w:lang w:val="fr-BE" w:eastAsia="en-GB"/>
              </w:rPr>
            </w:pPr>
            <w:r>
              <w:rPr>
                <w:i/>
                <w:sz w:val="20"/>
                <w:szCs w:val="20"/>
                <w:lang w:val="fr-BE" w:eastAsia="en-GB"/>
              </w:rPr>
              <w:fldChar w:fldCharType="begin">
                <w:ffData>
                  <w:name w:val="Check1"/>
                  <w:enabled/>
                  <w:calcOnExit w:val="0"/>
                  <w:checkBox>
                    <w:size w:val="22"/>
                    <w:default w:val="0"/>
                  </w:checkBox>
                </w:ffData>
              </w:fldChar>
            </w:r>
            <w:r>
              <w:rPr>
                <w:i/>
                <w:sz w:val="20"/>
                <w:szCs w:val="20"/>
                <w:lang w:val="fr-BE" w:eastAsia="en-GB"/>
              </w:rPr>
              <w:instrText xml:space="preserve"> FORMCHECKBOX </w:instrText>
            </w:r>
            <w:r w:rsidR="00271B5D">
              <w:rPr>
                <w:i/>
                <w:sz w:val="20"/>
                <w:szCs w:val="20"/>
                <w:lang w:val="fr-BE" w:eastAsia="en-GB"/>
              </w:rPr>
            </w:r>
            <w:r w:rsidR="00271B5D">
              <w:rPr>
                <w:i/>
                <w:sz w:val="20"/>
                <w:szCs w:val="20"/>
                <w:lang w:val="fr-BE" w:eastAsia="en-GB"/>
              </w:rPr>
              <w:fldChar w:fldCharType="separate"/>
            </w:r>
            <w:r>
              <w:rPr>
                <w:i/>
                <w:sz w:val="20"/>
                <w:szCs w:val="20"/>
                <w:lang w:val="fr-BE" w:eastAsia="en-GB"/>
              </w:rPr>
              <w:fldChar w:fldCharType="end"/>
            </w:r>
            <w:r>
              <w:rPr>
                <w:i/>
                <w:sz w:val="20"/>
                <w:szCs w:val="20"/>
                <w:lang w:val="fr-BE" w:eastAsia="en-GB"/>
              </w:rPr>
              <w:t xml:space="preserve"> Investisseur averti</w:t>
            </w:r>
          </w:p>
          <w:p w14:paraId="4DABCD63" w14:textId="77777777" w:rsidR="00D43BD3" w:rsidRDefault="00D43BD3">
            <w:pPr>
              <w:tabs>
                <w:tab w:val="left" w:pos="4536"/>
                <w:tab w:val="left" w:pos="6521"/>
              </w:tabs>
              <w:spacing w:beforeLines="100" w:before="240" w:line="264" w:lineRule="auto"/>
              <w:ind w:right="204"/>
              <w:jc w:val="center"/>
              <w:rPr>
                <w:i/>
                <w:sz w:val="20"/>
                <w:szCs w:val="20"/>
                <w:lang w:val="fr-BE" w:eastAsia="en-GB"/>
              </w:rPr>
            </w:pPr>
          </w:p>
        </w:tc>
      </w:tr>
    </w:tbl>
    <w:p w14:paraId="55B91546" w14:textId="77777777" w:rsidR="00D43BD3" w:rsidRDefault="00D43BD3">
      <w:pPr>
        <w:spacing w:after="200" w:line="276" w:lineRule="auto"/>
        <w:rPr>
          <w:sz w:val="20"/>
          <w:szCs w:val="20"/>
          <w:lang w:eastAsia="en-GB"/>
        </w:rPr>
      </w:pPr>
    </w:p>
    <w:p w14:paraId="387203E2" w14:textId="77777777" w:rsidR="00D43BD3" w:rsidRDefault="00D43BD3">
      <w:pPr>
        <w:jc w:val="both"/>
        <w:rPr>
          <w:bCs/>
          <w:sz w:val="20"/>
          <w:szCs w:val="20"/>
        </w:rPr>
      </w:pPr>
    </w:p>
    <w:p w14:paraId="090BCCB2" w14:textId="77777777" w:rsidR="00D43BD3" w:rsidRDefault="00D43BD3">
      <w:pPr>
        <w:pStyle w:val="NormalWeb"/>
        <w:shd w:val="clear" w:color="auto" w:fill="FFFFFF"/>
        <w:spacing w:before="0" w:beforeAutospacing="0" w:after="0" w:afterAutospacing="0"/>
        <w:jc w:val="center"/>
        <w:rPr>
          <w:rFonts w:ascii="Arial" w:hAnsi="Arial" w:cs="Arial"/>
          <w:b/>
          <w:sz w:val="20"/>
          <w:szCs w:val="20"/>
        </w:rPr>
      </w:pPr>
    </w:p>
    <w:p w14:paraId="24B8891B" w14:textId="77777777" w:rsidR="00D43BD3" w:rsidRDefault="00957D5A">
      <w:pPr>
        <w:jc w:val="center"/>
        <w:rPr>
          <w:b/>
          <w:bCs/>
          <w:sz w:val="20"/>
          <w:szCs w:val="20"/>
        </w:rPr>
      </w:pPr>
      <w:r>
        <w:rPr>
          <w:b/>
          <w:sz w:val="20"/>
          <w:szCs w:val="20"/>
        </w:rPr>
        <w:br w:type="page"/>
      </w:r>
      <w:r>
        <w:rPr>
          <w:b/>
          <w:bCs/>
          <w:sz w:val="20"/>
          <w:szCs w:val="20"/>
        </w:rPr>
        <w:lastRenderedPageBreak/>
        <w:t>Annexe 5</w:t>
      </w:r>
    </w:p>
    <w:p w14:paraId="56708C60" w14:textId="77777777" w:rsidR="00D43BD3" w:rsidRDefault="00D43BD3">
      <w:pPr>
        <w:jc w:val="center"/>
        <w:rPr>
          <w:b/>
          <w:bCs/>
          <w:sz w:val="20"/>
          <w:szCs w:val="20"/>
        </w:rPr>
      </w:pPr>
    </w:p>
    <w:p w14:paraId="36C6283A" w14:textId="77777777" w:rsidR="00D43BD3" w:rsidRDefault="00957D5A">
      <w:pPr>
        <w:jc w:val="center"/>
        <w:rPr>
          <w:sz w:val="20"/>
          <w:szCs w:val="20"/>
        </w:rPr>
      </w:pPr>
      <w:r>
        <w:rPr>
          <w:b/>
          <w:bCs/>
          <w:sz w:val="20"/>
          <w:szCs w:val="20"/>
        </w:rPr>
        <w:t>Définitions des termes « Etats Unis », « Territoire américain » et « US Person »</w:t>
      </w:r>
    </w:p>
    <w:p w14:paraId="6B01FB61" w14:textId="77777777" w:rsidR="00D43BD3" w:rsidRDefault="00D43BD3">
      <w:pPr>
        <w:rPr>
          <w:sz w:val="20"/>
          <w:szCs w:val="20"/>
        </w:rPr>
      </w:pPr>
    </w:p>
    <w:p w14:paraId="4615AEED" w14:textId="77777777" w:rsidR="00D43BD3" w:rsidRDefault="00D43BD3">
      <w:pPr>
        <w:rPr>
          <w:sz w:val="20"/>
          <w:szCs w:val="20"/>
        </w:rPr>
      </w:pPr>
    </w:p>
    <w:p w14:paraId="48E48926" w14:textId="77777777" w:rsidR="00D43BD3" w:rsidRDefault="00957D5A">
      <w:pPr>
        <w:pStyle w:val="BodyF"/>
        <w:spacing w:after="0" w:line="240" w:lineRule="auto"/>
        <w:rPr>
          <w:rFonts w:cs="Arial"/>
          <w:color w:val="000000"/>
        </w:rPr>
      </w:pPr>
      <w:r>
        <w:rPr>
          <w:rFonts w:cs="Arial"/>
          <w:color w:val="000000"/>
        </w:rPr>
        <w:t>Sont indiquées ci-dessous les définitions des « Etats-Unis », du « Territoire américain » et de la « US Person » contenues dans le décret n°2015-1 du 2 janvier 2015 portant publication de l'accord entre le Gouvernement de la République française et le Gouvernement des Etats-Unis d'Amérique en vue d'améliorer le respect des obligations fiscales à l'échelle internationale et de mettre en œuvre la loi relative au respect des obligations fiscales concernant les comptes étrangers (dite « loi FATCA ») (ensemble deux annexes), signé à Paris le 14 novembre 2013.</w:t>
      </w:r>
    </w:p>
    <w:p w14:paraId="026E427D" w14:textId="77777777" w:rsidR="00D43BD3" w:rsidRDefault="00D43BD3">
      <w:pPr>
        <w:pStyle w:val="BodyF"/>
        <w:spacing w:after="0" w:line="240" w:lineRule="auto"/>
        <w:rPr>
          <w:rFonts w:cs="Arial"/>
          <w:color w:val="000000"/>
        </w:rPr>
      </w:pPr>
    </w:p>
    <w:p w14:paraId="5AF9540E" w14:textId="77777777" w:rsidR="00D43BD3" w:rsidRDefault="00D43BD3">
      <w:pPr>
        <w:pStyle w:val="BodyF"/>
        <w:spacing w:after="0" w:line="240" w:lineRule="auto"/>
        <w:rPr>
          <w:rFonts w:cs="Arial"/>
          <w:color w:val="000000"/>
        </w:rPr>
      </w:pPr>
    </w:p>
    <w:p w14:paraId="2A1A8218" w14:textId="77777777" w:rsidR="00D43BD3" w:rsidRDefault="00957D5A">
      <w:pPr>
        <w:pStyle w:val="BodyF"/>
        <w:spacing w:after="0" w:line="240" w:lineRule="auto"/>
        <w:ind w:left="555" w:hanging="555"/>
        <w:rPr>
          <w:rFonts w:cs="Arial"/>
          <w:color w:val="000000"/>
        </w:rPr>
      </w:pPr>
      <w:r>
        <w:rPr>
          <w:rFonts w:cs="Arial"/>
          <w:b/>
          <w:bCs/>
          <w:color w:val="000000"/>
        </w:rPr>
        <w:t>1/</w:t>
      </w:r>
      <w:r>
        <w:rPr>
          <w:rFonts w:cs="Arial"/>
          <w:color w:val="000000"/>
        </w:rPr>
        <w:tab/>
        <w:t>Le terme « </w:t>
      </w:r>
      <w:r>
        <w:rPr>
          <w:rFonts w:cs="Arial"/>
          <w:b/>
          <w:bCs/>
          <w:color w:val="000000"/>
        </w:rPr>
        <w:t>Etats-Unis</w:t>
      </w:r>
      <w:r>
        <w:rPr>
          <w:rFonts w:cs="Arial"/>
          <w:color w:val="000000"/>
        </w:rPr>
        <w:t> » désigne les Etats-Unis d'Amérique, y compris leurs Etats membres et, dans son acception géographique, désigne le territoire terrestre des Etats-Unis d'Amérique, y compris les eaux intérieures et l'espace aérien, la mer territoriale et au-delà de celle-ci les zones maritimes sur lesquelles, en conformité avec le droit international, les Etats-Unis d'Amérique ont des droits souverains ou une juridiction. Toutefois, ce terme ne comprend pas les Territoires américains. Toute référence à un « Etat » des Etats-Unis comprend le District de Columbia.</w:t>
      </w:r>
    </w:p>
    <w:p w14:paraId="55FD9780" w14:textId="77777777" w:rsidR="00D43BD3" w:rsidRDefault="00D43BD3">
      <w:pPr>
        <w:pStyle w:val="BodyF"/>
        <w:spacing w:after="0" w:line="240" w:lineRule="auto"/>
        <w:rPr>
          <w:rFonts w:cs="Arial"/>
          <w:color w:val="000000"/>
        </w:rPr>
      </w:pPr>
    </w:p>
    <w:p w14:paraId="7CA9FFF5" w14:textId="77777777" w:rsidR="00D43BD3" w:rsidRDefault="00957D5A">
      <w:pPr>
        <w:pStyle w:val="BodyF"/>
        <w:spacing w:after="0" w:line="240" w:lineRule="auto"/>
        <w:ind w:left="555" w:hanging="555"/>
        <w:rPr>
          <w:rFonts w:cs="Arial"/>
          <w:color w:val="000000"/>
        </w:rPr>
      </w:pPr>
      <w:r>
        <w:rPr>
          <w:rFonts w:cs="Arial"/>
          <w:b/>
          <w:bCs/>
          <w:color w:val="000000"/>
        </w:rPr>
        <w:t>2/</w:t>
      </w:r>
      <w:r>
        <w:rPr>
          <w:rFonts w:cs="Arial"/>
          <w:color w:val="000000"/>
        </w:rPr>
        <w:tab/>
        <w:t>L'expression « </w:t>
      </w:r>
      <w:r>
        <w:rPr>
          <w:rFonts w:cs="Arial"/>
          <w:b/>
          <w:bCs/>
          <w:color w:val="000000"/>
        </w:rPr>
        <w:t>Territoire américain</w:t>
      </w:r>
      <w:r>
        <w:rPr>
          <w:rFonts w:cs="Arial"/>
          <w:color w:val="000000"/>
        </w:rPr>
        <w:t> » désigne les Samoa américaines, le Commonwealth des Mariannes du Nord, Guam, le Commonwealth de Porto Rico ou les îles Vierges américaines.</w:t>
      </w:r>
    </w:p>
    <w:p w14:paraId="20CD60E1" w14:textId="77777777" w:rsidR="00D43BD3" w:rsidRDefault="00D43BD3">
      <w:pPr>
        <w:pStyle w:val="BodyF"/>
        <w:spacing w:after="0" w:line="240" w:lineRule="auto"/>
        <w:rPr>
          <w:rFonts w:cs="Arial"/>
          <w:color w:val="000000"/>
        </w:rPr>
      </w:pPr>
    </w:p>
    <w:p w14:paraId="020A496B" w14:textId="77777777" w:rsidR="00D43BD3" w:rsidRDefault="00957D5A">
      <w:pPr>
        <w:pStyle w:val="BodyF"/>
        <w:spacing w:after="0" w:line="240" w:lineRule="auto"/>
        <w:rPr>
          <w:rFonts w:cs="Arial"/>
          <w:color w:val="000000"/>
        </w:rPr>
      </w:pPr>
      <w:r>
        <w:rPr>
          <w:rFonts w:cs="Arial"/>
          <w:b/>
          <w:bCs/>
          <w:color w:val="000000"/>
        </w:rPr>
        <w:t>3/</w:t>
      </w:r>
      <w:r>
        <w:rPr>
          <w:rFonts w:cs="Arial"/>
          <w:color w:val="000000"/>
        </w:rPr>
        <w:tab/>
        <w:t>L'expression « </w:t>
      </w:r>
      <w:r>
        <w:rPr>
          <w:rFonts w:cs="Arial"/>
          <w:b/>
          <w:bCs/>
          <w:color w:val="000000"/>
        </w:rPr>
        <w:t>US Person</w:t>
      </w:r>
      <w:r>
        <w:rPr>
          <w:rFonts w:cs="Arial"/>
          <w:color w:val="000000"/>
        </w:rPr>
        <w:t> » désigne :</w:t>
      </w:r>
    </w:p>
    <w:p w14:paraId="5FAF51C1" w14:textId="77777777" w:rsidR="00D43BD3" w:rsidRDefault="00D43BD3">
      <w:pPr>
        <w:pStyle w:val="BodyF"/>
        <w:spacing w:after="0" w:line="240" w:lineRule="auto"/>
        <w:rPr>
          <w:rFonts w:cs="Arial"/>
          <w:color w:val="000000"/>
        </w:rPr>
      </w:pPr>
    </w:p>
    <w:p w14:paraId="63E048AF" w14:textId="77777777" w:rsidR="00D43BD3" w:rsidRDefault="00957D5A">
      <w:pPr>
        <w:pStyle w:val="BodyF"/>
        <w:spacing w:after="0" w:line="240" w:lineRule="auto"/>
        <w:ind w:left="993" w:hanging="426"/>
        <w:rPr>
          <w:rFonts w:cs="Arial"/>
          <w:color w:val="000000"/>
        </w:rPr>
      </w:pPr>
      <w:r>
        <w:rPr>
          <w:rFonts w:cs="Arial"/>
          <w:color w:val="000000"/>
        </w:rPr>
        <w:t>-</w:t>
      </w:r>
      <w:r>
        <w:rPr>
          <w:rFonts w:cs="Arial"/>
          <w:color w:val="000000"/>
        </w:rPr>
        <w:tab/>
        <w:t>une personne physique qui est un citoyen ou un résident américain,</w:t>
      </w:r>
    </w:p>
    <w:p w14:paraId="2E513DD0" w14:textId="77777777" w:rsidR="00D43BD3" w:rsidRDefault="00957D5A">
      <w:pPr>
        <w:pStyle w:val="BodyF"/>
        <w:spacing w:after="0" w:line="240" w:lineRule="auto"/>
        <w:ind w:left="993" w:hanging="426"/>
        <w:rPr>
          <w:rFonts w:cs="Arial"/>
          <w:color w:val="000000"/>
        </w:rPr>
      </w:pPr>
      <w:r>
        <w:rPr>
          <w:rFonts w:cs="Arial"/>
          <w:color w:val="000000"/>
        </w:rPr>
        <w:t>-</w:t>
      </w:r>
      <w:r>
        <w:rPr>
          <w:rFonts w:cs="Arial"/>
          <w:color w:val="000000"/>
        </w:rPr>
        <w:tab/>
        <w:t>une société de personnes ou une société créée aux Etats-Unis ou en vertu du droit fédéral américain ou d'un des Etats fédérés américains,</w:t>
      </w:r>
    </w:p>
    <w:p w14:paraId="7DBD1F0A" w14:textId="77777777" w:rsidR="00D43BD3" w:rsidRDefault="00957D5A">
      <w:pPr>
        <w:pStyle w:val="BodyF"/>
        <w:spacing w:after="0" w:line="240" w:lineRule="auto"/>
        <w:ind w:left="993" w:hanging="426"/>
        <w:rPr>
          <w:rFonts w:cs="Arial"/>
          <w:color w:val="000000"/>
        </w:rPr>
      </w:pPr>
      <w:r>
        <w:rPr>
          <w:rFonts w:cs="Arial"/>
          <w:color w:val="000000"/>
        </w:rPr>
        <w:t>-</w:t>
      </w:r>
      <w:r>
        <w:rPr>
          <w:rFonts w:cs="Arial"/>
          <w:color w:val="000000"/>
        </w:rPr>
        <w:tab/>
        <w:t xml:space="preserve">un trust si (i) un tribunal situé aux Etats-Unis avait, selon la loi, le pouvoir de rendre des ordonnances ou des jugements concernant substantiellement toutes les questions relatives à l'administration du trust et si (ii) une ou plusieurs US </w:t>
      </w:r>
      <w:proofErr w:type="spellStart"/>
      <w:r>
        <w:rPr>
          <w:rFonts w:cs="Arial"/>
          <w:color w:val="000000"/>
        </w:rPr>
        <w:t>Persons</w:t>
      </w:r>
      <w:proofErr w:type="spellEnd"/>
      <w:r>
        <w:rPr>
          <w:rFonts w:cs="Arial"/>
          <w:color w:val="000000"/>
        </w:rPr>
        <w:t xml:space="preserve"> jouissent d'un droit de contrôle sur toutes les décisions substantielles du trust, ou sur la succession d'un défunt qui était citoyen ou résident des Etats-Unis.</w:t>
      </w:r>
    </w:p>
    <w:p w14:paraId="5B5CB19A" w14:textId="77777777" w:rsidR="00D43BD3" w:rsidRDefault="00D43BD3">
      <w:pPr>
        <w:pStyle w:val="BodyF"/>
        <w:spacing w:after="0" w:line="240" w:lineRule="auto"/>
        <w:rPr>
          <w:rFonts w:cs="Arial"/>
          <w:color w:val="000000"/>
        </w:rPr>
      </w:pPr>
    </w:p>
    <w:p w14:paraId="0E163B3D" w14:textId="77777777" w:rsidR="00D43BD3" w:rsidRDefault="00957D5A">
      <w:pPr>
        <w:pStyle w:val="BodyF"/>
        <w:spacing w:after="0" w:line="240" w:lineRule="auto"/>
        <w:ind w:left="567"/>
        <w:rPr>
          <w:rFonts w:cs="Arial"/>
          <w:color w:val="000000"/>
        </w:rPr>
      </w:pPr>
      <w:r>
        <w:rPr>
          <w:rFonts w:cs="Arial"/>
          <w:color w:val="000000"/>
        </w:rPr>
        <w:t>L’expression « US Person » doit être interprétée conformément à l'</w:t>
      </w:r>
      <w:proofErr w:type="spellStart"/>
      <w:r>
        <w:rPr>
          <w:rFonts w:cs="Arial"/>
          <w:i/>
          <w:iCs/>
          <w:color w:val="000000"/>
        </w:rPr>
        <w:t>Internal</w:t>
      </w:r>
      <w:proofErr w:type="spellEnd"/>
      <w:r>
        <w:rPr>
          <w:rFonts w:cs="Arial"/>
          <w:i/>
          <w:iCs/>
          <w:color w:val="000000"/>
        </w:rPr>
        <w:t xml:space="preserve"> Revenue Code </w:t>
      </w:r>
      <w:r>
        <w:rPr>
          <w:rFonts w:cs="Arial"/>
          <w:color w:val="000000"/>
        </w:rPr>
        <w:t>des Etats-Unis.</w:t>
      </w:r>
    </w:p>
    <w:p w14:paraId="05EB41EB" w14:textId="77777777" w:rsidR="00D43BD3" w:rsidRDefault="00D43BD3">
      <w:pPr>
        <w:pStyle w:val="BodyF"/>
        <w:spacing w:after="0" w:line="240" w:lineRule="auto"/>
        <w:ind w:left="567"/>
        <w:rPr>
          <w:rFonts w:cs="Arial"/>
          <w:color w:val="000000"/>
        </w:rPr>
      </w:pPr>
    </w:p>
    <w:p w14:paraId="2D4C9509" w14:textId="77777777" w:rsidR="00D43BD3" w:rsidRDefault="00D43BD3">
      <w:pPr>
        <w:pStyle w:val="BodyF"/>
        <w:spacing w:after="0" w:line="240" w:lineRule="auto"/>
        <w:ind w:left="567"/>
        <w:rPr>
          <w:rFonts w:cs="Arial"/>
          <w:color w:val="000000"/>
        </w:rPr>
      </w:pPr>
    </w:p>
    <w:p w14:paraId="6DFE4ABD" w14:textId="77777777" w:rsidR="00D43BD3" w:rsidRDefault="00957D5A">
      <w:pPr>
        <w:pStyle w:val="BodyF"/>
        <w:spacing w:after="0" w:line="240" w:lineRule="auto"/>
        <w:ind w:left="567"/>
        <w:jc w:val="center"/>
        <w:rPr>
          <w:rFonts w:cs="Arial"/>
          <w:b/>
          <w:bCs/>
          <w:color w:val="000000"/>
        </w:rPr>
      </w:pPr>
      <w:r>
        <w:rPr>
          <w:rFonts w:cs="Arial"/>
          <w:color w:val="000000"/>
        </w:rPr>
        <w:br w:type="page"/>
      </w:r>
      <w:r>
        <w:rPr>
          <w:rFonts w:cs="Arial"/>
          <w:b/>
          <w:bCs/>
          <w:color w:val="000000"/>
        </w:rPr>
        <w:lastRenderedPageBreak/>
        <w:t>Annexe 6</w:t>
      </w:r>
    </w:p>
    <w:p w14:paraId="4F863802" w14:textId="77777777" w:rsidR="00D43BD3" w:rsidRDefault="00D43BD3">
      <w:pPr>
        <w:pStyle w:val="BodyF"/>
        <w:spacing w:after="0" w:line="240" w:lineRule="auto"/>
        <w:ind w:left="567"/>
        <w:jc w:val="center"/>
        <w:rPr>
          <w:rFonts w:cs="Arial"/>
          <w:b/>
          <w:bCs/>
          <w:color w:val="000000"/>
        </w:rPr>
      </w:pPr>
    </w:p>
    <w:p w14:paraId="6B1F8E99" w14:textId="77777777" w:rsidR="00D43BD3" w:rsidRDefault="00957D5A">
      <w:pPr>
        <w:pStyle w:val="BodyF"/>
        <w:spacing w:after="0" w:line="240" w:lineRule="auto"/>
        <w:ind w:left="567"/>
        <w:jc w:val="center"/>
        <w:rPr>
          <w:rFonts w:cs="Arial"/>
          <w:color w:val="000000"/>
        </w:rPr>
      </w:pPr>
      <w:r>
        <w:rPr>
          <w:rFonts w:cs="Arial"/>
          <w:b/>
          <w:bCs/>
          <w:color w:val="000000"/>
        </w:rPr>
        <w:t>Formulaire relatif à la prévention du blanchiment de capitaux et du financement du terrorisme</w:t>
      </w:r>
    </w:p>
    <w:p w14:paraId="34AE76AC" w14:textId="77777777" w:rsidR="00D43BD3" w:rsidRDefault="00D43BD3">
      <w:pPr>
        <w:pStyle w:val="BodyF"/>
        <w:spacing w:after="0" w:line="240" w:lineRule="auto"/>
        <w:ind w:left="567"/>
        <w:jc w:val="center"/>
        <w:rPr>
          <w:rFonts w:cs="Arial"/>
          <w:color w:val="000000"/>
        </w:rPr>
      </w:pPr>
    </w:p>
    <w:p w14:paraId="240B7E53" w14:textId="77777777" w:rsidR="00D43BD3" w:rsidRDefault="00D43BD3">
      <w:pPr>
        <w:pStyle w:val="BodyF"/>
        <w:spacing w:after="0" w:line="240" w:lineRule="auto"/>
        <w:ind w:left="567"/>
        <w:jc w:val="center"/>
        <w:rPr>
          <w:rFonts w:cs="Arial"/>
          <w:color w:val="000000"/>
        </w:rPr>
      </w:pPr>
    </w:p>
    <w:p w14:paraId="67FA07D2" w14:textId="77777777" w:rsidR="00D43BD3" w:rsidRDefault="00957D5A">
      <w:pPr>
        <w:pStyle w:val="BodyF"/>
        <w:spacing w:after="0" w:line="240" w:lineRule="auto"/>
        <w:ind w:left="567"/>
        <w:jc w:val="center"/>
        <w:rPr>
          <w:rFonts w:cs="Arial"/>
          <w:b/>
          <w:bCs/>
          <w:color w:val="000000"/>
        </w:rPr>
      </w:pPr>
      <w:r>
        <w:rPr>
          <w:rFonts w:cs="Arial"/>
          <w:color w:val="000000"/>
        </w:rPr>
        <w:br w:type="page"/>
      </w:r>
      <w:r>
        <w:rPr>
          <w:rFonts w:cs="Arial"/>
          <w:b/>
          <w:bCs/>
          <w:color w:val="000000"/>
        </w:rPr>
        <w:lastRenderedPageBreak/>
        <w:t>Annexe 7</w:t>
      </w:r>
    </w:p>
    <w:p w14:paraId="7E0B030A" w14:textId="77777777" w:rsidR="00D43BD3" w:rsidRDefault="00D43BD3">
      <w:pPr>
        <w:pStyle w:val="BodyF"/>
        <w:spacing w:after="0" w:line="240" w:lineRule="auto"/>
        <w:ind w:left="567"/>
        <w:jc w:val="center"/>
        <w:rPr>
          <w:rFonts w:cs="Arial"/>
          <w:b/>
          <w:bCs/>
          <w:color w:val="000000"/>
        </w:rPr>
      </w:pPr>
    </w:p>
    <w:p w14:paraId="07808B3A" w14:textId="77777777" w:rsidR="00D43BD3" w:rsidRDefault="00957D5A">
      <w:pPr>
        <w:pStyle w:val="BodyF"/>
        <w:spacing w:after="0" w:line="240" w:lineRule="auto"/>
        <w:ind w:left="567"/>
        <w:jc w:val="center"/>
        <w:rPr>
          <w:rFonts w:eastAsia="SimSun"/>
          <w:lang w:eastAsia="zh-CN"/>
        </w:rPr>
      </w:pPr>
      <w:r>
        <w:rPr>
          <w:rFonts w:cs="Arial"/>
          <w:b/>
          <w:bCs/>
          <w:color w:val="000000"/>
        </w:rPr>
        <w:t>Formulaire FATCA/CRS</w:t>
      </w:r>
    </w:p>
    <w:p w14:paraId="6969D575" w14:textId="77777777" w:rsidR="00D43BD3" w:rsidRDefault="00957D5A">
      <w:pPr>
        <w:pBdr>
          <w:top w:val="single" w:sz="4" w:space="8" w:color="auto"/>
          <w:left w:val="single" w:sz="4" w:space="8" w:color="auto"/>
          <w:bottom w:val="single" w:sz="4" w:space="8" w:color="auto"/>
          <w:right w:val="single" w:sz="4" w:space="8" w:color="auto"/>
        </w:pBdr>
        <w:shd w:val="pct10" w:color="auto" w:fill="auto"/>
        <w:spacing w:before="120" w:after="120"/>
        <w:jc w:val="center"/>
        <w:rPr>
          <w:rFonts w:eastAsia="SimSun" w:cs="Times New Roman"/>
          <w:b/>
          <w:bCs/>
          <w:sz w:val="20"/>
          <w:szCs w:val="20"/>
          <w:lang w:eastAsia="zh-CN"/>
        </w:rPr>
      </w:pPr>
      <w:r>
        <w:rPr>
          <w:rFonts w:eastAsia="SimSun" w:cs="Times New Roman"/>
          <w:b/>
          <w:bCs/>
          <w:sz w:val="20"/>
          <w:szCs w:val="20"/>
          <w:lang w:eastAsia="zh-CN"/>
        </w:rPr>
        <w:t>Auto-certification d’une Entité</w:t>
      </w:r>
    </w:p>
    <w:p w14:paraId="1C2EDBD9"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t>Auto-certification de la résidence fiscale d’une Entité actionnaire ou porteur de parts d’organisme de placement collectif (« OPC ») ou autre véhicule d’investissement</w:t>
      </w:r>
    </w:p>
    <w:p w14:paraId="4CB4CE5A"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t>Section 1 – Identification du Titulaire du Compte financier (actionnaire ou porteur de parts d’OPC ou autre véhicule d’investissement)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2"/>
        <w:gridCol w:w="4533"/>
      </w:tblGrid>
      <w:tr w:rsidR="00D43BD3" w14:paraId="418D4B34" w14:textId="77777777">
        <w:tc>
          <w:tcPr>
            <w:tcW w:w="4532" w:type="dxa"/>
            <w:shd w:val="clear" w:color="auto" w:fill="D9D9D9"/>
            <w:vAlign w:val="center"/>
          </w:tcPr>
          <w:p w14:paraId="4F5D2737"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A. Dénomination ou raison sociale</w:t>
            </w:r>
          </w:p>
        </w:tc>
        <w:tc>
          <w:tcPr>
            <w:tcW w:w="4533" w:type="dxa"/>
            <w:shd w:val="clear" w:color="auto" w:fill="auto"/>
            <w:vAlign w:val="center"/>
          </w:tcPr>
          <w:p w14:paraId="43B63EA0" w14:textId="77777777" w:rsidR="00D43BD3" w:rsidRDefault="00D43BD3">
            <w:pPr>
              <w:spacing w:before="120" w:after="120"/>
              <w:rPr>
                <w:rFonts w:eastAsia="SimSun" w:cs="Times New Roman"/>
                <w:sz w:val="18"/>
                <w:szCs w:val="18"/>
                <w:lang w:eastAsia="zh-CN"/>
              </w:rPr>
            </w:pPr>
          </w:p>
        </w:tc>
      </w:tr>
      <w:tr w:rsidR="00D43BD3" w14:paraId="3D143D7B" w14:textId="77777777">
        <w:tc>
          <w:tcPr>
            <w:tcW w:w="4532" w:type="dxa"/>
            <w:shd w:val="clear" w:color="auto" w:fill="D9D9D9"/>
            <w:vAlign w:val="center"/>
          </w:tcPr>
          <w:p w14:paraId="648AE3E1"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B. Pays de constitution de l’Entité</w:t>
            </w:r>
          </w:p>
        </w:tc>
        <w:tc>
          <w:tcPr>
            <w:tcW w:w="4533" w:type="dxa"/>
            <w:shd w:val="clear" w:color="auto" w:fill="auto"/>
            <w:vAlign w:val="center"/>
          </w:tcPr>
          <w:p w14:paraId="3F550E59" w14:textId="77777777" w:rsidR="00D43BD3" w:rsidRDefault="00D43BD3">
            <w:pPr>
              <w:spacing w:before="120" w:after="120"/>
              <w:rPr>
                <w:rFonts w:eastAsia="SimSun" w:cs="Times New Roman"/>
                <w:sz w:val="18"/>
                <w:szCs w:val="18"/>
                <w:lang w:eastAsia="zh-CN"/>
              </w:rPr>
            </w:pPr>
          </w:p>
        </w:tc>
      </w:tr>
      <w:tr w:rsidR="00D43BD3" w14:paraId="4614A2F0" w14:textId="77777777">
        <w:tc>
          <w:tcPr>
            <w:tcW w:w="4532" w:type="dxa"/>
            <w:shd w:val="clear" w:color="auto" w:fill="D9D9D9"/>
            <w:vAlign w:val="center"/>
          </w:tcPr>
          <w:p w14:paraId="4C8766A8"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 xml:space="preserve">C. Adresse </w:t>
            </w:r>
          </w:p>
        </w:tc>
        <w:tc>
          <w:tcPr>
            <w:tcW w:w="4533" w:type="dxa"/>
            <w:shd w:val="clear" w:color="auto" w:fill="auto"/>
            <w:vAlign w:val="center"/>
          </w:tcPr>
          <w:p w14:paraId="017A261C" w14:textId="77777777" w:rsidR="00D43BD3" w:rsidRDefault="00D43BD3">
            <w:pPr>
              <w:spacing w:before="120" w:after="120"/>
              <w:rPr>
                <w:rFonts w:eastAsia="SimSun" w:cs="Times New Roman"/>
                <w:sz w:val="18"/>
                <w:szCs w:val="18"/>
                <w:lang w:eastAsia="zh-CN"/>
              </w:rPr>
            </w:pPr>
          </w:p>
        </w:tc>
      </w:tr>
      <w:tr w:rsidR="00D43BD3" w14:paraId="5CFE5CD6" w14:textId="77777777">
        <w:tc>
          <w:tcPr>
            <w:tcW w:w="4532" w:type="dxa"/>
            <w:shd w:val="clear" w:color="auto" w:fill="D9D9D9"/>
            <w:vAlign w:val="center"/>
          </w:tcPr>
          <w:p w14:paraId="20BBB5D2" w14:textId="77777777" w:rsidR="00D43BD3" w:rsidRDefault="00957D5A">
            <w:pPr>
              <w:spacing w:before="120" w:after="120"/>
              <w:rPr>
                <w:rFonts w:eastAsia="SimSun" w:cs="Times New Roman"/>
                <w:sz w:val="18"/>
                <w:szCs w:val="18"/>
                <w:lang w:eastAsia="zh-CN"/>
              </w:rPr>
            </w:pPr>
            <w:r>
              <w:rPr>
                <w:rFonts w:eastAsia="SimSun" w:cs="Times New Roman"/>
                <w:sz w:val="18"/>
                <w:szCs w:val="18"/>
                <w:lang w:eastAsia="zh-CN"/>
              </w:rPr>
              <w:t>Numéro et nom de la rue</w:t>
            </w:r>
          </w:p>
        </w:tc>
        <w:tc>
          <w:tcPr>
            <w:tcW w:w="4533" w:type="dxa"/>
            <w:shd w:val="clear" w:color="auto" w:fill="auto"/>
            <w:vAlign w:val="center"/>
          </w:tcPr>
          <w:p w14:paraId="5C3AF60E" w14:textId="77777777" w:rsidR="00D43BD3" w:rsidRDefault="00D43BD3">
            <w:pPr>
              <w:spacing w:before="120" w:after="120"/>
              <w:rPr>
                <w:rFonts w:eastAsia="SimSun" w:cs="Times New Roman"/>
                <w:sz w:val="18"/>
                <w:szCs w:val="18"/>
                <w:lang w:eastAsia="zh-CN"/>
              </w:rPr>
            </w:pPr>
          </w:p>
        </w:tc>
      </w:tr>
      <w:tr w:rsidR="00D43BD3" w14:paraId="321AC878" w14:textId="77777777">
        <w:tc>
          <w:tcPr>
            <w:tcW w:w="4532" w:type="dxa"/>
            <w:shd w:val="clear" w:color="auto" w:fill="D9D9D9"/>
            <w:vAlign w:val="center"/>
          </w:tcPr>
          <w:p w14:paraId="253C7135" w14:textId="77777777" w:rsidR="00D43BD3" w:rsidRDefault="00957D5A">
            <w:pPr>
              <w:spacing w:before="120" w:after="120"/>
              <w:rPr>
                <w:rFonts w:eastAsia="SimSun" w:cs="Times New Roman"/>
                <w:sz w:val="18"/>
                <w:szCs w:val="18"/>
                <w:lang w:eastAsia="zh-CN"/>
              </w:rPr>
            </w:pPr>
            <w:r>
              <w:rPr>
                <w:rFonts w:eastAsia="SimSun" w:cs="Times New Roman"/>
                <w:sz w:val="18"/>
                <w:szCs w:val="18"/>
                <w:lang w:eastAsia="zh-CN"/>
              </w:rPr>
              <w:t>Code postal et ville</w:t>
            </w:r>
          </w:p>
        </w:tc>
        <w:tc>
          <w:tcPr>
            <w:tcW w:w="4533" w:type="dxa"/>
            <w:shd w:val="clear" w:color="auto" w:fill="auto"/>
            <w:vAlign w:val="center"/>
          </w:tcPr>
          <w:p w14:paraId="1ACFD493" w14:textId="77777777" w:rsidR="00D43BD3" w:rsidRDefault="00D43BD3">
            <w:pPr>
              <w:spacing w:before="120" w:after="120"/>
              <w:rPr>
                <w:rFonts w:eastAsia="SimSun" w:cs="Times New Roman"/>
                <w:sz w:val="18"/>
                <w:szCs w:val="18"/>
                <w:lang w:eastAsia="zh-CN"/>
              </w:rPr>
            </w:pPr>
          </w:p>
        </w:tc>
      </w:tr>
      <w:tr w:rsidR="00D43BD3" w14:paraId="3B6DD7F3" w14:textId="77777777">
        <w:tc>
          <w:tcPr>
            <w:tcW w:w="4532" w:type="dxa"/>
            <w:shd w:val="clear" w:color="auto" w:fill="D9D9D9"/>
            <w:vAlign w:val="center"/>
          </w:tcPr>
          <w:p w14:paraId="48897EDB" w14:textId="77777777" w:rsidR="00D43BD3" w:rsidRDefault="00957D5A">
            <w:pPr>
              <w:spacing w:before="120" w:after="120"/>
              <w:rPr>
                <w:rFonts w:eastAsia="SimSun" w:cs="Times New Roman"/>
                <w:sz w:val="18"/>
                <w:szCs w:val="18"/>
                <w:lang w:eastAsia="zh-CN"/>
              </w:rPr>
            </w:pPr>
            <w:r>
              <w:rPr>
                <w:rFonts w:eastAsia="SimSun" w:cs="Times New Roman"/>
                <w:sz w:val="18"/>
                <w:szCs w:val="18"/>
                <w:lang w:eastAsia="zh-CN"/>
              </w:rPr>
              <w:t>Pays</w:t>
            </w:r>
          </w:p>
        </w:tc>
        <w:tc>
          <w:tcPr>
            <w:tcW w:w="4533" w:type="dxa"/>
            <w:shd w:val="clear" w:color="auto" w:fill="auto"/>
            <w:vAlign w:val="center"/>
          </w:tcPr>
          <w:p w14:paraId="5DD47A8A" w14:textId="77777777" w:rsidR="00D43BD3" w:rsidRDefault="00D43BD3">
            <w:pPr>
              <w:spacing w:before="120" w:after="120"/>
              <w:rPr>
                <w:rFonts w:eastAsia="SimSun" w:cs="Times New Roman"/>
                <w:sz w:val="18"/>
                <w:szCs w:val="18"/>
                <w:lang w:eastAsia="zh-CN"/>
              </w:rPr>
            </w:pPr>
          </w:p>
        </w:tc>
      </w:tr>
      <w:tr w:rsidR="00D43BD3" w14:paraId="4CCB8FFD" w14:textId="77777777">
        <w:tc>
          <w:tcPr>
            <w:tcW w:w="4532" w:type="dxa"/>
            <w:shd w:val="clear" w:color="auto" w:fill="D9D9D9"/>
            <w:vAlign w:val="center"/>
          </w:tcPr>
          <w:p w14:paraId="00025AA0" w14:textId="77777777" w:rsidR="00D43BD3" w:rsidRDefault="00957D5A">
            <w:pPr>
              <w:spacing w:before="120" w:after="120"/>
              <w:rPr>
                <w:rFonts w:eastAsia="SimSun" w:cs="Times New Roman"/>
                <w:sz w:val="18"/>
                <w:szCs w:val="18"/>
                <w:lang w:eastAsia="zh-CN"/>
              </w:rPr>
            </w:pPr>
            <w:r>
              <w:rPr>
                <w:rFonts w:eastAsia="SimSun" w:cs="Times New Roman"/>
                <w:b/>
                <w:bCs/>
                <w:sz w:val="18"/>
                <w:szCs w:val="18"/>
                <w:lang w:eastAsia="zh-CN"/>
              </w:rPr>
              <w:t xml:space="preserve">D. Adresse postale </w:t>
            </w:r>
            <w:r>
              <w:rPr>
                <w:rFonts w:eastAsia="SimSun" w:cs="Times New Roman"/>
                <w:sz w:val="18"/>
                <w:szCs w:val="18"/>
                <w:lang w:eastAsia="zh-CN"/>
              </w:rPr>
              <w:t>(si différente)</w:t>
            </w:r>
          </w:p>
        </w:tc>
        <w:tc>
          <w:tcPr>
            <w:tcW w:w="4533" w:type="dxa"/>
            <w:shd w:val="clear" w:color="auto" w:fill="auto"/>
            <w:vAlign w:val="center"/>
          </w:tcPr>
          <w:p w14:paraId="755B5B54" w14:textId="77777777" w:rsidR="00D43BD3" w:rsidRDefault="00D43BD3">
            <w:pPr>
              <w:spacing w:before="120" w:after="120"/>
              <w:rPr>
                <w:rFonts w:eastAsia="SimSun" w:cs="Times New Roman"/>
                <w:sz w:val="18"/>
                <w:szCs w:val="18"/>
                <w:lang w:eastAsia="zh-CN"/>
              </w:rPr>
            </w:pPr>
          </w:p>
        </w:tc>
      </w:tr>
      <w:tr w:rsidR="00D43BD3" w14:paraId="1AB6E32B" w14:textId="77777777">
        <w:tc>
          <w:tcPr>
            <w:tcW w:w="4532" w:type="dxa"/>
            <w:shd w:val="clear" w:color="auto" w:fill="D9D9D9"/>
            <w:vAlign w:val="center"/>
          </w:tcPr>
          <w:p w14:paraId="385FC8E2" w14:textId="77777777" w:rsidR="00D43BD3" w:rsidRDefault="00957D5A">
            <w:pPr>
              <w:spacing w:before="120" w:after="120"/>
              <w:rPr>
                <w:rFonts w:eastAsia="SimSun" w:cs="Times New Roman"/>
                <w:sz w:val="18"/>
                <w:szCs w:val="18"/>
                <w:lang w:eastAsia="zh-CN"/>
              </w:rPr>
            </w:pPr>
            <w:r>
              <w:rPr>
                <w:rFonts w:eastAsia="SimSun" w:cs="Times New Roman"/>
                <w:sz w:val="18"/>
                <w:szCs w:val="18"/>
                <w:lang w:eastAsia="zh-CN"/>
              </w:rPr>
              <w:t>Numéro et nom de la rue</w:t>
            </w:r>
          </w:p>
        </w:tc>
        <w:tc>
          <w:tcPr>
            <w:tcW w:w="4533" w:type="dxa"/>
            <w:shd w:val="clear" w:color="auto" w:fill="auto"/>
            <w:vAlign w:val="center"/>
          </w:tcPr>
          <w:p w14:paraId="4DAA5620" w14:textId="77777777" w:rsidR="00D43BD3" w:rsidRDefault="00D43BD3">
            <w:pPr>
              <w:spacing w:before="120" w:after="120"/>
              <w:rPr>
                <w:rFonts w:eastAsia="SimSun" w:cs="Times New Roman"/>
                <w:sz w:val="18"/>
                <w:szCs w:val="18"/>
                <w:lang w:eastAsia="zh-CN"/>
              </w:rPr>
            </w:pPr>
          </w:p>
        </w:tc>
      </w:tr>
      <w:tr w:rsidR="00D43BD3" w14:paraId="3F586430" w14:textId="77777777">
        <w:tc>
          <w:tcPr>
            <w:tcW w:w="4532" w:type="dxa"/>
            <w:shd w:val="clear" w:color="auto" w:fill="D9D9D9"/>
            <w:vAlign w:val="center"/>
          </w:tcPr>
          <w:p w14:paraId="75359E6B" w14:textId="77777777" w:rsidR="00D43BD3" w:rsidRDefault="00957D5A">
            <w:pPr>
              <w:spacing w:before="120" w:after="120"/>
              <w:rPr>
                <w:rFonts w:eastAsia="SimSun" w:cs="Times New Roman"/>
                <w:sz w:val="18"/>
                <w:szCs w:val="18"/>
                <w:lang w:eastAsia="zh-CN"/>
              </w:rPr>
            </w:pPr>
            <w:r>
              <w:rPr>
                <w:rFonts w:eastAsia="SimSun" w:cs="Times New Roman"/>
                <w:sz w:val="18"/>
                <w:szCs w:val="18"/>
                <w:lang w:eastAsia="zh-CN"/>
              </w:rPr>
              <w:t>Code postal et ville</w:t>
            </w:r>
          </w:p>
        </w:tc>
        <w:tc>
          <w:tcPr>
            <w:tcW w:w="4533" w:type="dxa"/>
            <w:shd w:val="clear" w:color="auto" w:fill="auto"/>
            <w:vAlign w:val="center"/>
          </w:tcPr>
          <w:p w14:paraId="250B58BF" w14:textId="77777777" w:rsidR="00D43BD3" w:rsidRDefault="00D43BD3">
            <w:pPr>
              <w:spacing w:before="120" w:after="120"/>
              <w:rPr>
                <w:rFonts w:eastAsia="SimSun" w:cs="Times New Roman"/>
                <w:sz w:val="18"/>
                <w:szCs w:val="18"/>
                <w:lang w:eastAsia="zh-CN"/>
              </w:rPr>
            </w:pPr>
          </w:p>
        </w:tc>
      </w:tr>
      <w:tr w:rsidR="00D43BD3" w14:paraId="784C3E73" w14:textId="77777777">
        <w:tc>
          <w:tcPr>
            <w:tcW w:w="4532" w:type="dxa"/>
            <w:shd w:val="clear" w:color="auto" w:fill="D9D9D9"/>
            <w:vAlign w:val="center"/>
          </w:tcPr>
          <w:p w14:paraId="3D08663F" w14:textId="77777777" w:rsidR="00D43BD3" w:rsidRDefault="00957D5A">
            <w:pPr>
              <w:spacing w:before="120" w:after="120"/>
              <w:rPr>
                <w:rFonts w:eastAsia="SimSun" w:cs="Times New Roman"/>
                <w:sz w:val="18"/>
                <w:szCs w:val="18"/>
                <w:lang w:eastAsia="zh-CN"/>
              </w:rPr>
            </w:pPr>
            <w:r>
              <w:rPr>
                <w:rFonts w:eastAsia="SimSun" w:cs="Times New Roman"/>
                <w:sz w:val="18"/>
                <w:szCs w:val="18"/>
                <w:lang w:eastAsia="zh-CN"/>
              </w:rPr>
              <w:t>Pays</w:t>
            </w:r>
          </w:p>
        </w:tc>
        <w:tc>
          <w:tcPr>
            <w:tcW w:w="4533" w:type="dxa"/>
            <w:shd w:val="clear" w:color="auto" w:fill="auto"/>
            <w:vAlign w:val="center"/>
          </w:tcPr>
          <w:p w14:paraId="06474C71" w14:textId="77777777" w:rsidR="00D43BD3" w:rsidRDefault="00D43BD3">
            <w:pPr>
              <w:spacing w:before="120" w:after="120"/>
              <w:rPr>
                <w:rFonts w:eastAsia="SimSun" w:cs="Times New Roman"/>
                <w:sz w:val="18"/>
                <w:szCs w:val="18"/>
                <w:lang w:eastAsia="zh-CN"/>
              </w:rPr>
            </w:pPr>
          </w:p>
        </w:tc>
      </w:tr>
    </w:tbl>
    <w:p w14:paraId="2004B2D9" w14:textId="77777777" w:rsidR="00D43BD3" w:rsidRDefault="00D43BD3"/>
    <w:p w14:paraId="6F4DE60D"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t>Section 2 – Pays de résidence fiscale du Titulaire du Compte financier (actionnaire ou porteur de parts d’OPC ou autre véhicule d’investissement)</w:t>
      </w:r>
    </w:p>
    <w:p w14:paraId="1A7F7BE8"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Veuillez indiquer ci-dessous, le ou les pays de résidence fiscale du Titulaire du Compte financier, en toutes lettres ainsi que le(s) Numéro(s) d’Identification Fiscale (« </w:t>
      </w:r>
      <w:r>
        <w:rPr>
          <w:rFonts w:eastAsia="SimSun" w:cs="Times New Roman"/>
          <w:b/>
          <w:bCs/>
          <w:sz w:val="20"/>
          <w:szCs w:val="20"/>
          <w:lang w:eastAsia="zh-CN"/>
        </w:rPr>
        <w:t>NIF</w:t>
      </w:r>
      <w:r>
        <w:rPr>
          <w:rFonts w:eastAsia="SimSun" w:cs="Times New Roman"/>
          <w:sz w:val="20"/>
          <w:szCs w:val="20"/>
          <w:lang w:eastAsia="zh-CN"/>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496"/>
        <w:gridCol w:w="2302"/>
        <w:gridCol w:w="1957"/>
      </w:tblGrid>
      <w:tr w:rsidR="00D43BD3" w14:paraId="2594A200" w14:textId="77777777">
        <w:tc>
          <w:tcPr>
            <w:tcW w:w="2310" w:type="dxa"/>
            <w:shd w:val="clear" w:color="auto" w:fill="D9D9D9"/>
            <w:vAlign w:val="center"/>
          </w:tcPr>
          <w:p w14:paraId="27C13E70" w14:textId="77777777" w:rsidR="00D43BD3" w:rsidRDefault="00957D5A">
            <w:pPr>
              <w:spacing w:before="120" w:after="120"/>
              <w:jc w:val="center"/>
              <w:rPr>
                <w:rFonts w:eastAsia="SimSun" w:cs="Times New Roman"/>
                <w:b/>
                <w:bCs/>
                <w:sz w:val="18"/>
                <w:szCs w:val="18"/>
                <w:lang w:eastAsia="zh-CN"/>
              </w:rPr>
            </w:pPr>
            <w:r>
              <w:rPr>
                <w:rFonts w:eastAsia="SimSun" w:cs="Times New Roman"/>
                <w:b/>
                <w:bCs/>
                <w:sz w:val="18"/>
                <w:szCs w:val="18"/>
                <w:lang w:eastAsia="zh-CN"/>
              </w:rPr>
              <w:t>Pays de résidence fiscale (y compris les Etats-Unis)</w:t>
            </w:r>
          </w:p>
        </w:tc>
        <w:tc>
          <w:tcPr>
            <w:tcW w:w="2496" w:type="dxa"/>
            <w:shd w:val="clear" w:color="auto" w:fill="D9D9D9"/>
            <w:vAlign w:val="center"/>
          </w:tcPr>
          <w:p w14:paraId="3B850948" w14:textId="77777777" w:rsidR="00D43BD3" w:rsidRDefault="00957D5A">
            <w:pPr>
              <w:spacing w:before="120" w:after="120"/>
              <w:jc w:val="center"/>
              <w:rPr>
                <w:rFonts w:eastAsia="SimSun" w:cs="Times New Roman"/>
                <w:sz w:val="18"/>
                <w:szCs w:val="18"/>
                <w:lang w:eastAsia="zh-CN"/>
              </w:rPr>
            </w:pPr>
            <w:r>
              <w:rPr>
                <w:rFonts w:eastAsia="SimSun" w:cs="Times New Roman"/>
                <w:b/>
                <w:bCs/>
                <w:sz w:val="18"/>
                <w:szCs w:val="18"/>
                <w:lang w:eastAsia="zh-CN"/>
              </w:rPr>
              <w:t>NIF</w:t>
            </w:r>
          </w:p>
          <w:p w14:paraId="79C1EAA4" w14:textId="77777777" w:rsidR="00D43BD3" w:rsidRDefault="00957D5A">
            <w:pPr>
              <w:spacing w:before="120" w:after="120"/>
              <w:jc w:val="center"/>
              <w:rPr>
                <w:rFonts w:eastAsia="SimSun" w:cs="Times New Roman"/>
                <w:sz w:val="18"/>
                <w:szCs w:val="18"/>
                <w:lang w:eastAsia="zh-CN"/>
              </w:rPr>
            </w:pPr>
            <w:r>
              <w:rPr>
                <w:rFonts w:eastAsia="SimSun" w:cs="Times New Roman"/>
                <w:sz w:val="18"/>
                <w:szCs w:val="18"/>
                <w:lang w:eastAsia="zh-CN"/>
              </w:rPr>
              <w:t>Pour les résidents fiscaux en France, il s’agit du numéro SIREN</w:t>
            </w:r>
          </w:p>
        </w:tc>
        <w:tc>
          <w:tcPr>
            <w:tcW w:w="2302" w:type="dxa"/>
            <w:shd w:val="clear" w:color="auto" w:fill="D9D9D9"/>
            <w:vAlign w:val="center"/>
          </w:tcPr>
          <w:p w14:paraId="1F538D77" w14:textId="77777777" w:rsidR="00D43BD3" w:rsidRDefault="00957D5A">
            <w:pPr>
              <w:spacing w:before="120" w:after="120"/>
              <w:jc w:val="center"/>
              <w:rPr>
                <w:rFonts w:eastAsia="SimSun" w:cs="Times New Roman"/>
                <w:b/>
                <w:bCs/>
                <w:sz w:val="18"/>
                <w:szCs w:val="18"/>
                <w:lang w:eastAsia="zh-CN"/>
              </w:rPr>
            </w:pPr>
            <w:r>
              <w:rPr>
                <w:rFonts w:eastAsia="SimSun" w:cs="Times New Roman"/>
                <w:b/>
                <w:bCs/>
                <w:sz w:val="18"/>
                <w:szCs w:val="18"/>
                <w:lang w:eastAsia="zh-CN"/>
              </w:rPr>
              <w:t>En l’absence de NIF, veuillez indiquer le motif</w:t>
            </w:r>
          </w:p>
          <w:p w14:paraId="6366D9AE" w14:textId="77777777" w:rsidR="00D43BD3" w:rsidRDefault="00957D5A">
            <w:pPr>
              <w:spacing w:before="120" w:after="120"/>
              <w:jc w:val="center"/>
              <w:rPr>
                <w:rFonts w:eastAsia="SimSun" w:cs="Times New Roman"/>
                <w:sz w:val="18"/>
                <w:szCs w:val="18"/>
                <w:lang w:eastAsia="zh-CN"/>
              </w:rPr>
            </w:pPr>
            <w:r>
              <w:rPr>
                <w:rFonts w:eastAsia="SimSun" w:cs="Times New Roman"/>
                <w:sz w:val="18"/>
                <w:szCs w:val="18"/>
                <w:lang w:eastAsia="zh-CN"/>
              </w:rPr>
              <w:t>(</w:t>
            </w:r>
            <w:proofErr w:type="gramStart"/>
            <w:r>
              <w:rPr>
                <w:rFonts w:eastAsia="SimSun" w:cs="Times New Roman"/>
                <w:sz w:val="18"/>
                <w:szCs w:val="18"/>
                <w:lang w:eastAsia="zh-CN"/>
              </w:rPr>
              <w:t>par</w:t>
            </w:r>
            <w:proofErr w:type="gramEnd"/>
            <w:r>
              <w:rPr>
                <w:rFonts w:eastAsia="SimSun" w:cs="Times New Roman"/>
                <w:sz w:val="18"/>
                <w:szCs w:val="18"/>
                <w:lang w:eastAsia="zh-CN"/>
              </w:rPr>
              <w:t xml:space="preserve"> exemple le pays n’émet pas de NIF ou la raison pour laquelle la personne physique n’en dispose pas)</w:t>
            </w:r>
          </w:p>
        </w:tc>
        <w:tc>
          <w:tcPr>
            <w:tcW w:w="1957" w:type="dxa"/>
            <w:shd w:val="clear" w:color="auto" w:fill="D9D9D9"/>
            <w:vAlign w:val="center"/>
          </w:tcPr>
          <w:p w14:paraId="7BB9E50A" w14:textId="77777777" w:rsidR="00D43BD3" w:rsidRDefault="00957D5A">
            <w:pPr>
              <w:spacing w:before="120" w:after="120"/>
              <w:jc w:val="center"/>
              <w:rPr>
                <w:rFonts w:eastAsia="SimSun" w:cs="Times New Roman"/>
                <w:b/>
                <w:bCs/>
                <w:sz w:val="18"/>
                <w:szCs w:val="18"/>
                <w:lang w:eastAsia="zh-CN"/>
              </w:rPr>
            </w:pPr>
            <w:r>
              <w:rPr>
                <w:rFonts w:eastAsia="SimSun" w:cs="Times New Roman"/>
                <w:b/>
                <w:bCs/>
                <w:sz w:val="18"/>
                <w:szCs w:val="18"/>
                <w:lang w:eastAsia="zh-CN"/>
              </w:rPr>
              <w:t xml:space="preserve">Identifiant « Legal </w:t>
            </w:r>
            <w:proofErr w:type="spellStart"/>
            <w:r>
              <w:rPr>
                <w:rFonts w:eastAsia="SimSun" w:cs="Times New Roman"/>
                <w:b/>
                <w:bCs/>
                <w:sz w:val="18"/>
                <w:szCs w:val="18"/>
                <w:lang w:eastAsia="zh-CN"/>
              </w:rPr>
              <w:t>Entity</w:t>
            </w:r>
            <w:proofErr w:type="spellEnd"/>
            <w:r>
              <w:rPr>
                <w:rFonts w:eastAsia="SimSun" w:cs="Times New Roman"/>
                <w:b/>
                <w:bCs/>
                <w:sz w:val="18"/>
                <w:szCs w:val="18"/>
                <w:lang w:eastAsia="zh-CN"/>
              </w:rPr>
              <w:t xml:space="preserve"> Identifier » </w:t>
            </w:r>
            <w:r>
              <w:rPr>
                <w:rFonts w:eastAsia="SimSun" w:cs="Times New Roman"/>
                <w:sz w:val="18"/>
                <w:szCs w:val="18"/>
                <w:lang w:eastAsia="zh-CN"/>
              </w:rPr>
              <w:t>si applicable</w:t>
            </w:r>
          </w:p>
        </w:tc>
      </w:tr>
      <w:tr w:rsidR="00D43BD3" w14:paraId="68E0CAE2" w14:textId="77777777">
        <w:tc>
          <w:tcPr>
            <w:tcW w:w="2310" w:type="dxa"/>
            <w:shd w:val="clear" w:color="auto" w:fill="auto"/>
            <w:vAlign w:val="center"/>
          </w:tcPr>
          <w:p w14:paraId="5217AD18"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1.</w:t>
            </w:r>
          </w:p>
        </w:tc>
        <w:tc>
          <w:tcPr>
            <w:tcW w:w="2496" w:type="dxa"/>
            <w:shd w:val="clear" w:color="auto" w:fill="auto"/>
            <w:vAlign w:val="center"/>
          </w:tcPr>
          <w:p w14:paraId="71585C6A" w14:textId="77777777" w:rsidR="00D43BD3" w:rsidRDefault="00D43BD3">
            <w:pPr>
              <w:spacing w:before="120" w:after="120"/>
              <w:rPr>
                <w:rFonts w:eastAsia="SimSun" w:cs="Times New Roman"/>
                <w:sz w:val="18"/>
                <w:szCs w:val="18"/>
                <w:lang w:eastAsia="zh-CN"/>
              </w:rPr>
            </w:pPr>
          </w:p>
        </w:tc>
        <w:tc>
          <w:tcPr>
            <w:tcW w:w="2302" w:type="dxa"/>
            <w:shd w:val="clear" w:color="auto" w:fill="auto"/>
            <w:vAlign w:val="center"/>
          </w:tcPr>
          <w:p w14:paraId="65DE4185" w14:textId="77777777" w:rsidR="00D43BD3" w:rsidRDefault="00D43BD3">
            <w:pPr>
              <w:spacing w:before="120" w:after="120"/>
              <w:rPr>
                <w:rFonts w:eastAsia="SimSun" w:cs="Times New Roman"/>
                <w:sz w:val="18"/>
                <w:szCs w:val="18"/>
                <w:lang w:eastAsia="zh-CN"/>
              </w:rPr>
            </w:pPr>
          </w:p>
        </w:tc>
        <w:tc>
          <w:tcPr>
            <w:tcW w:w="1957" w:type="dxa"/>
            <w:shd w:val="clear" w:color="auto" w:fill="auto"/>
          </w:tcPr>
          <w:p w14:paraId="1A8484A1" w14:textId="77777777" w:rsidR="00D43BD3" w:rsidRDefault="00D43BD3">
            <w:pPr>
              <w:spacing w:before="120" w:after="120"/>
              <w:rPr>
                <w:rFonts w:eastAsia="SimSun" w:cs="Times New Roman"/>
                <w:sz w:val="18"/>
                <w:szCs w:val="18"/>
                <w:lang w:eastAsia="zh-CN"/>
              </w:rPr>
            </w:pPr>
          </w:p>
        </w:tc>
      </w:tr>
      <w:tr w:rsidR="00D43BD3" w14:paraId="30C789E5" w14:textId="77777777">
        <w:tc>
          <w:tcPr>
            <w:tcW w:w="2310" w:type="dxa"/>
            <w:shd w:val="clear" w:color="auto" w:fill="auto"/>
            <w:vAlign w:val="center"/>
          </w:tcPr>
          <w:p w14:paraId="12D43B5D"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2.</w:t>
            </w:r>
          </w:p>
        </w:tc>
        <w:tc>
          <w:tcPr>
            <w:tcW w:w="2496" w:type="dxa"/>
            <w:shd w:val="clear" w:color="auto" w:fill="auto"/>
            <w:vAlign w:val="center"/>
          </w:tcPr>
          <w:p w14:paraId="72F60A8A" w14:textId="77777777" w:rsidR="00D43BD3" w:rsidRDefault="00D43BD3">
            <w:pPr>
              <w:spacing w:before="120" w:after="120"/>
              <w:rPr>
                <w:rFonts w:eastAsia="SimSun" w:cs="Times New Roman"/>
                <w:sz w:val="18"/>
                <w:szCs w:val="18"/>
                <w:lang w:eastAsia="zh-CN"/>
              </w:rPr>
            </w:pPr>
          </w:p>
        </w:tc>
        <w:tc>
          <w:tcPr>
            <w:tcW w:w="2302" w:type="dxa"/>
            <w:shd w:val="clear" w:color="auto" w:fill="auto"/>
            <w:vAlign w:val="center"/>
          </w:tcPr>
          <w:p w14:paraId="63FF5355" w14:textId="77777777" w:rsidR="00D43BD3" w:rsidRDefault="00D43BD3">
            <w:pPr>
              <w:spacing w:before="120" w:after="120"/>
              <w:rPr>
                <w:rFonts w:eastAsia="SimSun" w:cs="Times New Roman"/>
                <w:sz w:val="18"/>
                <w:szCs w:val="18"/>
                <w:lang w:eastAsia="zh-CN"/>
              </w:rPr>
            </w:pPr>
          </w:p>
        </w:tc>
        <w:tc>
          <w:tcPr>
            <w:tcW w:w="1957" w:type="dxa"/>
            <w:shd w:val="clear" w:color="auto" w:fill="auto"/>
          </w:tcPr>
          <w:p w14:paraId="552CBFD1" w14:textId="77777777" w:rsidR="00D43BD3" w:rsidRDefault="00D43BD3">
            <w:pPr>
              <w:spacing w:before="120" w:after="120"/>
              <w:rPr>
                <w:rFonts w:eastAsia="SimSun" w:cs="Times New Roman"/>
                <w:sz w:val="18"/>
                <w:szCs w:val="18"/>
                <w:lang w:eastAsia="zh-CN"/>
              </w:rPr>
            </w:pPr>
          </w:p>
        </w:tc>
      </w:tr>
      <w:tr w:rsidR="00D43BD3" w14:paraId="7E341389" w14:textId="77777777">
        <w:tc>
          <w:tcPr>
            <w:tcW w:w="2310" w:type="dxa"/>
            <w:shd w:val="clear" w:color="auto" w:fill="auto"/>
            <w:vAlign w:val="center"/>
          </w:tcPr>
          <w:p w14:paraId="7201EF47"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3.</w:t>
            </w:r>
          </w:p>
        </w:tc>
        <w:tc>
          <w:tcPr>
            <w:tcW w:w="2496" w:type="dxa"/>
            <w:shd w:val="clear" w:color="auto" w:fill="auto"/>
            <w:vAlign w:val="center"/>
          </w:tcPr>
          <w:p w14:paraId="4F4575DF" w14:textId="77777777" w:rsidR="00D43BD3" w:rsidRDefault="00D43BD3">
            <w:pPr>
              <w:spacing w:before="120" w:after="120"/>
              <w:rPr>
                <w:rFonts w:eastAsia="SimSun" w:cs="Times New Roman"/>
                <w:sz w:val="18"/>
                <w:szCs w:val="18"/>
                <w:lang w:eastAsia="zh-CN"/>
              </w:rPr>
            </w:pPr>
          </w:p>
        </w:tc>
        <w:tc>
          <w:tcPr>
            <w:tcW w:w="2302" w:type="dxa"/>
            <w:shd w:val="clear" w:color="auto" w:fill="auto"/>
            <w:vAlign w:val="center"/>
          </w:tcPr>
          <w:p w14:paraId="36C7C840" w14:textId="77777777" w:rsidR="00D43BD3" w:rsidRDefault="00D43BD3">
            <w:pPr>
              <w:spacing w:before="120" w:after="120"/>
              <w:rPr>
                <w:rFonts w:eastAsia="SimSun" w:cs="Times New Roman"/>
                <w:sz w:val="18"/>
                <w:szCs w:val="18"/>
                <w:lang w:eastAsia="zh-CN"/>
              </w:rPr>
            </w:pPr>
          </w:p>
        </w:tc>
        <w:tc>
          <w:tcPr>
            <w:tcW w:w="1957" w:type="dxa"/>
            <w:shd w:val="clear" w:color="auto" w:fill="auto"/>
          </w:tcPr>
          <w:p w14:paraId="295A09BB" w14:textId="77777777" w:rsidR="00D43BD3" w:rsidRDefault="00D43BD3">
            <w:pPr>
              <w:spacing w:before="120" w:after="120"/>
              <w:rPr>
                <w:rFonts w:eastAsia="SimSun" w:cs="Times New Roman"/>
                <w:sz w:val="18"/>
                <w:szCs w:val="18"/>
                <w:lang w:eastAsia="zh-CN"/>
              </w:rPr>
            </w:pPr>
          </w:p>
        </w:tc>
      </w:tr>
    </w:tbl>
    <w:p w14:paraId="2EDE6F59"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Si l’Entité est immatriculée, constituée ou résidente des Etats-Unis, veuillez également fournir un formulaire W9.</w:t>
      </w:r>
    </w:p>
    <w:p w14:paraId="2662777C"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Si le Titulaire du Compte financier n’a pas de résidence fiscale (par exemple une Entité fiscalement transparente), veuillez indiquer le pays de situation de l’établissement principal ou le siège de direction effective du Titulaire du compte, à des fins fiscales.</w:t>
      </w:r>
    </w:p>
    <w:p w14:paraId="2A8E94D5" w14:textId="77777777" w:rsidR="00D43BD3" w:rsidRDefault="00D43BD3">
      <w:pPr>
        <w:spacing w:before="120" w:after="120"/>
        <w:jc w:val="both"/>
        <w:rPr>
          <w:rFonts w:eastAsia="SimSun" w:cs="Times New Roman"/>
          <w:sz w:val="20"/>
          <w:szCs w:val="20"/>
          <w:lang w:eastAsia="zh-CN"/>
        </w:rPr>
        <w:sectPr w:rsidR="00D43BD3">
          <w:headerReference w:type="even" r:id="rId9"/>
          <w:headerReference w:type="default" r:id="rId10"/>
          <w:footerReference w:type="even" r:id="rId11"/>
          <w:footerReference w:type="default" r:id="rId12"/>
          <w:headerReference w:type="first" r:id="rId13"/>
          <w:footerReference w:type="first" r:id="rId14"/>
          <w:pgSz w:w="11909" w:h="16834" w:code="1"/>
          <w:pgMar w:top="1417" w:right="1417" w:bottom="1417" w:left="1417" w:header="850" w:footer="850" w:gutter="0"/>
          <w:cols w:space="720"/>
          <w:formProt w:val="0"/>
          <w:titlePg/>
          <w:docGrid w:linePitch="360"/>
        </w:sectPr>
      </w:pPr>
    </w:p>
    <w:p w14:paraId="3AF07F7A"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lastRenderedPageBreak/>
        <w:t>Section 3 – Statut du déclarant</w:t>
      </w:r>
    </w:p>
    <w:p w14:paraId="37574BD4"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 xml:space="preserve">Veuillez compléter cette section avec le statut FATCA, DAC et CRS de l’Entité (sauf si vous avez indiqué en Section 2 que l’Entité est résidente fiscale américaine). </w:t>
      </w:r>
    </w:p>
    <w:p w14:paraId="2B04DC0F" w14:textId="77777777" w:rsidR="00D43BD3" w:rsidRDefault="00957D5A">
      <w:pPr>
        <w:spacing w:before="120" w:after="120"/>
        <w:jc w:val="both"/>
        <w:rPr>
          <w:rFonts w:eastAsia="SimSun" w:cs="Times New Roman"/>
          <w:b/>
          <w:bCs/>
          <w:sz w:val="20"/>
          <w:szCs w:val="20"/>
          <w:lang w:eastAsia="zh-CN"/>
        </w:rPr>
      </w:pPr>
      <w:r>
        <w:rPr>
          <w:rFonts w:eastAsia="SimSun" w:cs="Times New Roman"/>
          <w:b/>
          <w:bCs/>
          <w:sz w:val="20"/>
          <w:szCs w:val="20"/>
          <w:lang w:eastAsia="zh-CN"/>
        </w:rPr>
        <w:t>Statut DAC et CRS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759"/>
        <w:gridCol w:w="926"/>
        <w:gridCol w:w="633"/>
        <w:gridCol w:w="1985"/>
        <w:gridCol w:w="3116"/>
      </w:tblGrid>
      <w:tr w:rsidR="00D43BD3" w14:paraId="465F3A81" w14:textId="77777777">
        <w:tc>
          <w:tcPr>
            <w:tcW w:w="3331" w:type="dxa"/>
            <w:gridSpan w:val="3"/>
            <w:shd w:val="clear" w:color="auto" w:fill="D9D9D9"/>
            <w:vAlign w:val="center"/>
          </w:tcPr>
          <w:p w14:paraId="747AEF55" w14:textId="77777777" w:rsidR="00D43BD3" w:rsidRDefault="00957D5A">
            <w:pPr>
              <w:spacing w:before="40" w:after="40"/>
              <w:rPr>
                <w:rFonts w:eastAsia="SimSun" w:cs="Times New Roman"/>
                <w:b/>
                <w:bCs/>
                <w:sz w:val="18"/>
                <w:szCs w:val="18"/>
                <w:lang w:eastAsia="zh-CN"/>
              </w:rPr>
            </w:pPr>
            <w:r>
              <w:rPr>
                <w:rFonts w:eastAsia="SimSun" w:cs="Times New Roman"/>
                <w:b/>
                <w:bCs/>
                <w:sz w:val="18"/>
                <w:szCs w:val="18"/>
                <w:lang w:eastAsia="zh-CN"/>
              </w:rPr>
              <w:t xml:space="preserve">Institution Financière </w:t>
            </w:r>
          </w:p>
        </w:tc>
        <w:tc>
          <w:tcPr>
            <w:tcW w:w="2618" w:type="dxa"/>
            <w:gridSpan w:val="2"/>
            <w:shd w:val="clear" w:color="auto" w:fill="auto"/>
            <w:vAlign w:val="center"/>
          </w:tcPr>
          <w:p w14:paraId="2B3C7F73" w14:textId="77777777" w:rsidR="00D43BD3" w:rsidRDefault="00957D5A">
            <w:pPr>
              <w:spacing w:before="40" w:after="40"/>
              <w:rPr>
                <w:rFonts w:eastAsia="SimSun" w:cs="Times New Roman"/>
                <w:sz w:val="18"/>
                <w:szCs w:val="18"/>
                <w:lang w:eastAsia="zh-C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r>
              <w:rPr>
                <w:rFonts w:eastAsia="SimSun" w:cs="Times New Roman"/>
                <w:sz w:val="18"/>
                <w:szCs w:val="18"/>
                <w:lang w:eastAsia="zh-CN"/>
              </w:rPr>
              <w:t xml:space="preserve"> Oui</w:t>
            </w:r>
          </w:p>
        </w:tc>
        <w:tc>
          <w:tcPr>
            <w:tcW w:w="3116" w:type="dxa"/>
            <w:shd w:val="clear" w:color="auto" w:fill="auto"/>
            <w:vAlign w:val="center"/>
          </w:tcPr>
          <w:p w14:paraId="4AF22416" w14:textId="77777777" w:rsidR="00D43BD3" w:rsidRDefault="00957D5A">
            <w:pPr>
              <w:spacing w:before="40" w:after="40"/>
              <w:rPr>
                <w:rFonts w:eastAsia="SimSun" w:cs="Times New Roman"/>
                <w:sz w:val="18"/>
                <w:szCs w:val="18"/>
                <w:lang w:eastAsia="zh-C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r>
              <w:rPr>
                <w:rFonts w:eastAsia="SimSun" w:cs="Times New Roman"/>
                <w:sz w:val="18"/>
                <w:szCs w:val="18"/>
                <w:lang w:eastAsia="zh-CN"/>
              </w:rPr>
              <w:t xml:space="preserve"> Non</w:t>
            </w:r>
          </w:p>
        </w:tc>
      </w:tr>
      <w:tr w:rsidR="00D43BD3" w14:paraId="3D1ECAEA" w14:textId="77777777">
        <w:tc>
          <w:tcPr>
            <w:tcW w:w="3331" w:type="dxa"/>
            <w:gridSpan w:val="3"/>
            <w:vMerge w:val="restart"/>
            <w:shd w:val="clear" w:color="auto" w:fill="D9D9D9"/>
            <w:vAlign w:val="center"/>
          </w:tcPr>
          <w:p w14:paraId="4E5450E3"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Si oui, veuillez cocher la catégorie correspondante :</w:t>
            </w:r>
          </w:p>
        </w:tc>
        <w:tc>
          <w:tcPr>
            <w:tcW w:w="633" w:type="dxa"/>
            <w:shd w:val="clear" w:color="auto" w:fill="auto"/>
            <w:vAlign w:val="center"/>
          </w:tcPr>
          <w:p w14:paraId="13AFEF22" w14:textId="77777777" w:rsidR="00D43BD3" w:rsidRDefault="00957D5A">
            <w:pPr>
              <w:spacing w:before="40" w:after="40"/>
              <w:jc w:val="center"/>
              <w:rPr>
                <w:rFonts w:eastAsia="SimSun" w:cs="Times New Roman"/>
                <w:sz w:val="18"/>
                <w:szCs w:val="18"/>
                <w:lang w:eastAsia="zh-C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5101" w:type="dxa"/>
            <w:gridSpan w:val="2"/>
            <w:shd w:val="clear" w:color="auto" w:fill="auto"/>
            <w:vAlign w:val="center"/>
          </w:tcPr>
          <w:p w14:paraId="5F759695"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 xml:space="preserve">Institution Financière – Entité d’investissement gérée professionnellement située dans un pays </w:t>
            </w:r>
            <w:proofErr w:type="gramStart"/>
            <w:r>
              <w:rPr>
                <w:rFonts w:eastAsia="SimSun" w:cs="Times New Roman"/>
                <w:sz w:val="18"/>
                <w:szCs w:val="18"/>
                <w:lang w:eastAsia="zh-CN"/>
              </w:rPr>
              <w:t>non signataire</w:t>
            </w:r>
            <w:proofErr w:type="gramEnd"/>
            <w:r>
              <w:rPr>
                <w:rFonts w:eastAsia="SimSun" w:cs="Times New Roman"/>
                <w:sz w:val="18"/>
                <w:szCs w:val="18"/>
                <w:lang w:eastAsia="zh-CN"/>
              </w:rPr>
              <w:t xml:space="preserve"> de la DAC et du CRS</w:t>
            </w:r>
          </w:p>
        </w:tc>
      </w:tr>
      <w:tr w:rsidR="00D43BD3" w14:paraId="4A0AEF90" w14:textId="77777777">
        <w:tc>
          <w:tcPr>
            <w:tcW w:w="3331" w:type="dxa"/>
            <w:gridSpan w:val="3"/>
            <w:vMerge/>
            <w:shd w:val="clear" w:color="auto" w:fill="D9D9D9"/>
            <w:vAlign w:val="center"/>
          </w:tcPr>
          <w:p w14:paraId="615B455A" w14:textId="77777777" w:rsidR="00D43BD3" w:rsidRDefault="00D43BD3">
            <w:pPr>
              <w:spacing w:before="40" w:after="40"/>
              <w:rPr>
                <w:rFonts w:eastAsia="SimSun" w:cs="Times New Roman"/>
                <w:sz w:val="18"/>
                <w:szCs w:val="18"/>
                <w:lang w:eastAsia="zh-CN"/>
              </w:rPr>
            </w:pPr>
          </w:p>
        </w:tc>
        <w:tc>
          <w:tcPr>
            <w:tcW w:w="633" w:type="dxa"/>
            <w:shd w:val="clear" w:color="auto" w:fill="auto"/>
            <w:vAlign w:val="center"/>
          </w:tcPr>
          <w:p w14:paraId="05807F71" w14:textId="77777777" w:rsidR="00D43BD3" w:rsidRDefault="00957D5A">
            <w:pPr>
              <w:spacing w:before="40" w:after="40"/>
              <w:jc w:val="center"/>
              <w:rPr>
                <w:rFonts w:eastAsia="SimSun" w:cs="Times New Roman"/>
                <w:sz w:val="18"/>
                <w:szCs w:val="18"/>
                <w:lang w:eastAsia="zh-C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5101" w:type="dxa"/>
            <w:gridSpan w:val="2"/>
            <w:shd w:val="clear" w:color="auto" w:fill="auto"/>
            <w:vAlign w:val="center"/>
          </w:tcPr>
          <w:p w14:paraId="2DA5BB30"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Institution Financière – Autre</w:t>
            </w:r>
          </w:p>
        </w:tc>
      </w:tr>
      <w:tr w:rsidR="00D43BD3" w14:paraId="20CFC9FE" w14:textId="77777777">
        <w:tc>
          <w:tcPr>
            <w:tcW w:w="9065" w:type="dxa"/>
            <w:gridSpan w:val="6"/>
            <w:shd w:val="clear" w:color="auto" w:fill="D9D9D9"/>
            <w:vAlign w:val="center"/>
          </w:tcPr>
          <w:p w14:paraId="209539F6" w14:textId="77777777" w:rsidR="00D43BD3" w:rsidRDefault="00957D5A">
            <w:pPr>
              <w:spacing w:before="40" w:after="40"/>
              <w:rPr>
                <w:rFonts w:eastAsia="SimSun" w:cs="Times New Roman"/>
                <w:b/>
                <w:bCs/>
                <w:sz w:val="18"/>
                <w:szCs w:val="18"/>
                <w:lang w:eastAsia="zh-CN"/>
              </w:rPr>
            </w:pPr>
            <w:r>
              <w:rPr>
                <w:rFonts w:eastAsia="SimSun" w:cs="Times New Roman"/>
                <w:b/>
                <w:bCs/>
                <w:sz w:val="18"/>
                <w:szCs w:val="18"/>
                <w:lang w:eastAsia="zh-CN"/>
              </w:rPr>
              <w:t>Entité Non-Financière (« ENF »)</w:t>
            </w:r>
          </w:p>
          <w:p w14:paraId="17DD5342"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A compléter uniquement si vous avez coché « Non » à la question précédente</w:t>
            </w:r>
          </w:p>
        </w:tc>
      </w:tr>
      <w:tr w:rsidR="00D43BD3" w14:paraId="64D10639" w14:textId="77777777">
        <w:tc>
          <w:tcPr>
            <w:tcW w:w="1646" w:type="dxa"/>
            <w:vMerge w:val="restart"/>
            <w:shd w:val="clear" w:color="auto" w:fill="D9D9D9"/>
            <w:vAlign w:val="center"/>
          </w:tcPr>
          <w:p w14:paraId="5E84E5E5"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Veuillez cocher la catégorie correspondante :</w:t>
            </w:r>
          </w:p>
        </w:tc>
        <w:tc>
          <w:tcPr>
            <w:tcW w:w="759" w:type="dxa"/>
            <w:shd w:val="clear" w:color="auto" w:fill="auto"/>
            <w:vAlign w:val="center"/>
          </w:tcPr>
          <w:p w14:paraId="2B746D1E"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4"/>
            <w:shd w:val="clear" w:color="auto" w:fill="auto"/>
            <w:vAlign w:val="center"/>
          </w:tcPr>
          <w:p w14:paraId="2C8AD318"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ENF Active – Société cotée en bourse ou filiale d’une société cotée en bourse</w:t>
            </w:r>
          </w:p>
        </w:tc>
      </w:tr>
      <w:tr w:rsidR="00D43BD3" w14:paraId="4399A83E" w14:textId="77777777">
        <w:tc>
          <w:tcPr>
            <w:tcW w:w="1646" w:type="dxa"/>
            <w:vMerge/>
            <w:shd w:val="clear" w:color="auto" w:fill="D9D9D9"/>
            <w:vAlign w:val="center"/>
          </w:tcPr>
          <w:p w14:paraId="41E8B5FD" w14:textId="77777777" w:rsidR="00D43BD3" w:rsidRDefault="00D43BD3">
            <w:pPr>
              <w:spacing w:before="40" w:after="40"/>
              <w:rPr>
                <w:rFonts w:eastAsia="SimSun" w:cs="Times New Roman"/>
                <w:sz w:val="18"/>
                <w:szCs w:val="18"/>
                <w:lang w:eastAsia="zh-CN"/>
              </w:rPr>
            </w:pPr>
          </w:p>
        </w:tc>
        <w:tc>
          <w:tcPr>
            <w:tcW w:w="759" w:type="dxa"/>
            <w:shd w:val="clear" w:color="auto" w:fill="auto"/>
            <w:vAlign w:val="center"/>
          </w:tcPr>
          <w:p w14:paraId="179A795D"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4"/>
            <w:shd w:val="clear" w:color="auto" w:fill="auto"/>
            <w:vAlign w:val="center"/>
          </w:tcPr>
          <w:p w14:paraId="1C2E9F15"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 xml:space="preserve">ENF Active – Entité gouvernementale ou publique </w:t>
            </w:r>
          </w:p>
        </w:tc>
      </w:tr>
      <w:tr w:rsidR="00D43BD3" w14:paraId="6936C763" w14:textId="77777777">
        <w:tc>
          <w:tcPr>
            <w:tcW w:w="1646" w:type="dxa"/>
            <w:vMerge/>
            <w:shd w:val="clear" w:color="auto" w:fill="D9D9D9"/>
            <w:vAlign w:val="center"/>
          </w:tcPr>
          <w:p w14:paraId="78D83487" w14:textId="77777777" w:rsidR="00D43BD3" w:rsidRDefault="00D43BD3">
            <w:pPr>
              <w:spacing w:before="40" w:after="40"/>
              <w:rPr>
                <w:rFonts w:eastAsia="SimSun" w:cs="Times New Roman"/>
                <w:sz w:val="18"/>
                <w:szCs w:val="18"/>
                <w:lang w:eastAsia="zh-CN"/>
              </w:rPr>
            </w:pPr>
          </w:p>
        </w:tc>
        <w:tc>
          <w:tcPr>
            <w:tcW w:w="759" w:type="dxa"/>
            <w:shd w:val="clear" w:color="auto" w:fill="auto"/>
            <w:vAlign w:val="center"/>
          </w:tcPr>
          <w:p w14:paraId="19640F5D"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4"/>
            <w:shd w:val="clear" w:color="auto" w:fill="auto"/>
            <w:vAlign w:val="center"/>
          </w:tcPr>
          <w:p w14:paraId="2EAE210D"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ENF Active – Organisation internationale</w:t>
            </w:r>
          </w:p>
        </w:tc>
      </w:tr>
      <w:tr w:rsidR="00D43BD3" w14:paraId="4AEF678F" w14:textId="77777777">
        <w:tc>
          <w:tcPr>
            <w:tcW w:w="1646" w:type="dxa"/>
            <w:vMerge/>
            <w:shd w:val="clear" w:color="auto" w:fill="D9D9D9"/>
            <w:vAlign w:val="center"/>
          </w:tcPr>
          <w:p w14:paraId="758C0EBB" w14:textId="77777777" w:rsidR="00D43BD3" w:rsidRDefault="00D43BD3">
            <w:pPr>
              <w:spacing w:before="40" w:after="40"/>
              <w:rPr>
                <w:rFonts w:eastAsia="SimSun" w:cs="Times New Roman"/>
                <w:sz w:val="18"/>
                <w:szCs w:val="18"/>
                <w:lang w:eastAsia="zh-CN"/>
              </w:rPr>
            </w:pPr>
          </w:p>
        </w:tc>
        <w:tc>
          <w:tcPr>
            <w:tcW w:w="759" w:type="dxa"/>
            <w:shd w:val="clear" w:color="auto" w:fill="auto"/>
            <w:vAlign w:val="center"/>
          </w:tcPr>
          <w:p w14:paraId="191E201C"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4"/>
            <w:shd w:val="clear" w:color="auto" w:fill="auto"/>
            <w:vAlign w:val="center"/>
          </w:tcPr>
          <w:p w14:paraId="33C29589"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ENF Active – Autre que celles listées ci-avant</w:t>
            </w:r>
          </w:p>
        </w:tc>
      </w:tr>
      <w:tr w:rsidR="00D43BD3" w14:paraId="141AFFED" w14:textId="77777777">
        <w:tc>
          <w:tcPr>
            <w:tcW w:w="1646" w:type="dxa"/>
            <w:vMerge/>
            <w:shd w:val="clear" w:color="auto" w:fill="D9D9D9"/>
            <w:vAlign w:val="center"/>
          </w:tcPr>
          <w:p w14:paraId="5D64BB07" w14:textId="77777777" w:rsidR="00D43BD3" w:rsidRDefault="00D43BD3">
            <w:pPr>
              <w:spacing w:before="40" w:after="40"/>
              <w:rPr>
                <w:rFonts w:eastAsia="SimSun" w:cs="Times New Roman"/>
                <w:sz w:val="18"/>
                <w:szCs w:val="18"/>
                <w:lang w:eastAsia="zh-CN"/>
              </w:rPr>
            </w:pPr>
          </w:p>
        </w:tc>
        <w:tc>
          <w:tcPr>
            <w:tcW w:w="759" w:type="dxa"/>
            <w:shd w:val="clear" w:color="auto" w:fill="auto"/>
            <w:vAlign w:val="center"/>
          </w:tcPr>
          <w:p w14:paraId="7C67F2D3"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4"/>
            <w:shd w:val="clear" w:color="auto" w:fill="auto"/>
            <w:vAlign w:val="center"/>
          </w:tcPr>
          <w:p w14:paraId="3ADB8F73"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 xml:space="preserve">ENF Passive (autre qu’une Entité d’investissement gérée professionnellement située dans un pays </w:t>
            </w:r>
            <w:proofErr w:type="gramStart"/>
            <w:r>
              <w:rPr>
                <w:rFonts w:eastAsia="SimSun" w:cs="Times New Roman"/>
                <w:sz w:val="18"/>
                <w:szCs w:val="18"/>
                <w:lang w:eastAsia="zh-CN"/>
              </w:rPr>
              <w:t>non signataire</w:t>
            </w:r>
            <w:proofErr w:type="gramEnd"/>
            <w:r>
              <w:rPr>
                <w:rFonts w:eastAsia="SimSun" w:cs="Times New Roman"/>
                <w:sz w:val="18"/>
                <w:szCs w:val="18"/>
                <w:lang w:eastAsia="zh-CN"/>
              </w:rPr>
              <w:t xml:space="preserve"> de la DAC et du CRS)</w:t>
            </w:r>
          </w:p>
        </w:tc>
      </w:tr>
    </w:tbl>
    <w:p w14:paraId="6AD8F612" w14:textId="77777777" w:rsidR="00D43BD3" w:rsidRDefault="00957D5A">
      <w:pPr>
        <w:spacing w:before="120" w:after="120"/>
        <w:jc w:val="both"/>
        <w:rPr>
          <w:rFonts w:eastAsia="SimSun" w:cs="Times New Roman"/>
          <w:b/>
          <w:bCs/>
          <w:sz w:val="20"/>
          <w:szCs w:val="20"/>
          <w:lang w:eastAsia="zh-CN"/>
        </w:rPr>
      </w:pPr>
      <w:r>
        <w:rPr>
          <w:rFonts w:eastAsia="SimSun" w:cs="Times New Roman"/>
          <w:b/>
          <w:bCs/>
          <w:sz w:val="20"/>
          <w:szCs w:val="20"/>
          <w:lang w:eastAsia="zh-CN"/>
        </w:rPr>
        <w:t>Statut FATCA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567"/>
        <w:gridCol w:w="2986"/>
        <w:gridCol w:w="3674"/>
      </w:tblGrid>
      <w:tr w:rsidR="00D43BD3" w14:paraId="6E0B1005" w14:textId="77777777">
        <w:tc>
          <w:tcPr>
            <w:tcW w:w="1838" w:type="dxa"/>
            <w:shd w:val="clear" w:color="auto" w:fill="D9D9D9"/>
            <w:vAlign w:val="center"/>
          </w:tcPr>
          <w:p w14:paraId="2064FB9D" w14:textId="77777777" w:rsidR="00D43BD3" w:rsidRDefault="00957D5A">
            <w:pPr>
              <w:spacing w:before="40" w:after="40"/>
              <w:rPr>
                <w:rFonts w:eastAsia="SimSun" w:cs="Times New Roman"/>
                <w:b/>
                <w:bCs/>
                <w:sz w:val="18"/>
                <w:szCs w:val="18"/>
                <w:lang w:eastAsia="zh-CN"/>
              </w:rPr>
            </w:pPr>
            <w:r>
              <w:rPr>
                <w:rFonts w:eastAsia="SimSun" w:cs="Times New Roman"/>
                <w:b/>
                <w:bCs/>
                <w:sz w:val="18"/>
                <w:szCs w:val="18"/>
                <w:lang w:eastAsia="zh-CN"/>
              </w:rPr>
              <w:t xml:space="preserve">Institution Financière </w:t>
            </w:r>
          </w:p>
        </w:tc>
        <w:tc>
          <w:tcPr>
            <w:tcW w:w="3553" w:type="dxa"/>
            <w:gridSpan w:val="2"/>
            <w:shd w:val="clear" w:color="auto" w:fill="auto"/>
            <w:vAlign w:val="center"/>
          </w:tcPr>
          <w:p w14:paraId="5D157F3D" w14:textId="77777777" w:rsidR="00D43BD3" w:rsidRDefault="00957D5A">
            <w:pPr>
              <w:spacing w:before="40" w:after="40"/>
              <w:rPr>
                <w:rFonts w:eastAsia="SimSun" w:cs="Times New Roman"/>
                <w:sz w:val="18"/>
                <w:szCs w:val="18"/>
                <w:lang w:eastAsia="zh-C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r>
              <w:rPr>
                <w:rFonts w:eastAsia="SimSun" w:cs="Times New Roman"/>
                <w:sz w:val="18"/>
                <w:szCs w:val="18"/>
                <w:lang w:eastAsia="zh-CN"/>
              </w:rPr>
              <w:t xml:space="preserve"> Oui</w:t>
            </w:r>
          </w:p>
        </w:tc>
        <w:tc>
          <w:tcPr>
            <w:tcW w:w="3674" w:type="dxa"/>
            <w:shd w:val="clear" w:color="auto" w:fill="auto"/>
            <w:vAlign w:val="center"/>
          </w:tcPr>
          <w:p w14:paraId="1CBF32C2" w14:textId="77777777" w:rsidR="00D43BD3" w:rsidRDefault="00957D5A">
            <w:pPr>
              <w:spacing w:before="40" w:after="40"/>
              <w:rPr>
                <w:rFonts w:eastAsia="SimSun" w:cs="Times New Roman"/>
                <w:sz w:val="18"/>
                <w:szCs w:val="18"/>
                <w:lang w:eastAsia="zh-C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r>
              <w:rPr>
                <w:rFonts w:eastAsia="SimSun" w:cs="Times New Roman"/>
                <w:sz w:val="18"/>
                <w:szCs w:val="18"/>
                <w:lang w:eastAsia="zh-CN"/>
              </w:rPr>
              <w:t xml:space="preserve"> Non</w:t>
            </w:r>
          </w:p>
        </w:tc>
      </w:tr>
      <w:tr w:rsidR="00D43BD3" w:rsidRPr="00572A74" w14:paraId="37CD4434" w14:textId="77777777">
        <w:tc>
          <w:tcPr>
            <w:tcW w:w="1838" w:type="dxa"/>
            <w:vMerge w:val="restart"/>
            <w:shd w:val="clear" w:color="auto" w:fill="D9D9D9"/>
            <w:vAlign w:val="center"/>
          </w:tcPr>
          <w:p w14:paraId="39727DF6"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Si oui, veuillez cocher la catégorie correspondante :</w:t>
            </w:r>
          </w:p>
        </w:tc>
        <w:tc>
          <w:tcPr>
            <w:tcW w:w="567" w:type="dxa"/>
            <w:shd w:val="clear" w:color="auto" w:fill="auto"/>
            <w:vAlign w:val="center"/>
          </w:tcPr>
          <w:p w14:paraId="785720CD"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vAlign w:val="center"/>
          </w:tcPr>
          <w:p w14:paraId="419261E4" w14:textId="77777777" w:rsidR="00D43BD3" w:rsidRDefault="00957D5A">
            <w:pPr>
              <w:spacing w:before="40" w:after="40"/>
              <w:jc w:val="both"/>
              <w:rPr>
                <w:rFonts w:eastAsia="SimSun" w:cs="Times New Roman"/>
                <w:sz w:val="18"/>
                <w:szCs w:val="18"/>
                <w:lang w:eastAsia="zh-CN"/>
              </w:rPr>
            </w:pPr>
            <w:proofErr w:type="spellStart"/>
            <w:r>
              <w:rPr>
                <w:rFonts w:eastAsia="SimSun" w:cs="Times New Roman"/>
                <w:sz w:val="18"/>
                <w:szCs w:val="18"/>
                <w:lang w:eastAsia="zh-CN"/>
              </w:rPr>
              <w:t>Participating</w:t>
            </w:r>
            <w:proofErr w:type="spellEnd"/>
            <w:r>
              <w:rPr>
                <w:rFonts w:eastAsia="SimSun" w:cs="Times New Roman"/>
                <w:sz w:val="18"/>
                <w:szCs w:val="18"/>
                <w:lang w:eastAsia="zh-CN"/>
              </w:rPr>
              <w:t xml:space="preserve"> FFI (pays non-signataire d’un IGA) ou </w:t>
            </w:r>
            <w:proofErr w:type="spellStart"/>
            <w:r>
              <w:rPr>
                <w:rFonts w:eastAsia="SimSun" w:cs="Times New Roman"/>
                <w:sz w:val="18"/>
                <w:szCs w:val="18"/>
                <w:lang w:eastAsia="zh-CN"/>
              </w:rPr>
              <w:t>Reporting</w:t>
            </w:r>
            <w:proofErr w:type="spellEnd"/>
            <w:r>
              <w:rPr>
                <w:rFonts w:eastAsia="SimSun" w:cs="Times New Roman"/>
                <w:sz w:val="18"/>
                <w:szCs w:val="18"/>
                <w:lang w:eastAsia="zh-CN"/>
              </w:rPr>
              <w:t xml:space="preserve"> Model 1 FFI (pays signataire d’un IGA Modèle 1) ou </w:t>
            </w:r>
            <w:proofErr w:type="spellStart"/>
            <w:r>
              <w:rPr>
                <w:rFonts w:eastAsia="SimSun" w:cs="Times New Roman"/>
                <w:sz w:val="18"/>
                <w:szCs w:val="18"/>
                <w:lang w:eastAsia="zh-CN"/>
              </w:rPr>
              <w:t>Reporting</w:t>
            </w:r>
            <w:proofErr w:type="spellEnd"/>
            <w:r>
              <w:rPr>
                <w:rFonts w:eastAsia="SimSun" w:cs="Times New Roman"/>
                <w:sz w:val="18"/>
                <w:szCs w:val="18"/>
                <w:lang w:eastAsia="zh-CN"/>
              </w:rPr>
              <w:t xml:space="preserve"> Model 2 FFI (pays signataire d’un IGA Modèle 2) </w:t>
            </w:r>
          </w:p>
          <w:p w14:paraId="27C246C4"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 xml:space="preserve">Veuillez indiquer le Global </w:t>
            </w:r>
            <w:proofErr w:type="spellStart"/>
            <w:r>
              <w:rPr>
                <w:rFonts w:eastAsia="SimSun" w:cs="Times New Roman"/>
                <w:sz w:val="18"/>
                <w:szCs w:val="18"/>
                <w:lang w:eastAsia="zh-CN"/>
              </w:rPr>
              <w:t>Intermediary</w:t>
            </w:r>
            <w:proofErr w:type="spellEnd"/>
            <w:r>
              <w:rPr>
                <w:rFonts w:eastAsia="SimSun" w:cs="Times New Roman"/>
                <w:sz w:val="18"/>
                <w:szCs w:val="18"/>
                <w:lang w:eastAsia="zh-CN"/>
              </w:rPr>
              <w:t xml:space="preserve"> Identification </w:t>
            </w:r>
            <w:proofErr w:type="spellStart"/>
            <w:r>
              <w:rPr>
                <w:rFonts w:eastAsia="SimSun" w:cs="Times New Roman"/>
                <w:sz w:val="18"/>
                <w:szCs w:val="18"/>
                <w:lang w:eastAsia="zh-CN"/>
              </w:rPr>
              <w:t>Number</w:t>
            </w:r>
            <w:proofErr w:type="spellEnd"/>
            <w:r>
              <w:rPr>
                <w:rFonts w:eastAsia="SimSun" w:cs="Times New Roman"/>
                <w:sz w:val="18"/>
                <w:szCs w:val="18"/>
                <w:lang w:eastAsia="zh-CN"/>
              </w:rPr>
              <w:t xml:space="preserve"> (« </w:t>
            </w:r>
            <w:r>
              <w:rPr>
                <w:rFonts w:eastAsia="SimSun" w:cs="Times New Roman"/>
                <w:b/>
                <w:bCs/>
                <w:sz w:val="18"/>
                <w:szCs w:val="18"/>
                <w:lang w:eastAsia="zh-CN"/>
              </w:rPr>
              <w:t xml:space="preserve">GIIN </w:t>
            </w:r>
            <w:r>
              <w:rPr>
                <w:rFonts w:eastAsia="SimSun" w:cs="Times New Roman"/>
                <w:sz w:val="18"/>
                <w:szCs w:val="18"/>
                <w:lang w:eastAsia="zh-CN"/>
              </w:rPr>
              <w:t>») : _______________________________</w:t>
            </w:r>
          </w:p>
          <w:p w14:paraId="632185FF" w14:textId="77777777" w:rsidR="00D43BD3" w:rsidRDefault="00957D5A">
            <w:pPr>
              <w:spacing w:before="40" w:after="40"/>
              <w:jc w:val="both"/>
              <w:rPr>
                <w:rFonts w:eastAsia="SimSun" w:cs="Times New Roman"/>
                <w:sz w:val="18"/>
                <w:szCs w:val="18"/>
                <w:lang w:eastAsia="zh-CN"/>
              </w:rPr>
            </w:pPr>
            <w:r>
              <w:rPr>
                <w:rFonts w:eastAsia="SimSun" w:cs="Times New Roman"/>
                <w:sz w:val="18"/>
                <w:szCs w:val="18"/>
                <w:lang w:eastAsia="zh-CN"/>
              </w:rPr>
              <w:t xml:space="preserve">En cas de parrainage de l’Entité (« </w:t>
            </w:r>
            <w:proofErr w:type="spellStart"/>
            <w:r>
              <w:rPr>
                <w:rFonts w:eastAsia="SimSun" w:cs="Times New Roman"/>
                <w:sz w:val="18"/>
                <w:szCs w:val="18"/>
                <w:lang w:eastAsia="zh-CN"/>
              </w:rPr>
              <w:t>Sponsored</w:t>
            </w:r>
            <w:proofErr w:type="spellEnd"/>
            <w:r>
              <w:rPr>
                <w:rFonts w:eastAsia="SimSun" w:cs="Times New Roman"/>
                <w:sz w:val="18"/>
                <w:szCs w:val="18"/>
                <w:lang w:eastAsia="zh-CN"/>
              </w:rPr>
              <w:t xml:space="preserve"> »), veuillez :</w:t>
            </w:r>
          </w:p>
          <w:p w14:paraId="181E7BB4" w14:textId="77777777" w:rsidR="00D43BD3" w:rsidRDefault="00957D5A">
            <w:pPr>
              <w:numPr>
                <w:ilvl w:val="0"/>
                <w:numId w:val="10"/>
              </w:numPr>
              <w:spacing w:before="40" w:after="40"/>
              <w:jc w:val="both"/>
              <w:rPr>
                <w:rFonts w:eastAsia="SimSun" w:cs="Times New Roman"/>
                <w:sz w:val="18"/>
                <w:szCs w:val="18"/>
                <w:lang w:eastAsia="zh-CN"/>
              </w:rPr>
            </w:pPr>
            <w:r>
              <w:rPr>
                <w:rFonts w:eastAsia="SimSun" w:cs="Times New Roman"/>
                <w:sz w:val="18"/>
                <w:szCs w:val="18"/>
                <w:lang w:eastAsia="zh-CN"/>
              </w:rPr>
              <w:t xml:space="preserve">Indiquer ci-dessus le GIIN </w:t>
            </w:r>
            <w:proofErr w:type="gramStart"/>
            <w:r>
              <w:rPr>
                <w:rFonts w:eastAsia="SimSun" w:cs="Times New Roman"/>
                <w:sz w:val="18"/>
                <w:szCs w:val="18"/>
                <w:lang w:eastAsia="zh-CN"/>
              </w:rPr>
              <w:t>de la sponsoring</w:t>
            </w:r>
            <w:proofErr w:type="gramEnd"/>
            <w:r>
              <w:rPr>
                <w:rFonts w:eastAsia="SimSun" w:cs="Times New Roman"/>
                <w:sz w:val="18"/>
                <w:szCs w:val="18"/>
                <w:lang w:eastAsia="zh-CN"/>
              </w:rPr>
              <w:t xml:space="preserve"> si l’Entité est elle-même dépourvue de GIIN</w:t>
            </w:r>
          </w:p>
          <w:p w14:paraId="647C69BA" w14:textId="77777777" w:rsidR="00D43BD3" w:rsidRDefault="00957D5A">
            <w:pPr>
              <w:numPr>
                <w:ilvl w:val="0"/>
                <w:numId w:val="10"/>
              </w:numPr>
              <w:spacing w:before="40" w:after="40"/>
              <w:jc w:val="both"/>
              <w:rPr>
                <w:rFonts w:eastAsia="SimSun" w:cs="Times New Roman"/>
                <w:sz w:val="18"/>
                <w:szCs w:val="18"/>
                <w:lang w:eastAsia="zh-CN"/>
              </w:rPr>
            </w:pPr>
            <w:r>
              <w:rPr>
                <w:rFonts w:eastAsia="SimSun" w:cs="Times New Roman"/>
                <w:sz w:val="18"/>
                <w:szCs w:val="18"/>
                <w:lang w:eastAsia="zh-CN"/>
              </w:rPr>
              <w:t xml:space="preserve">Préciser le nom de l’Entité </w:t>
            </w:r>
            <w:proofErr w:type="gramStart"/>
            <w:r>
              <w:rPr>
                <w:rFonts w:eastAsia="SimSun" w:cs="Times New Roman"/>
                <w:sz w:val="18"/>
                <w:szCs w:val="18"/>
                <w:lang w:eastAsia="zh-CN"/>
              </w:rPr>
              <w:t>sponsoring</w:t>
            </w:r>
            <w:proofErr w:type="gramEnd"/>
            <w:r>
              <w:rPr>
                <w:rFonts w:eastAsia="SimSun" w:cs="Times New Roman"/>
                <w:sz w:val="18"/>
                <w:szCs w:val="18"/>
                <w:lang w:eastAsia="zh-CN"/>
              </w:rPr>
              <w:t xml:space="preserve"> : __________________________</w:t>
            </w:r>
          </w:p>
          <w:p w14:paraId="13F0ED66" w14:textId="77777777" w:rsidR="00D43BD3" w:rsidRDefault="00957D5A">
            <w:pPr>
              <w:spacing w:before="40" w:after="40"/>
              <w:jc w:val="both"/>
              <w:rPr>
                <w:rFonts w:eastAsia="SimSun" w:cs="Times New Roman"/>
                <w:sz w:val="18"/>
                <w:szCs w:val="18"/>
                <w:lang w:val="en-US" w:eastAsia="zh-CN"/>
              </w:rPr>
            </w:pPr>
            <w:proofErr w:type="spellStart"/>
            <w:r>
              <w:rPr>
                <w:rFonts w:eastAsia="SimSun" w:cs="Times New Roman"/>
                <w:sz w:val="18"/>
                <w:szCs w:val="18"/>
                <w:lang w:val="en-US" w:eastAsia="zh-CN"/>
              </w:rPr>
              <w:t>Cochez</w:t>
            </w:r>
            <w:proofErr w:type="spellEnd"/>
            <w:r>
              <w:rPr>
                <w:rFonts w:eastAsia="SimSun" w:cs="Times New Roman"/>
                <w:sz w:val="18"/>
                <w:szCs w:val="18"/>
                <w:lang w:val="en-US" w:eastAsia="zh-CN"/>
              </w:rPr>
              <w:t xml:space="preserve"> </w:t>
            </w:r>
            <w:proofErr w:type="spellStart"/>
            <w:r>
              <w:rPr>
                <w:rFonts w:eastAsia="SimSun" w:cs="Times New Roman"/>
                <w:sz w:val="18"/>
                <w:szCs w:val="18"/>
                <w:lang w:val="en-US" w:eastAsia="zh-CN"/>
              </w:rPr>
              <w:t>votre</w:t>
            </w:r>
            <w:proofErr w:type="spellEnd"/>
            <w:r>
              <w:rPr>
                <w:rFonts w:eastAsia="SimSun" w:cs="Times New Roman"/>
                <w:sz w:val="18"/>
                <w:szCs w:val="18"/>
                <w:lang w:val="en-US" w:eastAsia="zh-CN"/>
              </w:rPr>
              <w:t xml:space="preserve"> </w:t>
            </w:r>
            <w:proofErr w:type="spellStart"/>
            <w:proofErr w:type="gramStart"/>
            <w:r>
              <w:rPr>
                <w:rFonts w:eastAsia="SimSun" w:cs="Times New Roman"/>
                <w:sz w:val="18"/>
                <w:szCs w:val="18"/>
                <w:lang w:val="en-US" w:eastAsia="zh-CN"/>
              </w:rPr>
              <w:t>statut</w:t>
            </w:r>
            <w:proofErr w:type="spellEnd"/>
            <w:r>
              <w:rPr>
                <w:rFonts w:eastAsia="SimSun" w:cs="Times New Roman"/>
                <w:sz w:val="18"/>
                <w:szCs w:val="18"/>
                <w:lang w:val="en-US" w:eastAsia="zh-CN"/>
              </w:rPr>
              <w:t xml:space="preserve"> :</w:t>
            </w:r>
            <w:proofErr w:type="gramEnd"/>
          </w:p>
          <w:p w14:paraId="1CD019F4" w14:textId="77777777" w:rsidR="00D43BD3" w:rsidRDefault="00957D5A">
            <w:pPr>
              <w:spacing w:before="40" w:after="40"/>
              <w:jc w:val="both"/>
              <w:rPr>
                <w:rFonts w:eastAsia="SimSun" w:cs="Times New Roman"/>
                <w:sz w:val="18"/>
                <w:szCs w:val="18"/>
                <w:lang w:val="en-US" w:eastAsia="zh-CN"/>
              </w:rPr>
            </w:pPr>
            <w:r>
              <w:rPr>
                <w:rFonts w:ascii="Segoe UI Symbol" w:eastAsia="SimSun" w:hAnsi="Segoe UI Symbol" w:cs="Segoe UI Symbol"/>
                <w:sz w:val="18"/>
                <w:szCs w:val="18"/>
                <w:lang w:val="en-US" w:eastAsia="zh-CN"/>
              </w:rPr>
              <w:t>☐</w:t>
            </w:r>
            <w:r>
              <w:rPr>
                <w:rFonts w:eastAsia="SimSun" w:cs="Times New Roman"/>
                <w:sz w:val="18"/>
                <w:szCs w:val="18"/>
                <w:lang w:val="en-US" w:eastAsia="zh-CN"/>
              </w:rPr>
              <w:t xml:space="preserve"> Sponsored Investment Entity</w:t>
            </w:r>
          </w:p>
          <w:p w14:paraId="76806C72" w14:textId="77777777" w:rsidR="00D43BD3" w:rsidRDefault="00957D5A">
            <w:pPr>
              <w:spacing w:before="40" w:after="40"/>
              <w:jc w:val="both"/>
              <w:rPr>
                <w:rFonts w:eastAsia="SimSun" w:cs="Times New Roman"/>
                <w:sz w:val="18"/>
                <w:szCs w:val="18"/>
                <w:lang w:val="en-US" w:eastAsia="zh-CN"/>
              </w:rPr>
            </w:pPr>
            <w:r>
              <w:rPr>
                <w:rFonts w:ascii="Segoe UI Symbol" w:eastAsia="SimSun" w:hAnsi="Segoe UI Symbol" w:cs="Segoe UI Symbol"/>
                <w:sz w:val="18"/>
                <w:szCs w:val="18"/>
                <w:lang w:val="en-US" w:eastAsia="zh-CN"/>
              </w:rPr>
              <w:t>☐</w:t>
            </w:r>
            <w:r>
              <w:rPr>
                <w:rFonts w:eastAsia="SimSun" w:cs="Times New Roman"/>
                <w:sz w:val="18"/>
                <w:szCs w:val="18"/>
                <w:lang w:val="en-US" w:eastAsia="zh-CN"/>
              </w:rPr>
              <w:t xml:space="preserve"> Sponsored Closely Held Investment Vehicle</w:t>
            </w:r>
          </w:p>
        </w:tc>
      </w:tr>
      <w:tr w:rsidR="00D43BD3" w14:paraId="7B13EBA3" w14:textId="77777777">
        <w:tc>
          <w:tcPr>
            <w:tcW w:w="1838" w:type="dxa"/>
            <w:vMerge/>
            <w:shd w:val="clear" w:color="auto" w:fill="D9D9D9"/>
            <w:vAlign w:val="center"/>
          </w:tcPr>
          <w:p w14:paraId="58BE6338" w14:textId="77777777" w:rsidR="00D43BD3" w:rsidRDefault="00D43BD3">
            <w:pPr>
              <w:spacing w:before="40" w:after="40"/>
              <w:rPr>
                <w:rFonts w:eastAsia="SimSun" w:cs="Times New Roman"/>
                <w:sz w:val="18"/>
                <w:szCs w:val="18"/>
                <w:lang w:val="en-US" w:eastAsia="zh-CN"/>
              </w:rPr>
            </w:pPr>
          </w:p>
        </w:tc>
        <w:tc>
          <w:tcPr>
            <w:tcW w:w="567" w:type="dxa"/>
            <w:shd w:val="clear" w:color="auto" w:fill="auto"/>
            <w:vAlign w:val="center"/>
          </w:tcPr>
          <w:p w14:paraId="1AF13D81"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vAlign w:val="center"/>
          </w:tcPr>
          <w:p w14:paraId="33D12F64" w14:textId="77777777" w:rsidR="00D43BD3" w:rsidRDefault="00957D5A">
            <w:pPr>
              <w:spacing w:before="40" w:after="40"/>
              <w:jc w:val="both"/>
              <w:rPr>
                <w:rFonts w:eastAsia="SimSun" w:cs="Times New Roman"/>
                <w:sz w:val="18"/>
                <w:szCs w:val="18"/>
                <w:lang w:eastAsia="zh-CN"/>
              </w:rPr>
            </w:pPr>
            <w:r>
              <w:rPr>
                <w:rFonts w:eastAsia="SimSun" w:cs="Times New Roman"/>
                <w:sz w:val="18"/>
                <w:szCs w:val="18"/>
                <w:lang w:eastAsia="zh-CN"/>
              </w:rPr>
              <w:t>FFI qui s’est enregistrée mais qui pas encore obtenu de code GIIN (dans ce cas, veuillez le fournir dans les 90 jours)</w:t>
            </w:r>
          </w:p>
        </w:tc>
      </w:tr>
      <w:tr w:rsidR="00D43BD3" w:rsidRPr="00572A74" w14:paraId="2A4824DF" w14:textId="77777777">
        <w:tc>
          <w:tcPr>
            <w:tcW w:w="1838" w:type="dxa"/>
            <w:vMerge/>
            <w:shd w:val="clear" w:color="auto" w:fill="D9D9D9"/>
            <w:vAlign w:val="center"/>
          </w:tcPr>
          <w:p w14:paraId="4643C406" w14:textId="77777777" w:rsidR="00D43BD3" w:rsidRDefault="00D43BD3">
            <w:pPr>
              <w:spacing w:before="40" w:after="40"/>
              <w:rPr>
                <w:rFonts w:eastAsia="SimSun" w:cs="Times New Roman"/>
                <w:sz w:val="18"/>
                <w:szCs w:val="18"/>
                <w:lang w:eastAsia="zh-CN"/>
              </w:rPr>
            </w:pPr>
          </w:p>
        </w:tc>
        <w:tc>
          <w:tcPr>
            <w:tcW w:w="567" w:type="dxa"/>
            <w:shd w:val="clear" w:color="auto" w:fill="auto"/>
            <w:vAlign w:val="center"/>
          </w:tcPr>
          <w:p w14:paraId="30C4051B"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vAlign w:val="center"/>
          </w:tcPr>
          <w:p w14:paraId="6B049800" w14:textId="77777777" w:rsidR="00D43BD3" w:rsidRDefault="00957D5A">
            <w:pPr>
              <w:spacing w:before="40" w:after="40"/>
              <w:rPr>
                <w:rFonts w:eastAsia="SimSun" w:cs="Times New Roman"/>
                <w:sz w:val="18"/>
                <w:szCs w:val="18"/>
                <w:lang w:val="en-US" w:eastAsia="zh-CN"/>
              </w:rPr>
            </w:pPr>
            <w:r>
              <w:rPr>
                <w:rFonts w:eastAsia="SimSun" w:cs="Times New Roman"/>
                <w:sz w:val="18"/>
                <w:szCs w:val="18"/>
                <w:lang w:val="en-US" w:eastAsia="zh-CN"/>
              </w:rPr>
              <w:t>Exempt Beneficial Owner (</w:t>
            </w:r>
            <w:proofErr w:type="spellStart"/>
            <w:proofErr w:type="gramStart"/>
            <w:r>
              <w:rPr>
                <w:rFonts w:eastAsia="SimSun" w:cs="Times New Roman"/>
                <w:sz w:val="18"/>
                <w:szCs w:val="18"/>
                <w:lang w:val="en-US" w:eastAsia="zh-CN"/>
              </w:rPr>
              <w:t>exemple</w:t>
            </w:r>
            <w:proofErr w:type="spellEnd"/>
            <w:r>
              <w:rPr>
                <w:rFonts w:eastAsia="SimSun" w:cs="Times New Roman"/>
                <w:sz w:val="18"/>
                <w:szCs w:val="18"/>
                <w:lang w:val="en-US" w:eastAsia="zh-CN"/>
              </w:rPr>
              <w:t> :</w:t>
            </w:r>
            <w:proofErr w:type="gramEnd"/>
            <w:r>
              <w:rPr>
                <w:rFonts w:eastAsia="SimSun" w:cs="Times New Roman"/>
                <w:sz w:val="18"/>
                <w:szCs w:val="18"/>
                <w:lang w:val="en-US" w:eastAsia="zh-CN"/>
              </w:rPr>
              <w:t xml:space="preserve"> Government entity, International Organization, Central Bank)</w:t>
            </w:r>
          </w:p>
        </w:tc>
      </w:tr>
      <w:tr w:rsidR="00D43BD3" w14:paraId="099A6028" w14:textId="77777777">
        <w:tc>
          <w:tcPr>
            <w:tcW w:w="1838" w:type="dxa"/>
            <w:vMerge/>
            <w:shd w:val="clear" w:color="auto" w:fill="D9D9D9"/>
            <w:vAlign w:val="center"/>
          </w:tcPr>
          <w:p w14:paraId="2CBB5601" w14:textId="77777777" w:rsidR="00D43BD3" w:rsidRDefault="00D43BD3">
            <w:pPr>
              <w:spacing w:before="40" w:after="40"/>
              <w:rPr>
                <w:rFonts w:eastAsia="SimSun" w:cs="Times New Roman"/>
                <w:sz w:val="18"/>
                <w:szCs w:val="18"/>
                <w:lang w:val="en-US" w:eastAsia="zh-CN"/>
              </w:rPr>
            </w:pPr>
          </w:p>
        </w:tc>
        <w:tc>
          <w:tcPr>
            <w:tcW w:w="567" w:type="dxa"/>
            <w:shd w:val="clear" w:color="auto" w:fill="auto"/>
            <w:vAlign w:val="center"/>
          </w:tcPr>
          <w:p w14:paraId="29DF39C9"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vAlign w:val="center"/>
          </w:tcPr>
          <w:p w14:paraId="73B88A31" w14:textId="77777777" w:rsidR="00D43BD3" w:rsidRDefault="00957D5A">
            <w:pPr>
              <w:spacing w:before="40" w:after="40"/>
              <w:rPr>
                <w:rFonts w:eastAsia="SimSun" w:cs="Times New Roman"/>
                <w:sz w:val="18"/>
                <w:szCs w:val="18"/>
                <w:lang w:eastAsia="zh-CN"/>
              </w:rPr>
            </w:pPr>
            <w:proofErr w:type="spellStart"/>
            <w:r>
              <w:rPr>
                <w:rFonts w:eastAsia="SimSun" w:cs="Times New Roman"/>
                <w:sz w:val="18"/>
                <w:szCs w:val="18"/>
                <w:lang w:eastAsia="zh-CN"/>
              </w:rPr>
              <w:t>Deemed</w:t>
            </w:r>
            <w:proofErr w:type="spellEnd"/>
            <w:r>
              <w:rPr>
                <w:rFonts w:eastAsia="SimSun" w:cs="Times New Roman"/>
                <w:sz w:val="18"/>
                <w:szCs w:val="18"/>
                <w:lang w:eastAsia="zh-CN"/>
              </w:rPr>
              <w:t xml:space="preserve"> compliant FFI qui ne doivent pas s’enregistrer</w:t>
            </w:r>
          </w:p>
        </w:tc>
      </w:tr>
      <w:tr w:rsidR="00D43BD3" w14:paraId="0EFEC99F" w14:textId="77777777">
        <w:tc>
          <w:tcPr>
            <w:tcW w:w="1838" w:type="dxa"/>
            <w:vMerge/>
            <w:shd w:val="clear" w:color="auto" w:fill="D9D9D9"/>
            <w:vAlign w:val="center"/>
          </w:tcPr>
          <w:p w14:paraId="026796CE" w14:textId="77777777" w:rsidR="00D43BD3" w:rsidRDefault="00D43BD3">
            <w:pPr>
              <w:spacing w:before="40" w:after="40"/>
              <w:rPr>
                <w:rFonts w:eastAsia="SimSun" w:cs="Times New Roman"/>
                <w:sz w:val="18"/>
                <w:szCs w:val="18"/>
                <w:lang w:eastAsia="zh-CN"/>
              </w:rPr>
            </w:pPr>
          </w:p>
        </w:tc>
        <w:tc>
          <w:tcPr>
            <w:tcW w:w="567" w:type="dxa"/>
            <w:shd w:val="clear" w:color="auto" w:fill="auto"/>
            <w:vAlign w:val="center"/>
          </w:tcPr>
          <w:p w14:paraId="5B11201F"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vAlign w:val="center"/>
          </w:tcPr>
          <w:p w14:paraId="3B0A2373"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Non-</w:t>
            </w:r>
            <w:proofErr w:type="spellStart"/>
            <w:r>
              <w:rPr>
                <w:rFonts w:eastAsia="SimSun" w:cs="Times New Roman"/>
                <w:sz w:val="18"/>
                <w:szCs w:val="18"/>
                <w:lang w:eastAsia="zh-CN"/>
              </w:rPr>
              <w:t>Participating</w:t>
            </w:r>
            <w:proofErr w:type="spellEnd"/>
            <w:r>
              <w:rPr>
                <w:rFonts w:eastAsia="SimSun" w:cs="Times New Roman"/>
                <w:sz w:val="18"/>
                <w:szCs w:val="18"/>
                <w:lang w:eastAsia="zh-CN"/>
              </w:rPr>
              <w:t xml:space="preserve"> FFI (« </w:t>
            </w:r>
            <w:r>
              <w:rPr>
                <w:rFonts w:eastAsia="SimSun" w:cs="Times New Roman"/>
                <w:b/>
                <w:bCs/>
                <w:sz w:val="18"/>
                <w:szCs w:val="18"/>
                <w:lang w:eastAsia="zh-CN"/>
              </w:rPr>
              <w:t>NPFFI</w:t>
            </w:r>
            <w:r>
              <w:rPr>
                <w:rFonts w:eastAsia="SimSun" w:cs="Times New Roman"/>
                <w:sz w:val="18"/>
                <w:szCs w:val="18"/>
                <w:lang w:eastAsia="zh-CN"/>
              </w:rPr>
              <w:t> »)</w:t>
            </w:r>
          </w:p>
        </w:tc>
      </w:tr>
      <w:tr w:rsidR="00D43BD3" w14:paraId="0C4B46EF" w14:textId="77777777">
        <w:tc>
          <w:tcPr>
            <w:tcW w:w="1838" w:type="dxa"/>
            <w:vMerge/>
            <w:shd w:val="clear" w:color="auto" w:fill="D9D9D9"/>
            <w:vAlign w:val="center"/>
          </w:tcPr>
          <w:p w14:paraId="5F89A03E" w14:textId="77777777" w:rsidR="00D43BD3" w:rsidRDefault="00D43BD3">
            <w:pPr>
              <w:spacing w:before="40" w:after="40"/>
              <w:rPr>
                <w:rFonts w:eastAsia="SimSun" w:cs="Times New Roman"/>
                <w:sz w:val="18"/>
                <w:szCs w:val="18"/>
                <w:lang w:eastAsia="zh-CN"/>
              </w:rPr>
            </w:pPr>
          </w:p>
        </w:tc>
        <w:tc>
          <w:tcPr>
            <w:tcW w:w="567" w:type="dxa"/>
            <w:shd w:val="clear" w:color="auto" w:fill="auto"/>
            <w:vAlign w:val="center"/>
          </w:tcPr>
          <w:p w14:paraId="3DD54F4D"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vAlign w:val="center"/>
          </w:tcPr>
          <w:p w14:paraId="3B502293" w14:textId="77777777" w:rsidR="00D43BD3" w:rsidRDefault="00957D5A">
            <w:pPr>
              <w:spacing w:before="40" w:after="40"/>
              <w:rPr>
                <w:rFonts w:eastAsia="SimSun" w:cs="Times New Roman"/>
                <w:sz w:val="18"/>
                <w:szCs w:val="18"/>
                <w:lang w:eastAsia="zh-CN"/>
              </w:rPr>
            </w:pPr>
            <w:proofErr w:type="spellStart"/>
            <w:r>
              <w:rPr>
                <w:rFonts w:eastAsia="SimSun" w:cs="Times New Roman"/>
                <w:sz w:val="18"/>
                <w:szCs w:val="18"/>
                <w:lang w:eastAsia="zh-CN"/>
              </w:rPr>
              <w:t>Owner-documented</w:t>
            </w:r>
            <w:proofErr w:type="spellEnd"/>
            <w:r>
              <w:rPr>
                <w:rFonts w:eastAsia="SimSun" w:cs="Times New Roman"/>
                <w:sz w:val="18"/>
                <w:szCs w:val="18"/>
                <w:lang w:eastAsia="zh-CN"/>
              </w:rPr>
              <w:t xml:space="preserve"> FFI (dans ce cas veuillez fournir un formulaire W8 BEN E et un « </w:t>
            </w:r>
            <w:proofErr w:type="spellStart"/>
            <w:r>
              <w:rPr>
                <w:rFonts w:eastAsia="SimSun" w:cs="Times New Roman"/>
                <w:sz w:val="18"/>
                <w:szCs w:val="18"/>
                <w:lang w:eastAsia="zh-CN"/>
              </w:rPr>
              <w:t>owner</w:t>
            </w:r>
            <w:proofErr w:type="spellEnd"/>
            <w:r>
              <w:rPr>
                <w:rFonts w:eastAsia="SimSun" w:cs="Times New Roman"/>
                <w:sz w:val="18"/>
                <w:szCs w:val="18"/>
                <w:lang w:eastAsia="zh-CN"/>
              </w:rPr>
              <w:t xml:space="preserve"> </w:t>
            </w:r>
            <w:proofErr w:type="spellStart"/>
            <w:r>
              <w:rPr>
                <w:rFonts w:eastAsia="SimSun" w:cs="Times New Roman"/>
                <w:sz w:val="18"/>
                <w:szCs w:val="18"/>
                <w:lang w:eastAsia="zh-CN"/>
              </w:rPr>
              <w:t>documented</w:t>
            </w:r>
            <w:proofErr w:type="spellEnd"/>
            <w:r>
              <w:rPr>
                <w:rFonts w:eastAsia="SimSun" w:cs="Times New Roman"/>
                <w:sz w:val="18"/>
                <w:szCs w:val="18"/>
                <w:lang w:eastAsia="zh-CN"/>
              </w:rPr>
              <w:t xml:space="preserve"> </w:t>
            </w:r>
            <w:proofErr w:type="spellStart"/>
            <w:r>
              <w:rPr>
                <w:rFonts w:eastAsia="SimSun" w:cs="Times New Roman"/>
                <w:sz w:val="18"/>
                <w:szCs w:val="18"/>
                <w:lang w:eastAsia="zh-CN"/>
              </w:rPr>
              <w:t>statement</w:t>
            </w:r>
            <w:proofErr w:type="spellEnd"/>
            <w:r>
              <w:rPr>
                <w:rFonts w:eastAsia="SimSun" w:cs="Times New Roman"/>
                <w:sz w:val="18"/>
                <w:szCs w:val="18"/>
                <w:lang w:eastAsia="zh-CN"/>
              </w:rPr>
              <w:t xml:space="preserve"> »)</w:t>
            </w:r>
          </w:p>
        </w:tc>
      </w:tr>
      <w:tr w:rsidR="00D43BD3" w14:paraId="4F58DBE1" w14:textId="77777777">
        <w:tc>
          <w:tcPr>
            <w:tcW w:w="1838" w:type="dxa"/>
            <w:vMerge/>
            <w:shd w:val="clear" w:color="auto" w:fill="D9D9D9"/>
            <w:vAlign w:val="center"/>
          </w:tcPr>
          <w:p w14:paraId="3EECF705" w14:textId="77777777" w:rsidR="00D43BD3" w:rsidRDefault="00D43BD3">
            <w:pPr>
              <w:spacing w:before="40" w:after="40"/>
              <w:rPr>
                <w:rFonts w:eastAsia="SimSun" w:cs="Times New Roman"/>
                <w:sz w:val="18"/>
                <w:szCs w:val="18"/>
                <w:lang w:eastAsia="zh-CN"/>
              </w:rPr>
            </w:pPr>
          </w:p>
        </w:tc>
        <w:tc>
          <w:tcPr>
            <w:tcW w:w="567" w:type="dxa"/>
            <w:shd w:val="clear" w:color="auto" w:fill="auto"/>
            <w:vAlign w:val="center"/>
          </w:tcPr>
          <w:p w14:paraId="23CD5D80"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vAlign w:val="center"/>
          </w:tcPr>
          <w:p w14:paraId="1888B372"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Autre, veuillez préciser : ____________________________________________</w:t>
            </w:r>
          </w:p>
        </w:tc>
      </w:tr>
      <w:tr w:rsidR="00D43BD3" w14:paraId="5DF18B7F" w14:textId="77777777">
        <w:tc>
          <w:tcPr>
            <w:tcW w:w="9065" w:type="dxa"/>
            <w:gridSpan w:val="4"/>
            <w:shd w:val="clear" w:color="auto" w:fill="D9D9D9"/>
          </w:tcPr>
          <w:p w14:paraId="1EF81ACF" w14:textId="77777777" w:rsidR="00D43BD3" w:rsidRDefault="00957D5A">
            <w:pPr>
              <w:spacing w:before="40" w:after="40"/>
              <w:jc w:val="both"/>
              <w:rPr>
                <w:rFonts w:eastAsia="SimSun" w:cs="Times New Roman"/>
                <w:b/>
                <w:bCs/>
                <w:sz w:val="18"/>
                <w:szCs w:val="18"/>
                <w:lang w:eastAsia="zh-CN"/>
              </w:rPr>
            </w:pPr>
            <w:r>
              <w:rPr>
                <w:rFonts w:eastAsia="SimSun" w:cs="Times New Roman"/>
                <w:b/>
                <w:bCs/>
                <w:sz w:val="18"/>
                <w:szCs w:val="18"/>
                <w:lang w:eastAsia="zh-CN"/>
              </w:rPr>
              <w:t>Entité Non-Financière (ENF)</w:t>
            </w:r>
          </w:p>
          <w:p w14:paraId="2F294966" w14:textId="77777777" w:rsidR="00D43BD3" w:rsidRDefault="00957D5A">
            <w:pPr>
              <w:spacing w:before="40" w:after="40"/>
              <w:jc w:val="both"/>
              <w:rPr>
                <w:rFonts w:eastAsia="SimSun" w:cs="Times New Roman"/>
                <w:sz w:val="18"/>
                <w:szCs w:val="18"/>
                <w:lang w:eastAsia="zh-CN"/>
              </w:rPr>
            </w:pPr>
            <w:r>
              <w:rPr>
                <w:rFonts w:eastAsia="SimSun" w:cs="Times New Roman"/>
                <w:sz w:val="18"/>
                <w:szCs w:val="18"/>
                <w:lang w:eastAsia="zh-CN"/>
              </w:rPr>
              <w:t>A compléter uniquement si vous avez coché « Non » à la question précédente</w:t>
            </w:r>
          </w:p>
        </w:tc>
      </w:tr>
      <w:tr w:rsidR="00D43BD3" w14:paraId="242CAAE2" w14:textId="77777777">
        <w:tc>
          <w:tcPr>
            <w:tcW w:w="1838" w:type="dxa"/>
            <w:vMerge w:val="restart"/>
            <w:shd w:val="clear" w:color="auto" w:fill="D9D9D9"/>
            <w:vAlign w:val="center"/>
          </w:tcPr>
          <w:p w14:paraId="16815EE1"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Veuillez cocher la catégorie correspondante :</w:t>
            </w:r>
          </w:p>
        </w:tc>
        <w:tc>
          <w:tcPr>
            <w:tcW w:w="567" w:type="dxa"/>
            <w:shd w:val="clear" w:color="auto" w:fill="auto"/>
            <w:vAlign w:val="center"/>
          </w:tcPr>
          <w:p w14:paraId="7C21AC1C"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tcPr>
          <w:p w14:paraId="32D4AE3A" w14:textId="77777777" w:rsidR="00D43BD3" w:rsidRDefault="00957D5A">
            <w:pPr>
              <w:spacing w:before="40" w:after="40"/>
              <w:jc w:val="both"/>
              <w:rPr>
                <w:rFonts w:eastAsia="SimSun" w:cs="Times New Roman"/>
                <w:sz w:val="18"/>
                <w:szCs w:val="18"/>
                <w:lang w:eastAsia="zh-CN"/>
              </w:rPr>
            </w:pPr>
            <w:r>
              <w:rPr>
                <w:rFonts w:eastAsia="SimSun" w:cs="Times New Roman"/>
                <w:sz w:val="18"/>
                <w:szCs w:val="18"/>
                <w:lang w:eastAsia="zh-CN"/>
              </w:rPr>
              <w:t>ENF Active – Société cotée société cotée en bourse</w:t>
            </w:r>
          </w:p>
        </w:tc>
      </w:tr>
      <w:tr w:rsidR="00D43BD3" w14:paraId="7764356F" w14:textId="77777777">
        <w:tc>
          <w:tcPr>
            <w:tcW w:w="1838" w:type="dxa"/>
            <w:vMerge/>
            <w:shd w:val="clear" w:color="auto" w:fill="D9D9D9"/>
          </w:tcPr>
          <w:p w14:paraId="60A46256" w14:textId="77777777" w:rsidR="00D43BD3" w:rsidRDefault="00D43BD3">
            <w:pPr>
              <w:spacing w:before="40" w:after="40"/>
              <w:jc w:val="both"/>
              <w:rPr>
                <w:rFonts w:eastAsia="SimSun" w:cs="Times New Roman"/>
                <w:sz w:val="18"/>
                <w:szCs w:val="18"/>
                <w:lang w:eastAsia="zh-CN"/>
              </w:rPr>
            </w:pPr>
          </w:p>
        </w:tc>
        <w:tc>
          <w:tcPr>
            <w:tcW w:w="567" w:type="dxa"/>
            <w:shd w:val="clear" w:color="auto" w:fill="auto"/>
            <w:vAlign w:val="center"/>
          </w:tcPr>
          <w:p w14:paraId="1D5D6CF6"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tcPr>
          <w:p w14:paraId="2429EC8A" w14:textId="77777777" w:rsidR="00D43BD3" w:rsidRDefault="00957D5A">
            <w:pPr>
              <w:spacing w:before="40" w:after="40"/>
              <w:jc w:val="both"/>
              <w:rPr>
                <w:rFonts w:eastAsia="SimSun" w:cs="Times New Roman"/>
                <w:sz w:val="18"/>
                <w:szCs w:val="18"/>
                <w:lang w:eastAsia="zh-CN"/>
              </w:rPr>
            </w:pPr>
            <w:r>
              <w:rPr>
                <w:rFonts w:eastAsia="SimSun" w:cs="Times New Roman"/>
                <w:sz w:val="18"/>
                <w:szCs w:val="18"/>
                <w:lang w:eastAsia="zh-CN"/>
              </w:rPr>
              <w:t>ENF Active – Autre que celle listée ci-avant</w:t>
            </w:r>
          </w:p>
        </w:tc>
      </w:tr>
      <w:tr w:rsidR="00D43BD3" w14:paraId="3E45C666" w14:textId="77777777">
        <w:tc>
          <w:tcPr>
            <w:tcW w:w="1838" w:type="dxa"/>
            <w:vMerge/>
            <w:shd w:val="clear" w:color="auto" w:fill="D9D9D9"/>
          </w:tcPr>
          <w:p w14:paraId="5A62D238" w14:textId="77777777" w:rsidR="00D43BD3" w:rsidRDefault="00D43BD3">
            <w:pPr>
              <w:spacing w:before="40" w:after="40"/>
              <w:jc w:val="both"/>
              <w:rPr>
                <w:rFonts w:eastAsia="SimSun" w:cs="Times New Roman"/>
                <w:sz w:val="18"/>
                <w:szCs w:val="18"/>
                <w:lang w:eastAsia="zh-CN"/>
              </w:rPr>
            </w:pPr>
          </w:p>
        </w:tc>
        <w:tc>
          <w:tcPr>
            <w:tcW w:w="567" w:type="dxa"/>
            <w:shd w:val="clear" w:color="auto" w:fill="auto"/>
            <w:vAlign w:val="center"/>
          </w:tcPr>
          <w:p w14:paraId="1C278197"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tcPr>
          <w:p w14:paraId="32A35021" w14:textId="77777777" w:rsidR="00D43BD3" w:rsidRDefault="00957D5A">
            <w:pPr>
              <w:spacing w:before="40" w:after="40"/>
              <w:jc w:val="both"/>
              <w:rPr>
                <w:rFonts w:eastAsia="SimSun" w:cs="Times New Roman"/>
                <w:sz w:val="18"/>
                <w:szCs w:val="18"/>
                <w:lang w:eastAsia="zh-CN"/>
              </w:rPr>
            </w:pPr>
            <w:r>
              <w:rPr>
                <w:rFonts w:eastAsia="SimSun" w:cs="Times New Roman"/>
                <w:sz w:val="18"/>
                <w:szCs w:val="18"/>
                <w:lang w:eastAsia="zh-CN"/>
              </w:rPr>
              <w:t>ENF Passive</w:t>
            </w:r>
          </w:p>
        </w:tc>
      </w:tr>
      <w:tr w:rsidR="00D43BD3" w14:paraId="6F9E773E" w14:textId="77777777">
        <w:tc>
          <w:tcPr>
            <w:tcW w:w="1838" w:type="dxa"/>
            <w:vMerge/>
            <w:shd w:val="clear" w:color="auto" w:fill="D9D9D9"/>
          </w:tcPr>
          <w:p w14:paraId="15D90AAD" w14:textId="77777777" w:rsidR="00D43BD3" w:rsidRDefault="00D43BD3">
            <w:pPr>
              <w:spacing w:before="40" w:after="40"/>
              <w:jc w:val="both"/>
              <w:rPr>
                <w:rFonts w:eastAsia="SimSun" w:cs="Times New Roman"/>
                <w:sz w:val="18"/>
                <w:szCs w:val="18"/>
                <w:lang w:eastAsia="zh-CN"/>
              </w:rPr>
            </w:pPr>
          </w:p>
        </w:tc>
        <w:tc>
          <w:tcPr>
            <w:tcW w:w="567" w:type="dxa"/>
            <w:shd w:val="clear" w:color="auto" w:fill="auto"/>
            <w:vAlign w:val="center"/>
          </w:tcPr>
          <w:p w14:paraId="427B5D99" w14:textId="77777777" w:rsidR="00D43BD3" w:rsidRDefault="00957D5A">
            <w:pPr>
              <w:jc w:val="center"/>
              <w:rPr>
                <w:rFonts w:eastAsia="SimSun"/>
              </w:rPr>
            </w:pPr>
            <w:r>
              <w:rPr>
                <w:rFonts w:eastAsia="SimSun"/>
                <w:sz w:val="20"/>
                <w:szCs w:val="20"/>
              </w:rPr>
              <w:fldChar w:fldCharType="begin">
                <w:ffData>
                  <w:name w:val=""/>
                  <w:enabled/>
                  <w:calcOnExit w:val="0"/>
                  <w:checkBox>
                    <w:sizeAuto/>
                    <w:default w:val="0"/>
                  </w:checkBox>
                </w:ffData>
              </w:fldChar>
            </w:r>
            <w:r>
              <w:rPr>
                <w:rFonts w:eastAsia="SimSun"/>
                <w:sz w:val="20"/>
                <w:szCs w:val="20"/>
              </w:rPr>
              <w:instrText xml:space="preserve"> FORMCHECKBOX </w:instrText>
            </w:r>
            <w:r w:rsidR="00271B5D">
              <w:rPr>
                <w:rFonts w:eastAsia="SimSun"/>
                <w:sz w:val="20"/>
                <w:szCs w:val="20"/>
              </w:rPr>
            </w:r>
            <w:r w:rsidR="00271B5D">
              <w:rPr>
                <w:rFonts w:eastAsia="SimSun"/>
                <w:sz w:val="20"/>
                <w:szCs w:val="20"/>
              </w:rPr>
              <w:fldChar w:fldCharType="separate"/>
            </w:r>
            <w:r>
              <w:rPr>
                <w:rFonts w:eastAsia="SimSun"/>
                <w:sz w:val="20"/>
                <w:szCs w:val="20"/>
              </w:rPr>
              <w:fldChar w:fldCharType="end"/>
            </w:r>
          </w:p>
        </w:tc>
        <w:tc>
          <w:tcPr>
            <w:tcW w:w="6660" w:type="dxa"/>
            <w:gridSpan w:val="2"/>
            <w:shd w:val="clear" w:color="auto" w:fill="auto"/>
          </w:tcPr>
          <w:p w14:paraId="11C28CC1" w14:textId="77777777" w:rsidR="00D43BD3" w:rsidRDefault="00957D5A">
            <w:pPr>
              <w:spacing w:before="40" w:after="40"/>
              <w:jc w:val="both"/>
              <w:rPr>
                <w:rFonts w:eastAsia="SimSun" w:cs="Times New Roman"/>
                <w:sz w:val="18"/>
                <w:szCs w:val="18"/>
                <w:lang w:eastAsia="zh-CN"/>
              </w:rPr>
            </w:pPr>
            <w:r>
              <w:rPr>
                <w:rFonts w:eastAsia="SimSun" w:cs="Times New Roman"/>
                <w:sz w:val="18"/>
                <w:szCs w:val="18"/>
                <w:lang w:eastAsia="zh-CN"/>
              </w:rPr>
              <w:t>Autre, veuillez préciser : _____________________________________________</w:t>
            </w:r>
          </w:p>
        </w:tc>
      </w:tr>
    </w:tbl>
    <w:p w14:paraId="2D516908" w14:textId="77777777" w:rsidR="00D43BD3" w:rsidRDefault="00D43BD3">
      <w:pPr>
        <w:spacing w:before="120" w:after="120"/>
        <w:jc w:val="both"/>
        <w:rPr>
          <w:rFonts w:eastAsia="SimSun" w:cs="Times New Roman"/>
          <w:b/>
          <w:bCs/>
          <w:sz w:val="24"/>
          <w:szCs w:val="24"/>
          <w:lang w:eastAsia="zh-CN"/>
        </w:rPr>
        <w:sectPr w:rsidR="00D43BD3">
          <w:pgSz w:w="11909" w:h="16834" w:code="1"/>
          <w:pgMar w:top="1417" w:right="1417" w:bottom="1417" w:left="1417" w:header="850" w:footer="850" w:gutter="0"/>
          <w:cols w:space="720"/>
          <w:formProt w:val="0"/>
          <w:titlePg/>
          <w:docGrid w:linePitch="360"/>
        </w:sectPr>
      </w:pPr>
    </w:p>
    <w:p w14:paraId="273713C7"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lastRenderedPageBreak/>
        <w:t>Section 4 – Identification des Personnes détenant le contrôle (ou bénéficiaires effectifs au sens des dispositions locales en matière de lutte anti-blanchiment)</w:t>
      </w:r>
    </w:p>
    <w:p w14:paraId="06FE71CB"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Nous vous remercions de bien vouloir noter ce qui suit :</w:t>
      </w:r>
    </w:p>
    <w:p w14:paraId="6A602A92" w14:textId="77777777" w:rsidR="00D43BD3" w:rsidRDefault="00957D5A">
      <w:pPr>
        <w:numPr>
          <w:ilvl w:val="0"/>
          <w:numId w:val="12"/>
        </w:numPr>
        <w:spacing w:before="120" w:after="120"/>
        <w:jc w:val="both"/>
        <w:rPr>
          <w:rFonts w:eastAsia="SimSun" w:cs="Times New Roman"/>
          <w:sz w:val="20"/>
          <w:szCs w:val="20"/>
          <w:lang w:eastAsia="zh-CN"/>
        </w:rPr>
      </w:pPr>
      <w:r>
        <w:rPr>
          <w:rFonts w:eastAsia="SimSun" w:cs="Times New Roman"/>
          <w:sz w:val="20"/>
          <w:szCs w:val="20"/>
          <w:lang w:eastAsia="zh-CN"/>
        </w:rPr>
        <w:t xml:space="preserve">Vous devez compléter cette section uniquement si vous avez déclaré un statut de </w:t>
      </w:r>
      <w:r>
        <w:rPr>
          <w:rFonts w:eastAsia="SimSun" w:cs="Times New Roman"/>
          <w:b/>
          <w:bCs/>
          <w:sz w:val="20"/>
          <w:szCs w:val="20"/>
          <w:lang w:eastAsia="zh-CN"/>
        </w:rPr>
        <w:t xml:space="preserve">(i) ENF Passive dans le cadre de FATCA ou d’un pays signataire de la DAC ou du CRS ; ou (ii) Entité d’investissement gérée professionnellement située dans un pays </w:t>
      </w:r>
      <w:proofErr w:type="gramStart"/>
      <w:r>
        <w:rPr>
          <w:rFonts w:eastAsia="SimSun" w:cs="Times New Roman"/>
          <w:b/>
          <w:bCs/>
          <w:sz w:val="20"/>
          <w:szCs w:val="20"/>
          <w:lang w:eastAsia="zh-CN"/>
        </w:rPr>
        <w:t>non signataire</w:t>
      </w:r>
      <w:proofErr w:type="gramEnd"/>
      <w:r>
        <w:rPr>
          <w:rFonts w:eastAsia="SimSun" w:cs="Times New Roman"/>
          <w:b/>
          <w:bCs/>
          <w:sz w:val="20"/>
          <w:szCs w:val="20"/>
          <w:lang w:eastAsia="zh-CN"/>
        </w:rPr>
        <w:t xml:space="preserve"> de la DAC et du CRS.</w:t>
      </w:r>
    </w:p>
    <w:p w14:paraId="064E1B3A" w14:textId="77777777" w:rsidR="00D43BD3" w:rsidRDefault="00957D5A">
      <w:pPr>
        <w:numPr>
          <w:ilvl w:val="0"/>
          <w:numId w:val="11"/>
        </w:numPr>
        <w:spacing w:before="120" w:after="120"/>
        <w:jc w:val="both"/>
        <w:rPr>
          <w:rFonts w:eastAsia="SimSun" w:cs="Times New Roman"/>
          <w:sz w:val="20"/>
          <w:szCs w:val="20"/>
          <w:lang w:eastAsia="zh-CN"/>
        </w:rPr>
      </w:pPr>
      <w:r>
        <w:rPr>
          <w:rFonts w:eastAsia="SimSun" w:cs="Times New Roman"/>
          <w:sz w:val="20"/>
          <w:szCs w:val="20"/>
          <w:lang w:eastAsia="zh-CN"/>
        </w:rPr>
        <w:t>Compléter les informations ci-dessous, si votre Entité a une ou plusieurs Personnes détenant le contrôle (ou bénéficiaires effectifs au sens des dispositions locales en matière de lutte anti-blanchiment). S’il existe plus de trois Personnes détenant le contrôle, veuillez utiliser une feuille de papier séparée.</w:t>
      </w:r>
    </w:p>
    <w:tbl>
      <w:tblPr>
        <w:tblW w:w="13888" w:type="dxa"/>
        <w:jc w:val="center"/>
        <w:tblLayout w:type="fixed"/>
        <w:tblCellMar>
          <w:left w:w="0" w:type="dxa"/>
          <w:right w:w="0" w:type="dxa"/>
        </w:tblCellMar>
        <w:tblLook w:val="0000" w:firstRow="0" w:lastRow="0" w:firstColumn="0" w:lastColumn="0" w:noHBand="0" w:noVBand="0"/>
      </w:tblPr>
      <w:tblGrid>
        <w:gridCol w:w="1984"/>
        <w:gridCol w:w="1984"/>
        <w:gridCol w:w="1984"/>
        <w:gridCol w:w="1984"/>
        <w:gridCol w:w="1984"/>
        <w:gridCol w:w="1984"/>
        <w:gridCol w:w="1984"/>
      </w:tblGrid>
      <w:tr w:rsidR="00D43BD3" w14:paraId="109CBF89" w14:textId="77777777">
        <w:trPr>
          <w:cantSplit/>
          <w:trHeight w:hRule="exact" w:val="1978"/>
          <w:jc w:val="center"/>
        </w:trPr>
        <w:tc>
          <w:tcPr>
            <w:tcW w:w="1984" w:type="dxa"/>
            <w:tcBorders>
              <w:top w:val="single" w:sz="4" w:space="0" w:color="A6A6A6"/>
              <w:left w:val="single" w:sz="4" w:space="0" w:color="A6A6A6"/>
              <w:bottom w:val="single" w:sz="4" w:space="0" w:color="A6A6A6"/>
              <w:right w:val="single" w:sz="4" w:space="0" w:color="A6A6A6"/>
            </w:tcBorders>
            <w:shd w:val="clear" w:color="auto" w:fill="D9D9D9"/>
            <w:vAlign w:val="center"/>
          </w:tcPr>
          <w:p w14:paraId="7D774108" w14:textId="77777777" w:rsidR="00D43BD3" w:rsidRDefault="00957D5A">
            <w:pPr>
              <w:kinsoku w:val="0"/>
              <w:overflowPunct w:val="0"/>
              <w:jc w:val="center"/>
              <w:rPr>
                <w:sz w:val="18"/>
                <w:szCs w:val="18"/>
                <w:lang w:eastAsia="en-GB"/>
              </w:rPr>
            </w:pPr>
            <w:r>
              <w:rPr>
                <w:b/>
                <w:bCs/>
                <w:spacing w:val="-1"/>
                <w:sz w:val="18"/>
                <w:szCs w:val="18"/>
                <w:lang w:eastAsia="en-GB"/>
              </w:rPr>
              <w:t>Nom</w:t>
            </w:r>
          </w:p>
        </w:tc>
        <w:tc>
          <w:tcPr>
            <w:tcW w:w="1984" w:type="dxa"/>
            <w:tcBorders>
              <w:top w:val="single" w:sz="4" w:space="0" w:color="A6A6A6"/>
              <w:left w:val="single" w:sz="4" w:space="0" w:color="A6A6A6"/>
              <w:bottom w:val="single" w:sz="4" w:space="0" w:color="A6A6A6"/>
              <w:right w:val="single" w:sz="4" w:space="0" w:color="A6A6A6"/>
            </w:tcBorders>
            <w:shd w:val="clear" w:color="auto" w:fill="D9D9D9"/>
            <w:vAlign w:val="center"/>
          </w:tcPr>
          <w:p w14:paraId="6306BC40" w14:textId="77777777" w:rsidR="00D43BD3" w:rsidRDefault="00957D5A">
            <w:pPr>
              <w:kinsoku w:val="0"/>
              <w:overflowPunct w:val="0"/>
              <w:jc w:val="center"/>
              <w:rPr>
                <w:sz w:val="18"/>
                <w:szCs w:val="18"/>
                <w:lang w:eastAsia="en-GB"/>
              </w:rPr>
            </w:pPr>
            <w:r>
              <w:rPr>
                <w:b/>
                <w:bCs/>
                <w:spacing w:val="-1"/>
                <w:sz w:val="18"/>
                <w:szCs w:val="18"/>
                <w:lang w:eastAsia="en-GB"/>
              </w:rPr>
              <w:t>Prénom(s)</w:t>
            </w:r>
          </w:p>
        </w:tc>
        <w:tc>
          <w:tcPr>
            <w:tcW w:w="1984" w:type="dxa"/>
            <w:tcBorders>
              <w:top w:val="single" w:sz="4" w:space="0" w:color="A6A6A6"/>
              <w:left w:val="single" w:sz="4" w:space="0" w:color="A6A6A6"/>
              <w:bottom w:val="single" w:sz="4" w:space="0" w:color="A6A6A6"/>
              <w:right w:val="single" w:sz="4" w:space="0" w:color="A6A6A6"/>
            </w:tcBorders>
            <w:shd w:val="clear" w:color="auto" w:fill="D9D9D9"/>
            <w:vAlign w:val="center"/>
          </w:tcPr>
          <w:p w14:paraId="1470D645" w14:textId="77777777" w:rsidR="00D43BD3" w:rsidRDefault="00957D5A">
            <w:pPr>
              <w:kinsoku w:val="0"/>
              <w:overflowPunct w:val="0"/>
              <w:jc w:val="center"/>
              <w:rPr>
                <w:sz w:val="18"/>
                <w:szCs w:val="18"/>
                <w:lang w:eastAsia="en-GB"/>
              </w:rPr>
            </w:pPr>
            <w:r>
              <w:rPr>
                <w:b/>
                <w:bCs/>
                <w:spacing w:val="-1"/>
                <w:sz w:val="18"/>
                <w:szCs w:val="18"/>
                <w:lang w:eastAsia="en-GB"/>
              </w:rPr>
              <w:t>Adresse (rue, numéro, code postal et ville)</w:t>
            </w:r>
          </w:p>
        </w:tc>
        <w:tc>
          <w:tcPr>
            <w:tcW w:w="1984" w:type="dxa"/>
            <w:tcBorders>
              <w:top w:val="single" w:sz="4" w:space="0" w:color="A6A6A6"/>
              <w:left w:val="single" w:sz="4" w:space="0" w:color="A6A6A6"/>
              <w:bottom w:val="single" w:sz="4" w:space="0" w:color="A6A6A6"/>
              <w:right w:val="single" w:sz="4" w:space="0" w:color="A6A6A6"/>
            </w:tcBorders>
            <w:shd w:val="clear" w:color="auto" w:fill="D9D9D9"/>
            <w:vAlign w:val="center"/>
          </w:tcPr>
          <w:p w14:paraId="47D8C193" w14:textId="77777777" w:rsidR="00D43BD3" w:rsidRDefault="00957D5A">
            <w:pPr>
              <w:widowControl w:val="0"/>
              <w:autoSpaceDE w:val="0"/>
              <w:autoSpaceDN w:val="0"/>
              <w:ind w:left="136" w:right="132" w:hanging="3"/>
              <w:jc w:val="center"/>
              <w:rPr>
                <w:rFonts w:eastAsia="Arial"/>
                <w:b/>
                <w:sz w:val="18"/>
                <w:szCs w:val="18"/>
                <w:lang w:eastAsia="fr-FR" w:bidi="fr-FR"/>
              </w:rPr>
            </w:pPr>
            <w:r>
              <w:rPr>
                <w:rFonts w:eastAsia="Arial"/>
                <w:b/>
                <w:sz w:val="18"/>
                <w:szCs w:val="18"/>
                <w:lang w:eastAsia="fr-FR" w:bidi="fr-FR"/>
              </w:rPr>
              <w:t>Date de naissance (jj/mm/</w:t>
            </w:r>
            <w:proofErr w:type="spellStart"/>
            <w:r>
              <w:rPr>
                <w:rFonts w:eastAsia="Arial"/>
                <w:b/>
                <w:sz w:val="18"/>
                <w:szCs w:val="18"/>
                <w:lang w:eastAsia="fr-FR" w:bidi="fr-FR"/>
              </w:rPr>
              <w:t>aaaa</w:t>
            </w:r>
            <w:proofErr w:type="spellEnd"/>
            <w:r>
              <w:rPr>
                <w:rFonts w:eastAsia="Arial"/>
                <w:b/>
                <w:sz w:val="18"/>
                <w:szCs w:val="18"/>
                <w:lang w:eastAsia="fr-FR" w:bidi="fr-FR"/>
              </w:rPr>
              <w:t>)</w:t>
            </w:r>
          </w:p>
        </w:tc>
        <w:tc>
          <w:tcPr>
            <w:tcW w:w="1984" w:type="dxa"/>
            <w:tcBorders>
              <w:top w:val="single" w:sz="4" w:space="0" w:color="A6A6A6"/>
              <w:left w:val="single" w:sz="4" w:space="0" w:color="A6A6A6"/>
              <w:bottom w:val="single" w:sz="4" w:space="0" w:color="A6A6A6"/>
              <w:right w:val="single" w:sz="4" w:space="0" w:color="A6A6A6"/>
            </w:tcBorders>
            <w:shd w:val="clear" w:color="auto" w:fill="D9D9D9"/>
            <w:vAlign w:val="center"/>
          </w:tcPr>
          <w:p w14:paraId="6186FA32" w14:textId="77777777" w:rsidR="00D43BD3" w:rsidRDefault="00957D5A">
            <w:pPr>
              <w:kinsoku w:val="0"/>
              <w:overflowPunct w:val="0"/>
              <w:jc w:val="center"/>
              <w:rPr>
                <w:sz w:val="18"/>
                <w:szCs w:val="18"/>
                <w:lang w:eastAsia="en-GB"/>
              </w:rPr>
            </w:pPr>
            <w:r>
              <w:rPr>
                <w:b/>
                <w:bCs/>
                <w:spacing w:val="-1"/>
                <w:sz w:val="18"/>
                <w:szCs w:val="18"/>
                <w:lang w:eastAsia="en-GB"/>
              </w:rPr>
              <w:t>Lieu de naissance</w:t>
            </w:r>
          </w:p>
        </w:tc>
        <w:tc>
          <w:tcPr>
            <w:tcW w:w="1984" w:type="dxa"/>
            <w:tcBorders>
              <w:top w:val="single" w:sz="4" w:space="0" w:color="A6A6A6"/>
              <w:left w:val="single" w:sz="4" w:space="0" w:color="A6A6A6"/>
              <w:bottom w:val="single" w:sz="4" w:space="0" w:color="A6A6A6"/>
              <w:right w:val="single" w:sz="4" w:space="0" w:color="A6A6A6"/>
            </w:tcBorders>
            <w:shd w:val="clear" w:color="auto" w:fill="D9D9D9"/>
            <w:vAlign w:val="center"/>
          </w:tcPr>
          <w:p w14:paraId="1239292F" w14:textId="77777777" w:rsidR="00D43BD3" w:rsidRDefault="00D43BD3">
            <w:pPr>
              <w:kinsoku w:val="0"/>
              <w:overflowPunct w:val="0"/>
              <w:ind w:left="34" w:right="34" w:hanging="1"/>
              <w:jc w:val="center"/>
              <w:rPr>
                <w:b/>
                <w:bCs/>
                <w:spacing w:val="-1"/>
                <w:sz w:val="18"/>
                <w:szCs w:val="18"/>
                <w:lang w:eastAsia="en-GB"/>
              </w:rPr>
            </w:pPr>
          </w:p>
          <w:p w14:paraId="35ED9B75" w14:textId="77777777" w:rsidR="00D43BD3" w:rsidRDefault="00957D5A">
            <w:pPr>
              <w:kinsoku w:val="0"/>
              <w:overflowPunct w:val="0"/>
              <w:ind w:left="34" w:right="34" w:hanging="1"/>
              <w:jc w:val="center"/>
              <w:rPr>
                <w:sz w:val="18"/>
                <w:szCs w:val="18"/>
                <w:lang w:eastAsia="en-GB"/>
              </w:rPr>
            </w:pPr>
            <w:r>
              <w:rPr>
                <w:b/>
                <w:bCs/>
                <w:spacing w:val="-1"/>
                <w:sz w:val="18"/>
                <w:szCs w:val="18"/>
                <w:lang w:eastAsia="en-GB"/>
              </w:rPr>
              <w:t>Pays de résidence fiscale (y compris les Etats-Unis)</w:t>
            </w:r>
          </w:p>
        </w:tc>
        <w:tc>
          <w:tcPr>
            <w:tcW w:w="1984" w:type="dxa"/>
            <w:tcBorders>
              <w:top w:val="single" w:sz="4" w:space="0" w:color="A6A6A6"/>
              <w:left w:val="single" w:sz="4" w:space="0" w:color="A6A6A6"/>
              <w:bottom w:val="single" w:sz="4" w:space="0" w:color="A6A6A6"/>
              <w:right w:val="single" w:sz="4" w:space="0" w:color="A6A6A6"/>
            </w:tcBorders>
            <w:shd w:val="clear" w:color="auto" w:fill="D9D9D9"/>
            <w:vAlign w:val="center"/>
          </w:tcPr>
          <w:p w14:paraId="7771B7DC" w14:textId="77777777" w:rsidR="00D43BD3" w:rsidRDefault="00957D5A">
            <w:pPr>
              <w:kinsoku w:val="0"/>
              <w:overflowPunct w:val="0"/>
              <w:ind w:left="210" w:right="210"/>
              <w:jc w:val="center"/>
              <w:rPr>
                <w:b/>
                <w:bCs/>
                <w:spacing w:val="-1"/>
                <w:sz w:val="16"/>
                <w:szCs w:val="16"/>
                <w:lang w:eastAsia="en-GB"/>
              </w:rPr>
            </w:pPr>
            <w:r>
              <w:rPr>
                <w:b/>
                <w:bCs/>
                <w:spacing w:val="-1"/>
                <w:sz w:val="16"/>
                <w:szCs w:val="16"/>
                <w:lang w:eastAsia="en-GB"/>
              </w:rPr>
              <w:t>NIF ou en l’absence de NIF, veuillez indiquer le motif</w:t>
            </w:r>
          </w:p>
          <w:p w14:paraId="60A76363" w14:textId="77777777" w:rsidR="00D43BD3" w:rsidRDefault="00957D5A">
            <w:pPr>
              <w:kinsoku w:val="0"/>
              <w:overflowPunct w:val="0"/>
              <w:ind w:left="210" w:right="210"/>
              <w:jc w:val="center"/>
              <w:rPr>
                <w:sz w:val="14"/>
                <w:szCs w:val="14"/>
                <w:lang w:eastAsia="en-GB"/>
              </w:rPr>
            </w:pPr>
            <w:r>
              <w:rPr>
                <w:spacing w:val="-1"/>
                <w:sz w:val="16"/>
                <w:szCs w:val="16"/>
                <w:lang w:eastAsia="en-GB"/>
              </w:rPr>
              <w:t>(</w:t>
            </w:r>
            <w:proofErr w:type="gramStart"/>
            <w:r>
              <w:rPr>
                <w:spacing w:val="-1"/>
                <w:sz w:val="16"/>
                <w:szCs w:val="16"/>
                <w:lang w:eastAsia="en-GB"/>
              </w:rPr>
              <w:t>par</w:t>
            </w:r>
            <w:proofErr w:type="gramEnd"/>
            <w:r>
              <w:rPr>
                <w:spacing w:val="-1"/>
                <w:sz w:val="16"/>
                <w:szCs w:val="16"/>
                <w:lang w:eastAsia="en-GB"/>
              </w:rPr>
              <w:t xml:space="preserve"> exemple le pays n’émet pas de NIF) Pour les résidents fiscaux en France, il s’agit du n° SPI (disponible sur les avis d’imposition)</w:t>
            </w:r>
          </w:p>
        </w:tc>
      </w:tr>
      <w:tr w:rsidR="00D43BD3" w14:paraId="67F80577" w14:textId="77777777">
        <w:trPr>
          <w:trHeight w:hRule="exact" w:val="314"/>
          <w:jc w:val="center"/>
        </w:trPr>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686C93D4"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28701A89"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6FB6D089"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536AFEA5"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4AB7E8EA"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0C6F4535" w14:textId="77777777" w:rsidR="00D43BD3" w:rsidRDefault="00957D5A">
            <w:pPr>
              <w:kinsoku w:val="0"/>
              <w:overflowPunct w:val="0"/>
              <w:ind w:left="20"/>
              <w:rPr>
                <w:sz w:val="18"/>
                <w:szCs w:val="18"/>
                <w:lang w:eastAsia="en-GB"/>
              </w:rPr>
            </w:pPr>
            <w:r>
              <w:rPr>
                <w:spacing w:val="-1"/>
                <w:sz w:val="18"/>
                <w:szCs w:val="18"/>
                <w:lang w:eastAsia="en-GB"/>
              </w:rPr>
              <w:t>1.</w:t>
            </w:r>
          </w:p>
        </w:tc>
        <w:tc>
          <w:tcPr>
            <w:tcW w:w="1984" w:type="dxa"/>
            <w:tcBorders>
              <w:top w:val="single" w:sz="4" w:space="0" w:color="A6A6A6"/>
              <w:left w:val="single" w:sz="4" w:space="0" w:color="A6A6A6"/>
              <w:bottom w:val="single" w:sz="4" w:space="0" w:color="A6A6A6"/>
              <w:right w:val="single" w:sz="4" w:space="0" w:color="A6A6A6"/>
            </w:tcBorders>
            <w:vAlign w:val="center"/>
          </w:tcPr>
          <w:p w14:paraId="23BEC0D2" w14:textId="77777777" w:rsidR="00D43BD3" w:rsidRDefault="00D43BD3">
            <w:pPr>
              <w:jc w:val="center"/>
              <w:rPr>
                <w:sz w:val="18"/>
                <w:szCs w:val="18"/>
                <w:lang w:eastAsia="en-GB"/>
              </w:rPr>
            </w:pPr>
          </w:p>
        </w:tc>
      </w:tr>
      <w:tr w:rsidR="00D43BD3" w14:paraId="616C76EA" w14:textId="77777777">
        <w:trPr>
          <w:trHeight w:hRule="exact" w:val="314"/>
          <w:jc w:val="center"/>
        </w:trPr>
        <w:tc>
          <w:tcPr>
            <w:tcW w:w="1984" w:type="dxa"/>
            <w:vMerge/>
            <w:tcBorders>
              <w:top w:val="single" w:sz="4" w:space="0" w:color="A6A6A6"/>
              <w:left w:val="single" w:sz="4" w:space="0" w:color="A6A6A6"/>
              <w:bottom w:val="single" w:sz="4" w:space="0" w:color="A6A6A6"/>
              <w:right w:val="single" w:sz="4" w:space="0" w:color="A6A6A6"/>
            </w:tcBorders>
            <w:vAlign w:val="center"/>
          </w:tcPr>
          <w:p w14:paraId="30F68384"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7C203E42"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7C016BF9"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5D98355A"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3343AE50"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46830D20" w14:textId="77777777" w:rsidR="00D43BD3" w:rsidRDefault="00957D5A">
            <w:pPr>
              <w:kinsoku w:val="0"/>
              <w:overflowPunct w:val="0"/>
              <w:ind w:left="20"/>
              <w:rPr>
                <w:sz w:val="18"/>
                <w:szCs w:val="18"/>
                <w:lang w:eastAsia="en-GB"/>
              </w:rPr>
            </w:pPr>
            <w:r>
              <w:rPr>
                <w:spacing w:val="-1"/>
                <w:sz w:val="18"/>
                <w:szCs w:val="18"/>
                <w:lang w:eastAsia="en-GB"/>
              </w:rPr>
              <w:t>2.</w:t>
            </w:r>
          </w:p>
        </w:tc>
        <w:tc>
          <w:tcPr>
            <w:tcW w:w="1984" w:type="dxa"/>
            <w:tcBorders>
              <w:top w:val="single" w:sz="4" w:space="0" w:color="A6A6A6"/>
              <w:left w:val="single" w:sz="4" w:space="0" w:color="A6A6A6"/>
              <w:bottom w:val="single" w:sz="4" w:space="0" w:color="A6A6A6"/>
              <w:right w:val="single" w:sz="4" w:space="0" w:color="A6A6A6"/>
            </w:tcBorders>
            <w:vAlign w:val="center"/>
          </w:tcPr>
          <w:p w14:paraId="2C9B6B34" w14:textId="77777777" w:rsidR="00D43BD3" w:rsidRDefault="00D43BD3">
            <w:pPr>
              <w:jc w:val="center"/>
              <w:rPr>
                <w:sz w:val="18"/>
                <w:szCs w:val="18"/>
                <w:lang w:eastAsia="en-GB"/>
              </w:rPr>
            </w:pPr>
          </w:p>
        </w:tc>
      </w:tr>
      <w:tr w:rsidR="00D43BD3" w14:paraId="6D64E599" w14:textId="77777777">
        <w:trPr>
          <w:trHeight w:hRule="exact" w:val="314"/>
          <w:jc w:val="center"/>
        </w:trPr>
        <w:tc>
          <w:tcPr>
            <w:tcW w:w="1984" w:type="dxa"/>
            <w:vMerge/>
            <w:tcBorders>
              <w:top w:val="single" w:sz="4" w:space="0" w:color="A6A6A6"/>
              <w:left w:val="single" w:sz="4" w:space="0" w:color="A6A6A6"/>
              <w:bottom w:val="single" w:sz="4" w:space="0" w:color="A6A6A6"/>
              <w:right w:val="single" w:sz="4" w:space="0" w:color="A6A6A6"/>
            </w:tcBorders>
            <w:vAlign w:val="center"/>
          </w:tcPr>
          <w:p w14:paraId="191AE4B9"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37C54E65"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275D5395"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425C3B45"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675A8C1F"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17BE7B19" w14:textId="77777777" w:rsidR="00D43BD3" w:rsidRDefault="00957D5A">
            <w:pPr>
              <w:kinsoku w:val="0"/>
              <w:overflowPunct w:val="0"/>
              <w:ind w:left="20"/>
              <w:rPr>
                <w:sz w:val="18"/>
                <w:szCs w:val="18"/>
                <w:lang w:eastAsia="en-GB"/>
              </w:rPr>
            </w:pPr>
            <w:r>
              <w:rPr>
                <w:spacing w:val="-1"/>
                <w:sz w:val="18"/>
                <w:szCs w:val="18"/>
                <w:lang w:eastAsia="en-GB"/>
              </w:rPr>
              <w:t>3.</w:t>
            </w:r>
          </w:p>
        </w:tc>
        <w:tc>
          <w:tcPr>
            <w:tcW w:w="1984" w:type="dxa"/>
            <w:tcBorders>
              <w:top w:val="single" w:sz="4" w:space="0" w:color="A6A6A6"/>
              <w:left w:val="single" w:sz="4" w:space="0" w:color="A6A6A6"/>
              <w:bottom w:val="single" w:sz="4" w:space="0" w:color="A6A6A6"/>
              <w:right w:val="single" w:sz="4" w:space="0" w:color="A6A6A6"/>
            </w:tcBorders>
            <w:vAlign w:val="center"/>
          </w:tcPr>
          <w:p w14:paraId="01852EE6" w14:textId="77777777" w:rsidR="00D43BD3" w:rsidRDefault="00D43BD3">
            <w:pPr>
              <w:jc w:val="center"/>
              <w:rPr>
                <w:sz w:val="18"/>
                <w:szCs w:val="18"/>
                <w:lang w:eastAsia="en-GB"/>
              </w:rPr>
            </w:pPr>
          </w:p>
        </w:tc>
      </w:tr>
      <w:tr w:rsidR="00D43BD3" w14:paraId="63283415" w14:textId="77777777">
        <w:trPr>
          <w:trHeight w:hRule="exact" w:val="314"/>
          <w:jc w:val="center"/>
        </w:trPr>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52C919B1"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07EB6B1A"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6D788914"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442FACCA"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7404AA34"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72029183" w14:textId="77777777" w:rsidR="00D43BD3" w:rsidRDefault="00957D5A">
            <w:pPr>
              <w:kinsoku w:val="0"/>
              <w:overflowPunct w:val="0"/>
              <w:ind w:left="20"/>
              <w:rPr>
                <w:sz w:val="18"/>
                <w:szCs w:val="18"/>
                <w:lang w:eastAsia="en-GB"/>
              </w:rPr>
            </w:pPr>
            <w:r>
              <w:rPr>
                <w:spacing w:val="-1"/>
                <w:sz w:val="18"/>
                <w:szCs w:val="18"/>
                <w:lang w:eastAsia="en-GB"/>
              </w:rPr>
              <w:t>1.</w:t>
            </w:r>
          </w:p>
        </w:tc>
        <w:tc>
          <w:tcPr>
            <w:tcW w:w="1984" w:type="dxa"/>
            <w:tcBorders>
              <w:top w:val="single" w:sz="4" w:space="0" w:color="A6A6A6"/>
              <w:left w:val="single" w:sz="4" w:space="0" w:color="A6A6A6"/>
              <w:bottom w:val="single" w:sz="4" w:space="0" w:color="A6A6A6"/>
              <w:right w:val="single" w:sz="4" w:space="0" w:color="A6A6A6"/>
            </w:tcBorders>
            <w:vAlign w:val="center"/>
          </w:tcPr>
          <w:p w14:paraId="67953BE8" w14:textId="77777777" w:rsidR="00D43BD3" w:rsidRDefault="00D43BD3">
            <w:pPr>
              <w:jc w:val="center"/>
              <w:rPr>
                <w:sz w:val="18"/>
                <w:szCs w:val="18"/>
                <w:lang w:eastAsia="en-GB"/>
              </w:rPr>
            </w:pPr>
          </w:p>
        </w:tc>
      </w:tr>
      <w:tr w:rsidR="00D43BD3" w14:paraId="62C9D3BC" w14:textId="77777777">
        <w:trPr>
          <w:trHeight w:hRule="exact" w:val="312"/>
          <w:jc w:val="center"/>
        </w:trPr>
        <w:tc>
          <w:tcPr>
            <w:tcW w:w="1984" w:type="dxa"/>
            <w:vMerge/>
            <w:tcBorders>
              <w:top w:val="single" w:sz="4" w:space="0" w:color="A6A6A6"/>
              <w:left w:val="single" w:sz="4" w:space="0" w:color="A6A6A6"/>
              <w:bottom w:val="single" w:sz="4" w:space="0" w:color="A6A6A6"/>
              <w:right w:val="single" w:sz="4" w:space="0" w:color="A6A6A6"/>
            </w:tcBorders>
            <w:vAlign w:val="center"/>
          </w:tcPr>
          <w:p w14:paraId="1862ECB0"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261ED45C"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07C59EA6"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4363F5E2"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6CDCC60D"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6CA6D097" w14:textId="77777777" w:rsidR="00D43BD3" w:rsidRDefault="00957D5A">
            <w:pPr>
              <w:kinsoku w:val="0"/>
              <w:overflowPunct w:val="0"/>
              <w:ind w:left="20"/>
              <w:rPr>
                <w:sz w:val="18"/>
                <w:szCs w:val="18"/>
                <w:lang w:eastAsia="en-GB"/>
              </w:rPr>
            </w:pPr>
            <w:r>
              <w:rPr>
                <w:spacing w:val="-1"/>
                <w:sz w:val="18"/>
                <w:szCs w:val="18"/>
                <w:lang w:eastAsia="en-GB"/>
              </w:rPr>
              <w:t>2.</w:t>
            </w:r>
          </w:p>
        </w:tc>
        <w:tc>
          <w:tcPr>
            <w:tcW w:w="1984" w:type="dxa"/>
            <w:tcBorders>
              <w:top w:val="single" w:sz="4" w:space="0" w:color="A6A6A6"/>
              <w:left w:val="single" w:sz="4" w:space="0" w:color="A6A6A6"/>
              <w:bottom w:val="single" w:sz="4" w:space="0" w:color="A6A6A6"/>
              <w:right w:val="single" w:sz="4" w:space="0" w:color="A6A6A6"/>
            </w:tcBorders>
            <w:vAlign w:val="center"/>
          </w:tcPr>
          <w:p w14:paraId="569D1209" w14:textId="77777777" w:rsidR="00D43BD3" w:rsidRDefault="00D43BD3">
            <w:pPr>
              <w:jc w:val="center"/>
              <w:rPr>
                <w:sz w:val="18"/>
                <w:szCs w:val="18"/>
                <w:lang w:eastAsia="en-GB"/>
              </w:rPr>
            </w:pPr>
          </w:p>
        </w:tc>
      </w:tr>
      <w:tr w:rsidR="00D43BD3" w14:paraId="75D20D08" w14:textId="77777777">
        <w:trPr>
          <w:trHeight w:hRule="exact" w:val="315"/>
          <w:jc w:val="center"/>
        </w:trPr>
        <w:tc>
          <w:tcPr>
            <w:tcW w:w="1984" w:type="dxa"/>
            <w:vMerge/>
            <w:tcBorders>
              <w:top w:val="single" w:sz="4" w:space="0" w:color="A6A6A6"/>
              <w:left w:val="single" w:sz="4" w:space="0" w:color="A6A6A6"/>
              <w:bottom w:val="single" w:sz="4" w:space="0" w:color="A6A6A6"/>
              <w:right w:val="single" w:sz="4" w:space="0" w:color="A6A6A6"/>
            </w:tcBorders>
            <w:vAlign w:val="center"/>
          </w:tcPr>
          <w:p w14:paraId="73CCC5C9"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11CC9ED7"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71F66A74"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155EE7DE"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74F1EFB6"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0085FE93" w14:textId="77777777" w:rsidR="00D43BD3" w:rsidRDefault="00957D5A">
            <w:pPr>
              <w:kinsoku w:val="0"/>
              <w:overflowPunct w:val="0"/>
              <w:ind w:left="20"/>
              <w:rPr>
                <w:sz w:val="18"/>
                <w:szCs w:val="18"/>
                <w:lang w:eastAsia="en-GB"/>
              </w:rPr>
            </w:pPr>
            <w:r>
              <w:rPr>
                <w:spacing w:val="-1"/>
                <w:sz w:val="18"/>
                <w:szCs w:val="18"/>
                <w:lang w:eastAsia="en-GB"/>
              </w:rPr>
              <w:t>3.</w:t>
            </w:r>
          </w:p>
        </w:tc>
        <w:tc>
          <w:tcPr>
            <w:tcW w:w="1984" w:type="dxa"/>
            <w:tcBorders>
              <w:top w:val="single" w:sz="4" w:space="0" w:color="A6A6A6"/>
              <w:left w:val="single" w:sz="4" w:space="0" w:color="A6A6A6"/>
              <w:bottom w:val="single" w:sz="4" w:space="0" w:color="A6A6A6"/>
              <w:right w:val="single" w:sz="4" w:space="0" w:color="A6A6A6"/>
            </w:tcBorders>
            <w:vAlign w:val="center"/>
          </w:tcPr>
          <w:p w14:paraId="2F83FEC8" w14:textId="77777777" w:rsidR="00D43BD3" w:rsidRDefault="00D43BD3">
            <w:pPr>
              <w:jc w:val="center"/>
              <w:rPr>
                <w:sz w:val="18"/>
                <w:szCs w:val="18"/>
                <w:lang w:eastAsia="en-GB"/>
              </w:rPr>
            </w:pPr>
          </w:p>
        </w:tc>
      </w:tr>
      <w:tr w:rsidR="00D43BD3" w14:paraId="788B20EF" w14:textId="77777777">
        <w:trPr>
          <w:trHeight w:hRule="exact" w:val="314"/>
          <w:jc w:val="center"/>
        </w:trPr>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164AD11A"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4F447E94"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11B8CD15"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79A065E2" w14:textId="77777777" w:rsidR="00D43BD3" w:rsidRDefault="00D43BD3">
            <w:pPr>
              <w:jc w:val="center"/>
              <w:rPr>
                <w:sz w:val="18"/>
                <w:szCs w:val="18"/>
                <w:lang w:eastAsia="en-GB"/>
              </w:rPr>
            </w:pPr>
          </w:p>
        </w:tc>
        <w:tc>
          <w:tcPr>
            <w:tcW w:w="1984" w:type="dxa"/>
            <w:vMerge w:val="restart"/>
            <w:tcBorders>
              <w:top w:val="single" w:sz="4" w:space="0" w:color="A6A6A6"/>
              <w:left w:val="single" w:sz="4" w:space="0" w:color="A6A6A6"/>
              <w:bottom w:val="single" w:sz="4" w:space="0" w:color="A6A6A6"/>
              <w:right w:val="single" w:sz="4" w:space="0" w:color="A6A6A6"/>
            </w:tcBorders>
            <w:vAlign w:val="center"/>
          </w:tcPr>
          <w:p w14:paraId="19718557"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3315265C" w14:textId="77777777" w:rsidR="00D43BD3" w:rsidRDefault="00957D5A">
            <w:pPr>
              <w:kinsoku w:val="0"/>
              <w:overflowPunct w:val="0"/>
              <w:ind w:left="20"/>
              <w:rPr>
                <w:sz w:val="18"/>
                <w:szCs w:val="18"/>
                <w:lang w:eastAsia="en-GB"/>
              </w:rPr>
            </w:pPr>
            <w:r>
              <w:rPr>
                <w:spacing w:val="-1"/>
                <w:sz w:val="18"/>
                <w:szCs w:val="18"/>
                <w:lang w:eastAsia="en-GB"/>
              </w:rPr>
              <w:t>1.</w:t>
            </w:r>
          </w:p>
        </w:tc>
        <w:tc>
          <w:tcPr>
            <w:tcW w:w="1984" w:type="dxa"/>
            <w:tcBorders>
              <w:top w:val="single" w:sz="4" w:space="0" w:color="A6A6A6"/>
              <w:left w:val="single" w:sz="4" w:space="0" w:color="A6A6A6"/>
              <w:bottom w:val="single" w:sz="4" w:space="0" w:color="A6A6A6"/>
              <w:right w:val="single" w:sz="4" w:space="0" w:color="A6A6A6"/>
            </w:tcBorders>
            <w:vAlign w:val="center"/>
          </w:tcPr>
          <w:p w14:paraId="4D6D6366" w14:textId="77777777" w:rsidR="00D43BD3" w:rsidRDefault="00D43BD3">
            <w:pPr>
              <w:jc w:val="center"/>
              <w:rPr>
                <w:sz w:val="18"/>
                <w:szCs w:val="18"/>
                <w:lang w:eastAsia="en-GB"/>
              </w:rPr>
            </w:pPr>
          </w:p>
        </w:tc>
      </w:tr>
      <w:tr w:rsidR="00D43BD3" w14:paraId="565D351F" w14:textId="77777777">
        <w:trPr>
          <w:trHeight w:hRule="exact" w:val="314"/>
          <w:jc w:val="center"/>
        </w:trPr>
        <w:tc>
          <w:tcPr>
            <w:tcW w:w="1984" w:type="dxa"/>
            <w:vMerge/>
            <w:tcBorders>
              <w:top w:val="single" w:sz="4" w:space="0" w:color="A6A6A6"/>
              <w:left w:val="single" w:sz="4" w:space="0" w:color="A6A6A6"/>
              <w:bottom w:val="single" w:sz="4" w:space="0" w:color="A6A6A6"/>
              <w:right w:val="single" w:sz="4" w:space="0" w:color="A6A6A6"/>
            </w:tcBorders>
            <w:vAlign w:val="center"/>
          </w:tcPr>
          <w:p w14:paraId="0C7B6BB6"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75DFD465"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26E41822"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177EAA7E"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715F6AF4"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749701E8" w14:textId="77777777" w:rsidR="00D43BD3" w:rsidRDefault="00957D5A">
            <w:pPr>
              <w:kinsoku w:val="0"/>
              <w:overflowPunct w:val="0"/>
              <w:ind w:left="20"/>
              <w:rPr>
                <w:sz w:val="18"/>
                <w:szCs w:val="18"/>
                <w:lang w:eastAsia="en-GB"/>
              </w:rPr>
            </w:pPr>
            <w:r>
              <w:rPr>
                <w:spacing w:val="-1"/>
                <w:sz w:val="18"/>
                <w:szCs w:val="18"/>
                <w:lang w:eastAsia="en-GB"/>
              </w:rPr>
              <w:t>2.</w:t>
            </w:r>
          </w:p>
        </w:tc>
        <w:tc>
          <w:tcPr>
            <w:tcW w:w="1984" w:type="dxa"/>
            <w:tcBorders>
              <w:top w:val="single" w:sz="4" w:space="0" w:color="A6A6A6"/>
              <w:left w:val="single" w:sz="4" w:space="0" w:color="A6A6A6"/>
              <w:bottom w:val="single" w:sz="4" w:space="0" w:color="A6A6A6"/>
              <w:right w:val="single" w:sz="4" w:space="0" w:color="A6A6A6"/>
            </w:tcBorders>
            <w:vAlign w:val="center"/>
          </w:tcPr>
          <w:p w14:paraId="60311771" w14:textId="77777777" w:rsidR="00D43BD3" w:rsidRDefault="00D43BD3">
            <w:pPr>
              <w:jc w:val="center"/>
              <w:rPr>
                <w:sz w:val="18"/>
                <w:szCs w:val="18"/>
                <w:lang w:eastAsia="en-GB"/>
              </w:rPr>
            </w:pPr>
          </w:p>
        </w:tc>
      </w:tr>
      <w:tr w:rsidR="00D43BD3" w14:paraId="4EA12C51" w14:textId="77777777">
        <w:trPr>
          <w:trHeight w:hRule="exact" w:val="314"/>
          <w:jc w:val="center"/>
        </w:trPr>
        <w:tc>
          <w:tcPr>
            <w:tcW w:w="1984" w:type="dxa"/>
            <w:vMerge/>
            <w:tcBorders>
              <w:top w:val="single" w:sz="4" w:space="0" w:color="A6A6A6"/>
              <w:left w:val="single" w:sz="4" w:space="0" w:color="A6A6A6"/>
              <w:bottom w:val="single" w:sz="4" w:space="0" w:color="A6A6A6"/>
              <w:right w:val="single" w:sz="4" w:space="0" w:color="A6A6A6"/>
            </w:tcBorders>
            <w:vAlign w:val="center"/>
          </w:tcPr>
          <w:p w14:paraId="50CBD5C1"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36D431BE"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05851DB2"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5ED0D6B5" w14:textId="77777777" w:rsidR="00D43BD3" w:rsidRDefault="00D43BD3">
            <w:pPr>
              <w:jc w:val="center"/>
              <w:rPr>
                <w:sz w:val="18"/>
                <w:szCs w:val="18"/>
                <w:lang w:eastAsia="en-GB"/>
              </w:rPr>
            </w:pPr>
          </w:p>
        </w:tc>
        <w:tc>
          <w:tcPr>
            <w:tcW w:w="1984" w:type="dxa"/>
            <w:vMerge/>
            <w:tcBorders>
              <w:top w:val="single" w:sz="4" w:space="0" w:color="A6A6A6"/>
              <w:left w:val="single" w:sz="4" w:space="0" w:color="A6A6A6"/>
              <w:bottom w:val="single" w:sz="4" w:space="0" w:color="A6A6A6"/>
              <w:right w:val="single" w:sz="4" w:space="0" w:color="A6A6A6"/>
            </w:tcBorders>
            <w:vAlign w:val="center"/>
          </w:tcPr>
          <w:p w14:paraId="0CC9BB91" w14:textId="77777777" w:rsidR="00D43BD3" w:rsidRDefault="00D43BD3">
            <w:pPr>
              <w:jc w:val="center"/>
              <w:rPr>
                <w:sz w:val="18"/>
                <w:szCs w:val="18"/>
                <w:lang w:eastAsia="en-GB"/>
              </w:rPr>
            </w:pPr>
          </w:p>
        </w:tc>
        <w:tc>
          <w:tcPr>
            <w:tcW w:w="1984" w:type="dxa"/>
            <w:tcBorders>
              <w:top w:val="single" w:sz="4" w:space="0" w:color="A6A6A6"/>
              <w:left w:val="single" w:sz="4" w:space="0" w:color="A6A6A6"/>
              <w:bottom w:val="single" w:sz="4" w:space="0" w:color="A6A6A6"/>
              <w:right w:val="single" w:sz="4" w:space="0" w:color="A6A6A6"/>
            </w:tcBorders>
            <w:vAlign w:val="center"/>
          </w:tcPr>
          <w:p w14:paraId="322D6D0A" w14:textId="77777777" w:rsidR="00D43BD3" w:rsidRDefault="00957D5A">
            <w:pPr>
              <w:kinsoku w:val="0"/>
              <w:overflowPunct w:val="0"/>
              <w:ind w:left="20"/>
              <w:rPr>
                <w:sz w:val="18"/>
                <w:szCs w:val="18"/>
                <w:lang w:eastAsia="en-GB"/>
              </w:rPr>
            </w:pPr>
            <w:r>
              <w:rPr>
                <w:spacing w:val="-1"/>
                <w:sz w:val="18"/>
                <w:szCs w:val="18"/>
                <w:lang w:eastAsia="en-GB"/>
              </w:rPr>
              <w:t>3.</w:t>
            </w:r>
          </w:p>
        </w:tc>
        <w:tc>
          <w:tcPr>
            <w:tcW w:w="1984" w:type="dxa"/>
            <w:tcBorders>
              <w:top w:val="single" w:sz="4" w:space="0" w:color="A6A6A6"/>
              <w:left w:val="single" w:sz="4" w:space="0" w:color="A6A6A6"/>
              <w:bottom w:val="single" w:sz="4" w:space="0" w:color="A6A6A6"/>
              <w:right w:val="single" w:sz="4" w:space="0" w:color="A6A6A6"/>
            </w:tcBorders>
            <w:vAlign w:val="center"/>
          </w:tcPr>
          <w:p w14:paraId="13BCD76D" w14:textId="77777777" w:rsidR="00D43BD3" w:rsidRDefault="00D43BD3">
            <w:pPr>
              <w:jc w:val="center"/>
              <w:rPr>
                <w:sz w:val="18"/>
                <w:szCs w:val="18"/>
                <w:lang w:eastAsia="en-GB"/>
              </w:rPr>
            </w:pPr>
          </w:p>
        </w:tc>
      </w:tr>
    </w:tbl>
    <w:p w14:paraId="182DF05A" w14:textId="77777777" w:rsidR="00D43BD3" w:rsidRDefault="00D43BD3">
      <w:pPr>
        <w:spacing w:before="120" w:after="120"/>
        <w:jc w:val="both"/>
        <w:rPr>
          <w:rFonts w:eastAsia="SimSun" w:cs="Times New Roman"/>
          <w:sz w:val="20"/>
          <w:szCs w:val="20"/>
          <w:lang w:eastAsia="zh-CN"/>
        </w:rPr>
      </w:pPr>
    </w:p>
    <w:p w14:paraId="356A66C4" w14:textId="77777777" w:rsidR="00D43BD3" w:rsidRDefault="00D43BD3">
      <w:pPr>
        <w:spacing w:before="120" w:after="120"/>
        <w:jc w:val="both"/>
        <w:rPr>
          <w:rFonts w:eastAsia="SimSun" w:cs="Times New Roman"/>
          <w:sz w:val="20"/>
          <w:szCs w:val="20"/>
          <w:lang w:eastAsia="zh-CN"/>
        </w:rPr>
      </w:pPr>
    </w:p>
    <w:p w14:paraId="4DF53E46" w14:textId="77777777" w:rsidR="00D43BD3" w:rsidRDefault="00D43BD3">
      <w:pPr>
        <w:spacing w:before="120" w:after="120"/>
        <w:jc w:val="both"/>
        <w:rPr>
          <w:rFonts w:eastAsia="SimSun" w:cs="Times New Roman"/>
          <w:sz w:val="20"/>
          <w:szCs w:val="20"/>
          <w:lang w:eastAsia="zh-CN"/>
        </w:rPr>
        <w:sectPr w:rsidR="00D43BD3">
          <w:pgSz w:w="16834" w:h="11909" w:orient="landscape" w:code="1"/>
          <w:pgMar w:top="1417" w:right="1417" w:bottom="1417" w:left="1417" w:header="850" w:footer="850" w:gutter="0"/>
          <w:cols w:space="720"/>
          <w:formProt w:val="0"/>
          <w:titlePg/>
          <w:docGrid w:linePitch="360"/>
        </w:sectPr>
      </w:pPr>
    </w:p>
    <w:p w14:paraId="5462F1CC"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lastRenderedPageBreak/>
        <w:t>Section 5 – Déclaration et signature</w:t>
      </w:r>
    </w:p>
    <w:p w14:paraId="72E30E4D"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Nous reconnaissons que les informations concernant notre (nos) Compte(s) financier(s) et celles contenues dans ce formulaire peuvent être transmises ou échangées avec les autorités fiscales compétentes.</w:t>
      </w:r>
    </w:p>
    <w:p w14:paraId="0BA88F18"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Nous déclarons que toutes les affirmations faites dans ce formulaire sont exactes et complètes.</w:t>
      </w:r>
    </w:p>
    <w:p w14:paraId="5C864D94"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Nous prenons l’engagement de vous informer dans les 30 jours de tout Changement de circonstances et de vous fournir une nouvelle auto-certification mise à jour si un ou plusieurs des élément(s) de la présente auto-certification deviendrai(en)t incorrect(s).</w:t>
      </w:r>
    </w:p>
    <w:p w14:paraId="275B1A02"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Nous attestons que nous sommes titulaires du ou des Compte(s) financier(s) ou sommes autorisés à signer pour le Titulaire du Compte financier pour lesquels ce formulaire est complété.</w:t>
      </w:r>
    </w:p>
    <w:p w14:paraId="6D018023"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Signature de la ou les personne(s) autorisée(s) à signer pour le Compte financier de l’Entité :</w:t>
      </w:r>
    </w:p>
    <w:p w14:paraId="6D9DAE81" w14:textId="77777777" w:rsidR="00D43BD3" w:rsidRDefault="00957D5A">
      <w:pPr>
        <w:spacing w:before="120" w:after="120"/>
        <w:jc w:val="both"/>
        <w:rPr>
          <w:rFonts w:eastAsia="SimSun" w:cs="Times New Roman"/>
          <w:b/>
          <w:bCs/>
          <w:sz w:val="20"/>
          <w:szCs w:val="20"/>
          <w:lang w:eastAsia="zh-CN"/>
        </w:rPr>
      </w:pPr>
      <w:r>
        <w:rPr>
          <w:rFonts w:eastAsia="SimSun" w:cs="Times New Roman"/>
          <w:b/>
          <w:bCs/>
          <w:sz w:val="20"/>
          <w:szCs w:val="20"/>
          <w:lang w:eastAsia="zh-CN"/>
        </w:rPr>
        <w:t>Personne habilitée n°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1"/>
        <w:gridCol w:w="6090"/>
      </w:tblGrid>
      <w:tr w:rsidR="00D43BD3" w14:paraId="44D4D1A8" w14:textId="77777777">
        <w:tc>
          <w:tcPr>
            <w:tcW w:w="2972" w:type="dxa"/>
            <w:shd w:val="clear" w:color="auto" w:fill="D9D9D9"/>
            <w:vAlign w:val="center"/>
          </w:tcPr>
          <w:p w14:paraId="553C8B5D"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Nom et prénom(s)</w:t>
            </w:r>
          </w:p>
        </w:tc>
        <w:tc>
          <w:tcPr>
            <w:tcW w:w="6093" w:type="dxa"/>
            <w:shd w:val="clear" w:color="auto" w:fill="auto"/>
            <w:vAlign w:val="center"/>
          </w:tcPr>
          <w:p w14:paraId="0EBB5C69" w14:textId="77777777" w:rsidR="00D43BD3" w:rsidRDefault="00D43BD3">
            <w:pPr>
              <w:spacing w:before="120" w:after="120"/>
              <w:rPr>
                <w:rFonts w:eastAsia="SimSun" w:cs="Times New Roman"/>
                <w:sz w:val="18"/>
                <w:szCs w:val="18"/>
                <w:lang w:eastAsia="zh-CN"/>
              </w:rPr>
            </w:pPr>
          </w:p>
        </w:tc>
      </w:tr>
      <w:tr w:rsidR="00D43BD3" w14:paraId="3B5112BD" w14:textId="77777777">
        <w:tc>
          <w:tcPr>
            <w:tcW w:w="2972" w:type="dxa"/>
            <w:shd w:val="clear" w:color="auto" w:fill="D9D9D9"/>
            <w:vAlign w:val="center"/>
          </w:tcPr>
          <w:p w14:paraId="337BE5A3"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Date</w:t>
            </w:r>
          </w:p>
        </w:tc>
        <w:tc>
          <w:tcPr>
            <w:tcW w:w="6093" w:type="dxa"/>
            <w:shd w:val="clear" w:color="auto" w:fill="auto"/>
            <w:vAlign w:val="center"/>
          </w:tcPr>
          <w:p w14:paraId="33255C42" w14:textId="77777777" w:rsidR="00D43BD3" w:rsidRDefault="00D43BD3">
            <w:pPr>
              <w:spacing w:before="120" w:after="120"/>
              <w:rPr>
                <w:rFonts w:eastAsia="SimSun" w:cs="Times New Roman"/>
                <w:sz w:val="18"/>
                <w:szCs w:val="18"/>
                <w:lang w:eastAsia="zh-CN"/>
              </w:rPr>
            </w:pPr>
          </w:p>
        </w:tc>
      </w:tr>
      <w:tr w:rsidR="00D43BD3" w14:paraId="32E0D63B" w14:textId="77777777">
        <w:tc>
          <w:tcPr>
            <w:tcW w:w="2972" w:type="dxa"/>
            <w:shd w:val="clear" w:color="auto" w:fill="D9D9D9"/>
            <w:vAlign w:val="center"/>
          </w:tcPr>
          <w:p w14:paraId="3048B06E"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Qualité</w:t>
            </w:r>
          </w:p>
        </w:tc>
        <w:tc>
          <w:tcPr>
            <w:tcW w:w="6093" w:type="dxa"/>
            <w:shd w:val="clear" w:color="auto" w:fill="auto"/>
            <w:vAlign w:val="center"/>
          </w:tcPr>
          <w:p w14:paraId="6FA548A5" w14:textId="77777777" w:rsidR="00D43BD3" w:rsidRDefault="00D43BD3">
            <w:pPr>
              <w:spacing w:before="120" w:after="120"/>
              <w:rPr>
                <w:rFonts w:eastAsia="SimSun" w:cs="Times New Roman"/>
                <w:sz w:val="18"/>
                <w:szCs w:val="18"/>
                <w:lang w:eastAsia="zh-CN"/>
              </w:rPr>
            </w:pPr>
          </w:p>
        </w:tc>
      </w:tr>
      <w:tr w:rsidR="00D43BD3" w14:paraId="1CCFC2EB" w14:textId="77777777">
        <w:tc>
          <w:tcPr>
            <w:tcW w:w="2972" w:type="dxa"/>
            <w:shd w:val="clear" w:color="auto" w:fill="D9D9D9"/>
            <w:vAlign w:val="center"/>
          </w:tcPr>
          <w:p w14:paraId="76876BAC" w14:textId="77777777" w:rsidR="00D43BD3" w:rsidRDefault="00D43BD3">
            <w:pPr>
              <w:spacing w:before="120" w:after="120"/>
              <w:rPr>
                <w:rFonts w:eastAsia="SimSun" w:cs="Times New Roman"/>
                <w:b/>
                <w:bCs/>
                <w:sz w:val="18"/>
                <w:szCs w:val="18"/>
                <w:lang w:eastAsia="zh-CN"/>
              </w:rPr>
            </w:pPr>
          </w:p>
          <w:p w14:paraId="443AA84F"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Signature</w:t>
            </w:r>
          </w:p>
          <w:p w14:paraId="1957BE3C" w14:textId="77777777" w:rsidR="00D43BD3" w:rsidRDefault="00D43BD3">
            <w:pPr>
              <w:spacing w:before="120" w:after="120"/>
              <w:rPr>
                <w:rFonts w:eastAsia="SimSun" w:cs="Times New Roman"/>
                <w:b/>
                <w:bCs/>
                <w:sz w:val="18"/>
                <w:szCs w:val="18"/>
                <w:lang w:eastAsia="zh-CN"/>
              </w:rPr>
            </w:pPr>
          </w:p>
        </w:tc>
        <w:tc>
          <w:tcPr>
            <w:tcW w:w="6093" w:type="dxa"/>
            <w:shd w:val="clear" w:color="auto" w:fill="auto"/>
            <w:vAlign w:val="center"/>
          </w:tcPr>
          <w:p w14:paraId="5629CDFA" w14:textId="77777777" w:rsidR="00D43BD3" w:rsidRDefault="00D43BD3">
            <w:pPr>
              <w:spacing w:before="120" w:after="120"/>
              <w:rPr>
                <w:rFonts w:eastAsia="SimSun" w:cs="Times New Roman"/>
                <w:sz w:val="18"/>
                <w:szCs w:val="18"/>
                <w:lang w:eastAsia="zh-CN"/>
              </w:rPr>
            </w:pPr>
          </w:p>
        </w:tc>
      </w:tr>
    </w:tbl>
    <w:p w14:paraId="697575B4" w14:textId="77777777" w:rsidR="00D43BD3" w:rsidRDefault="00957D5A">
      <w:pPr>
        <w:spacing w:before="120" w:after="120"/>
        <w:jc w:val="both"/>
        <w:rPr>
          <w:rFonts w:eastAsia="SimSun" w:cs="Times New Roman"/>
          <w:b/>
          <w:bCs/>
          <w:sz w:val="20"/>
          <w:szCs w:val="20"/>
          <w:lang w:eastAsia="zh-CN"/>
        </w:rPr>
      </w:pPr>
      <w:r>
        <w:rPr>
          <w:rFonts w:eastAsia="SimSun" w:cs="Times New Roman"/>
          <w:b/>
          <w:bCs/>
          <w:sz w:val="20"/>
          <w:szCs w:val="20"/>
          <w:lang w:eastAsia="zh-CN"/>
        </w:rPr>
        <w:t>Personne habilitée n°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1"/>
        <w:gridCol w:w="6090"/>
      </w:tblGrid>
      <w:tr w:rsidR="00D43BD3" w14:paraId="4D2F3976" w14:textId="77777777">
        <w:tc>
          <w:tcPr>
            <w:tcW w:w="2972" w:type="dxa"/>
            <w:shd w:val="clear" w:color="auto" w:fill="D9D9D9"/>
            <w:vAlign w:val="center"/>
          </w:tcPr>
          <w:p w14:paraId="5A316D67"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Nom et prénom(s)</w:t>
            </w:r>
          </w:p>
        </w:tc>
        <w:tc>
          <w:tcPr>
            <w:tcW w:w="6093" w:type="dxa"/>
            <w:shd w:val="clear" w:color="auto" w:fill="auto"/>
            <w:vAlign w:val="center"/>
          </w:tcPr>
          <w:p w14:paraId="353F01A7" w14:textId="77777777" w:rsidR="00D43BD3" w:rsidRDefault="00D43BD3">
            <w:pPr>
              <w:spacing w:before="120" w:after="120"/>
              <w:rPr>
                <w:rFonts w:eastAsia="SimSun" w:cs="Times New Roman"/>
                <w:sz w:val="18"/>
                <w:szCs w:val="18"/>
                <w:lang w:eastAsia="zh-CN"/>
              </w:rPr>
            </w:pPr>
          </w:p>
        </w:tc>
      </w:tr>
      <w:tr w:rsidR="00D43BD3" w14:paraId="58341430" w14:textId="77777777">
        <w:tc>
          <w:tcPr>
            <w:tcW w:w="2972" w:type="dxa"/>
            <w:shd w:val="clear" w:color="auto" w:fill="D9D9D9"/>
            <w:vAlign w:val="center"/>
          </w:tcPr>
          <w:p w14:paraId="27BC3CE2"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Date</w:t>
            </w:r>
          </w:p>
        </w:tc>
        <w:tc>
          <w:tcPr>
            <w:tcW w:w="6093" w:type="dxa"/>
            <w:shd w:val="clear" w:color="auto" w:fill="auto"/>
            <w:vAlign w:val="center"/>
          </w:tcPr>
          <w:p w14:paraId="7B787BD8" w14:textId="77777777" w:rsidR="00D43BD3" w:rsidRDefault="00D43BD3">
            <w:pPr>
              <w:spacing w:before="120" w:after="120"/>
              <w:rPr>
                <w:rFonts w:eastAsia="SimSun" w:cs="Times New Roman"/>
                <w:sz w:val="18"/>
                <w:szCs w:val="18"/>
                <w:lang w:eastAsia="zh-CN"/>
              </w:rPr>
            </w:pPr>
          </w:p>
        </w:tc>
      </w:tr>
      <w:tr w:rsidR="00D43BD3" w14:paraId="0A1FF563" w14:textId="77777777">
        <w:tc>
          <w:tcPr>
            <w:tcW w:w="2972" w:type="dxa"/>
            <w:shd w:val="clear" w:color="auto" w:fill="D9D9D9"/>
            <w:vAlign w:val="center"/>
          </w:tcPr>
          <w:p w14:paraId="60F7660E"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Qualité</w:t>
            </w:r>
          </w:p>
        </w:tc>
        <w:tc>
          <w:tcPr>
            <w:tcW w:w="6093" w:type="dxa"/>
            <w:shd w:val="clear" w:color="auto" w:fill="auto"/>
            <w:vAlign w:val="center"/>
          </w:tcPr>
          <w:p w14:paraId="0E130127" w14:textId="77777777" w:rsidR="00D43BD3" w:rsidRDefault="00D43BD3">
            <w:pPr>
              <w:spacing w:before="120" w:after="120"/>
              <w:rPr>
                <w:rFonts w:eastAsia="SimSun" w:cs="Times New Roman"/>
                <w:sz w:val="18"/>
                <w:szCs w:val="18"/>
                <w:lang w:eastAsia="zh-CN"/>
              </w:rPr>
            </w:pPr>
          </w:p>
        </w:tc>
      </w:tr>
      <w:tr w:rsidR="00D43BD3" w14:paraId="44CDEFDA" w14:textId="77777777">
        <w:tc>
          <w:tcPr>
            <w:tcW w:w="2972" w:type="dxa"/>
            <w:shd w:val="clear" w:color="auto" w:fill="D9D9D9"/>
            <w:vAlign w:val="center"/>
          </w:tcPr>
          <w:p w14:paraId="07157DA2" w14:textId="77777777" w:rsidR="00D43BD3" w:rsidRDefault="00D43BD3">
            <w:pPr>
              <w:spacing w:before="120" w:after="120"/>
              <w:rPr>
                <w:rFonts w:eastAsia="SimSun" w:cs="Times New Roman"/>
                <w:b/>
                <w:bCs/>
                <w:sz w:val="18"/>
                <w:szCs w:val="18"/>
                <w:lang w:eastAsia="zh-CN"/>
              </w:rPr>
            </w:pPr>
          </w:p>
          <w:p w14:paraId="5E8158D6" w14:textId="77777777" w:rsidR="00D43BD3" w:rsidRDefault="00957D5A">
            <w:pPr>
              <w:spacing w:before="120" w:after="120"/>
              <w:rPr>
                <w:rFonts w:eastAsia="SimSun" w:cs="Times New Roman"/>
                <w:b/>
                <w:bCs/>
                <w:sz w:val="18"/>
                <w:szCs w:val="18"/>
                <w:lang w:eastAsia="zh-CN"/>
              </w:rPr>
            </w:pPr>
            <w:r>
              <w:rPr>
                <w:rFonts w:eastAsia="SimSun" w:cs="Times New Roman"/>
                <w:b/>
                <w:bCs/>
                <w:sz w:val="18"/>
                <w:szCs w:val="18"/>
                <w:lang w:eastAsia="zh-CN"/>
              </w:rPr>
              <w:t>Signature</w:t>
            </w:r>
          </w:p>
          <w:p w14:paraId="2339F14C" w14:textId="77777777" w:rsidR="00D43BD3" w:rsidRDefault="00D43BD3">
            <w:pPr>
              <w:spacing w:before="120" w:after="120"/>
              <w:rPr>
                <w:rFonts w:eastAsia="SimSun" w:cs="Times New Roman"/>
                <w:b/>
                <w:bCs/>
                <w:sz w:val="18"/>
                <w:szCs w:val="18"/>
                <w:lang w:eastAsia="zh-CN"/>
              </w:rPr>
            </w:pPr>
          </w:p>
        </w:tc>
        <w:tc>
          <w:tcPr>
            <w:tcW w:w="6093" w:type="dxa"/>
            <w:shd w:val="clear" w:color="auto" w:fill="auto"/>
            <w:vAlign w:val="center"/>
          </w:tcPr>
          <w:p w14:paraId="00EAA523" w14:textId="77777777" w:rsidR="00D43BD3" w:rsidRDefault="00D43BD3">
            <w:pPr>
              <w:spacing w:before="120" w:after="120"/>
              <w:rPr>
                <w:rFonts w:eastAsia="SimSun" w:cs="Times New Roman"/>
                <w:sz w:val="18"/>
                <w:szCs w:val="18"/>
                <w:lang w:eastAsia="zh-CN"/>
              </w:rPr>
            </w:pPr>
          </w:p>
        </w:tc>
      </w:tr>
    </w:tbl>
    <w:p w14:paraId="2B776A9F"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Les informations recueillies font l’objet d’un traitement informatique destiné à respecter les obligations relatives à l’échange automatique d’informations dans le respect des lois et règlements en vigueur. Les destinataires des données sont les autorités fiscales compétentes.</w:t>
      </w:r>
    </w:p>
    <w:p w14:paraId="1F420E56" w14:textId="77777777" w:rsidR="00D43BD3" w:rsidRDefault="00957D5A">
      <w:pPr>
        <w:shd w:val="clear" w:color="auto" w:fill="FFFFFF"/>
        <w:jc w:val="both"/>
        <w:rPr>
          <w:rFonts w:eastAsia="SimSun" w:cs="Times New Roman"/>
          <w:sz w:val="20"/>
          <w:szCs w:val="20"/>
          <w:lang w:eastAsia="zh-CN"/>
        </w:rPr>
      </w:pPr>
      <w:r>
        <w:rPr>
          <w:iCs/>
          <w:color w:val="000000"/>
          <w:sz w:val="20"/>
          <w:szCs w:val="20"/>
        </w:rPr>
        <w:t>Afin d’assurer la conservation de ces informations, celles-ci font l’objet d’un traitement informatique dans le respect des lois et règlements en vigueur. En outre, conformément à la loi n° 78-17 du 6 janvier 1978 relative à l’informatique, aux fichiers et aux libertés et au règlement général sur la protection des données (UE) n° 2016/679 du 27 avril 2016, vous disposerez d’un droit d’accès, de rectification, d’effacement et de limitation du traitement de vos données à caractère personnel (dans les conditions de la loi et du règlement susvisés). Vous disposerez également du droit d’indiquer à l’institution financière les directives spécifiques relatives à la conservation, l’effacement et la communication de vos données à caractère personnel après votre décès.</w:t>
      </w:r>
      <w:r>
        <w:rPr>
          <w:rFonts w:eastAsia="SimSun" w:cs="Times New Roman"/>
          <w:sz w:val="20"/>
          <w:szCs w:val="20"/>
          <w:lang w:eastAsia="zh-CN"/>
        </w:rPr>
        <w:t xml:space="preserve"> En revanche, l’institution financière est tenue d’accomplir les obligations fiscales déclaratives mentionnées ci-dessus à l’égard de son administration fiscale.</w:t>
      </w:r>
    </w:p>
    <w:p w14:paraId="442CB20A"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t>Annexe 7 - Instructions pour compléter ce document</w:t>
      </w:r>
      <w:r>
        <w:rPr>
          <w:rFonts w:eastAsia="SimSun" w:cs="Times New Roman"/>
          <w:b/>
          <w:sz w:val="20"/>
          <w:szCs w:val="20"/>
          <w:vertAlign w:val="superscript"/>
          <w:lang w:eastAsia="zh-CN"/>
        </w:rPr>
        <w:footnoteReference w:id="5"/>
      </w:r>
    </w:p>
    <w:p w14:paraId="01B6F756"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lastRenderedPageBreak/>
        <w:t>L’échange automatique de renseignements bancaires et financiers impose aux institutions financières une transmission systématique de données relatives à leurs clients</w:t>
      </w:r>
      <w:r>
        <w:rPr>
          <w:rFonts w:eastAsia="SimSun" w:cs="Times New Roman"/>
          <w:b/>
          <w:sz w:val="20"/>
          <w:szCs w:val="20"/>
          <w:vertAlign w:val="superscript"/>
          <w:lang w:eastAsia="zh-CN"/>
        </w:rPr>
        <w:footnoteReference w:id="6"/>
      </w:r>
      <w:r>
        <w:rPr>
          <w:rFonts w:eastAsia="SimSun" w:cs="Times New Roman"/>
          <w:sz w:val="20"/>
          <w:szCs w:val="20"/>
          <w:lang w:eastAsia="zh-CN"/>
        </w:rPr>
        <w:t>. Ces données, qui concernent notamment les soldes de comptes, les revenus financiers et la résidence fiscale des clients, sont réunies par les institutions financières pour être transmises à leur administration fiscale de tutelle (en l’espèce, l’administration française), laquelle les retransmet le cas échéant à son tour à l’administration fiscale de chaque Etat dans lequel l’Entité (ou les Personnes détenant le contrôle de l’Entité) sont résidents à des fins fiscales.</w:t>
      </w:r>
    </w:p>
    <w:p w14:paraId="633B5F94"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L’inscription de titres d’OPC dans un registre est considérée comme un compte déclarable :</w:t>
      </w:r>
    </w:p>
    <w:p w14:paraId="77CE9997" w14:textId="77777777" w:rsidR="00D43BD3" w:rsidRDefault="00957D5A">
      <w:pPr>
        <w:numPr>
          <w:ilvl w:val="0"/>
          <w:numId w:val="7"/>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lorsque</w:t>
      </w:r>
      <w:proofErr w:type="gramEnd"/>
      <w:r>
        <w:rPr>
          <w:rFonts w:eastAsia="SimSun" w:cs="Times New Roman"/>
          <w:sz w:val="20"/>
          <w:szCs w:val="20"/>
          <w:lang w:eastAsia="zh-CN"/>
        </w:rPr>
        <w:t xml:space="preserve"> les titres d’OPC font l’objet d’un registre tenu au nominatif pur par la société de gestion de portefeuille (« </w:t>
      </w:r>
      <w:r>
        <w:rPr>
          <w:rFonts w:eastAsia="SimSun" w:cs="Times New Roman"/>
          <w:b/>
          <w:bCs/>
          <w:sz w:val="20"/>
          <w:szCs w:val="20"/>
          <w:lang w:eastAsia="zh-CN"/>
        </w:rPr>
        <w:t>SGP</w:t>
      </w:r>
      <w:r>
        <w:rPr>
          <w:rFonts w:eastAsia="SimSun" w:cs="Times New Roman"/>
          <w:sz w:val="20"/>
          <w:szCs w:val="20"/>
          <w:lang w:eastAsia="zh-CN"/>
        </w:rPr>
        <w:t> »), les diligences sont à la charge de la SGP (sauf si la tenue a été déléguée à un teneur de compte selon le mode « administré » auquel cas les diligences sont généralement à la charge de cet établissement) ; et</w:t>
      </w:r>
    </w:p>
    <w:p w14:paraId="4BE72B1E" w14:textId="77777777" w:rsidR="00D43BD3" w:rsidRDefault="00957D5A">
      <w:pPr>
        <w:numPr>
          <w:ilvl w:val="0"/>
          <w:numId w:val="7"/>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lorsque</w:t>
      </w:r>
      <w:proofErr w:type="gramEnd"/>
      <w:r>
        <w:rPr>
          <w:rFonts w:eastAsia="SimSun" w:cs="Times New Roman"/>
          <w:sz w:val="20"/>
          <w:szCs w:val="20"/>
          <w:lang w:eastAsia="zh-CN"/>
        </w:rPr>
        <w:t xml:space="preserve"> les titres d’OPC sont au porteur, ils sont inscrits dans les livres du teneur de compte conservateur qui est alors chargé de ces diligences.</w:t>
      </w:r>
    </w:p>
    <w:p w14:paraId="7E6E0213"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Nous vous remercions donc de bien vouloir compléter l’auto-certification de résidence fiscale ci-dessous et de fournir toutes les informations complémentaires demandées. Cette auto-certification de résidence fiscale doit être remplie par chaque titulaire(s) Entité(s) du Compte financier.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6"/>
        <w:gridCol w:w="4815"/>
      </w:tblGrid>
      <w:tr w:rsidR="00D43BD3" w14:paraId="0BC8F647" w14:textId="77777777">
        <w:tc>
          <w:tcPr>
            <w:tcW w:w="4248" w:type="dxa"/>
            <w:shd w:val="clear" w:color="auto" w:fill="D9D9D9"/>
            <w:vAlign w:val="center"/>
          </w:tcPr>
          <w:p w14:paraId="5D528D7C" w14:textId="77777777" w:rsidR="00D43BD3" w:rsidRDefault="00957D5A">
            <w:pPr>
              <w:spacing w:before="40" w:after="40"/>
              <w:rPr>
                <w:rFonts w:eastAsia="SimSun" w:cs="Times New Roman"/>
                <w:sz w:val="18"/>
                <w:szCs w:val="18"/>
                <w:lang w:eastAsia="zh-CN"/>
              </w:rPr>
            </w:pPr>
            <w:r>
              <w:rPr>
                <w:rFonts w:eastAsia="SimSun" w:cs="Times New Roman"/>
                <w:b/>
                <w:bCs/>
                <w:sz w:val="18"/>
                <w:szCs w:val="18"/>
                <w:lang w:eastAsia="zh-CN"/>
              </w:rPr>
              <w:t>Section 1</w:t>
            </w:r>
            <w:r>
              <w:rPr>
                <w:rFonts w:eastAsia="SimSun" w:cs="Times New Roman"/>
                <w:sz w:val="18"/>
                <w:szCs w:val="18"/>
                <w:lang w:eastAsia="zh-CN"/>
              </w:rPr>
              <w:t xml:space="preserve"> – Identification du Titulaire du Compte financier (actionnaire ou porteur de parts d’Organisme de Placement Collectif ou autre véhicule d’investissement)</w:t>
            </w:r>
          </w:p>
        </w:tc>
        <w:tc>
          <w:tcPr>
            <w:tcW w:w="4817" w:type="dxa"/>
            <w:shd w:val="clear" w:color="auto" w:fill="auto"/>
            <w:vAlign w:val="center"/>
          </w:tcPr>
          <w:p w14:paraId="430AAE2E"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Champs obligatoires</w:t>
            </w:r>
          </w:p>
        </w:tc>
      </w:tr>
      <w:tr w:rsidR="00D43BD3" w14:paraId="083A5F05" w14:textId="77777777">
        <w:tc>
          <w:tcPr>
            <w:tcW w:w="4248" w:type="dxa"/>
            <w:shd w:val="clear" w:color="auto" w:fill="D9D9D9"/>
            <w:vAlign w:val="center"/>
          </w:tcPr>
          <w:p w14:paraId="379CB3EC" w14:textId="77777777" w:rsidR="00D43BD3" w:rsidRDefault="00957D5A">
            <w:pPr>
              <w:spacing w:before="40" w:after="40"/>
              <w:rPr>
                <w:rFonts w:eastAsia="SimSun" w:cs="Times New Roman"/>
                <w:sz w:val="18"/>
                <w:szCs w:val="18"/>
                <w:lang w:eastAsia="zh-CN"/>
              </w:rPr>
            </w:pPr>
            <w:r>
              <w:rPr>
                <w:rFonts w:eastAsia="SimSun" w:cs="Times New Roman"/>
                <w:b/>
                <w:bCs/>
                <w:sz w:val="18"/>
                <w:szCs w:val="18"/>
                <w:lang w:eastAsia="zh-CN"/>
              </w:rPr>
              <w:t>Section 2</w:t>
            </w:r>
            <w:r>
              <w:rPr>
                <w:rFonts w:eastAsia="SimSun" w:cs="Times New Roman"/>
                <w:sz w:val="18"/>
                <w:szCs w:val="18"/>
                <w:lang w:eastAsia="zh-CN"/>
              </w:rPr>
              <w:t xml:space="preserve"> – Pays de résidence fiscale du Titulaire du Compte financier (actionnaire ou porteur de parts d’Organisme de Placement Collectif ou autre véhicule d’investissement)</w:t>
            </w:r>
          </w:p>
        </w:tc>
        <w:tc>
          <w:tcPr>
            <w:tcW w:w="4817" w:type="dxa"/>
            <w:shd w:val="clear" w:color="auto" w:fill="auto"/>
            <w:vAlign w:val="center"/>
          </w:tcPr>
          <w:p w14:paraId="11AF2C12"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Champs obligatoires</w:t>
            </w:r>
          </w:p>
        </w:tc>
      </w:tr>
      <w:tr w:rsidR="00D43BD3" w14:paraId="1143BD92" w14:textId="77777777">
        <w:tc>
          <w:tcPr>
            <w:tcW w:w="4248" w:type="dxa"/>
            <w:shd w:val="clear" w:color="auto" w:fill="D9D9D9"/>
            <w:vAlign w:val="center"/>
          </w:tcPr>
          <w:p w14:paraId="425C0A4C" w14:textId="77777777" w:rsidR="00D43BD3" w:rsidRDefault="00957D5A">
            <w:pPr>
              <w:spacing w:before="40" w:after="40"/>
              <w:rPr>
                <w:rFonts w:eastAsia="SimSun" w:cs="Times New Roman"/>
                <w:b/>
                <w:bCs/>
                <w:sz w:val="18"/>
                <w:szCs w:val="18"/>
                <w:lang w:eastAsia="zh-CN"/>
              </w:rPr>
            </w:pPr>
            <w:r>
              <w:rPr>
                <w:rFonts w:eastAsia="SimSun" w:cs="Times New Roman"/>
                <w:b/>
                <w:bCs/>
                <w:sz w:val="18"/>
                <w:szCs w:val="18"/>
                <w:lang w:eastAsia="zh-CN"/>
              </w:rPr>
              <w:t xml:space="preserve">Section 3 </w:t>
            </w:r>
            <w:r>
              <w:rPr>
                <w:rFonts w:eastAsia="SimSun" w:cs="Times New Roman"/>
                <w:sz w:val="18"/>
                <w:szCs w:val="18"/>
                <w:lang w:eastAsia="zh-CN"/>
              </w:rPr>
              <w:t>–</w:t>
            </w:r>
            <w:r>
              <w:rPr>
                <w:rFonts w:eastAsia="SimSun" w:cs="Times New Roman"/>
                <w:b/>
                <w:bCs/>
                <w:sz w:val="18"/>
                <w:szCs w:val="18"/>
                <w:lang w:eastAsia="zh-CN"/>
              </w:rPr>
              <w:t xml:space="preserve"> </w:t>
            </w:r>
            <w:r>
              <w:rPr>
                <w:rFonts w:eastAsia="SimSun" w:cs="Times New Roman"/>
                <w:sz w:val="18"/>
                <w:szCs w:val="18"/>
                <w:lang w:eastAsia="zh-CN"/>
              </w:rPr>
              <w:t>Statut du déclarant</w:t>
            </w:r>
          </w:p>
        </w:tc>
        <w:tc>
          <w:tcPr>
            <w:tcW w:w="4817" w:type="dxa"/>
            <w:shd w:val="clear" w:color="auto" w:fill="auto"/>
            <w:vAlign w:val="center"/>
          </w:tcPr>
          <w:p w14:paraId="6003EA63"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Champs obligatoires sauf si l’Entité est résidente fiscale américaine</w:t>
            </w:r>
          </w:p>
        </w:tc>
      </w:tr>
      <w:tr w:rsidR="00D43BD3" w14:paraId="49FFD49C" w14:textId="77777777">
        <w:tc>
          <w:tcPr>
            <w:tcW w:w="4248" w:type="dxa"/>
            <w:shd w:val="clear" w:color="auto" w:fill="D9D9D9"/>
            <w:vAlign w:val="center"/>
          </w:tcPr>
          <w:p w14:paraId="6ECC4933" w14:textId="77777777" w:rsidR="00D43BD3" w:rsidRDefault="00957D5A">
            <w:pPr>
              <w:spacing w:before="40" w:after="40"/>
              <w:rPr>
                <w:rFonts w:eastAsia="SimSun" w:cs="Times New Roman"/>
                <w:b/>
                <w:bCs/>
                <w:sz w:val="18"/>
                <w:szCs w:val="18"/>
                <w:lang w:eastAsia="zh-CN"/>
              </w:rPr>
            </w:pPr>
            <w:r>
              <w:rPr>
                <w:rFonts w:eastAsia="SimSun" w:cs="Times New Roman"/>
                <w:b/>
                <w:bCs/>
                <w:sz w:val="18"/>
                <w:szCs w:val="18"/>
                <w:lang w:eastAsia="zh-CN"/>
              </w:rPr>
              <w:t>Section 4</w:t>
            </w:r>
            <w:r>
              <w:rPr>
                <w:rFonts w:eastAsia="SimSun" w:cs="Times New Roman"/>
                <w:sz w:val="18"/>
                <w:szCs w:val="18"/>
                <w:lang w:eastAsia="zh-CN"/>
              </w:rPr>
              <w:t xml:space="preserve"> – Identification des Personnes détenant le contrôle (ou bénéficiaires effectifs au sens des dispositions locales en matière de lutte anti- blanchiment)</w:t>
            </w:r>
          </w:p>
        </w:tc>
        <w:tc>
          <w:tcPr>
            <w:tcW w:w="4817" w:type="dxa"/>
            <w:shd w:val="clear" w:color="auto" w:fill="auto"/>
            <w:vAlign w:val="center"/>
          </w:tcPr>
          <w:p w14:paraId="2E212E74" w14:textId="77777777" w:rsidR="00D43BD3" w:rsidRDefault="00957D5A">
            <w:pPr>
              <w:spacing w:before="40" w:after="40"/>
              <w:jc w:val="both"/>
              <w:rPr>
                <w:rFonts w:eastAsia="SimSun" w:cs="Times New Roman"/>
                <w:sz w:val="18"/>
                <w:szCs w:val="18"/>
                <w:lang w:eastAsia="zh-CN"/>
              </w:rPr>
            </w:pPr>
            <w:r>
              <w:rPr>
                <w:rFonts w:eastAsia="SimSun" w:cs="Times New Roman"/>
                <w:sz w:val="18"/>
                <w:szCs w:val="18"/>
                <w:lang w:eastAsia="zh-CN"/>
              </w:rPr>
              <w:t xml:space="preserve">Champs ne devant être remplis que si le Titulaire du Compte financier est (i) une ENF Passive dans le cadre de FATCA ou d’un pays signataire de la DAC et du CRS ; ou (ii) une Entité d’investissement gérée professionnellement située dans un pays </w:t>
            </w:r>
            <w:proofErr w:type="gramStart"/>
            <w:r>
              <w:rPr>
                <w:rFonts w:eastAsia="SimSun" w:cs="Times New Roman"/>
                <w:sz w:val="18"/>
                <w:szCs w:val="18"/>
                <w:lang w:eastAsia="zh-CN"/>
              </w:rPr>
              <w:t>non signataire</w:t>
            </w:r>
            <w:proofErr w:type="gramEnd"/>
            <w:r>
              <w:rPr>
                <w:rFonts w:eastAsia="SimSun" w:cs="Times New Roman"/>
                <w:sz w:val="18"/>
                <w:szCs w:val="18"/>
                <w:lang w:eastAsia="zh-CN"/>
              </w:rPr>
              <w:t xml:space="preserve"> du CRS</w:t>
            </w:r>
          </w:p>
        </w:tc>
      </w:tr>
      <w:tr w:rsidR="00D43BD3" w14:paraId="663F3E17" w14:textId="77777777">
        <w:tc>
          <w:tcPr>
            <w:tcW w:w="4248" w:type="dxa"/>
            <w:shd w:val="clear" w:color="auto" w:fill="D9D9D9"/>
            <w:vAlign w:val="center"/>
          </w:tcPr>
          <w:p w14:paraId="768C2E8C" w14:textId="77777777" w:rsidR="00D43BD3" w:rsidRDefault="00957D5A">
            <w:pPr>
              <w:spacing w:before="40" w:after="40"/>
              <w:rPr>
                <w:rFonts w:eastAsia="SimSun" w:cs="Times New Roman"/>
                <w:sz w:val="18"/>
                <w:szCs w:val="18"/>
                <w:lang w:eastAsia="zh-CN"/>
              </w:rPr>
            </w:pPr>
            <w:r>
              <w:rPr>
                <w:rFonts w:eastAsia="SimSun" w:cs="Times New Roman"/>
                <w:b/>
                <w:bCs/>
                <w:sz w:val="18"/>
                <w:szCs w:val="18"/>
                <w:lang w:eastAsia="zh-CN"/>
              </w:rPr>
              <w:t>Section 5</w:t>
            </w:r>
            <w:r>
              <w:rPr>
                <w:rFonts w:eastAsia="SimSun" w:cs="Times New Roman"/>
                <w:sz w:val="18"/>
                <w:szCs w:val="18"/>
                <w:lang w:eastAsia="zh-CN"/>
              </w:rPr>
              <w:t xml:space="preserve"> </w:t>
            </w:r>
            <w:r>
              <w:rPr>
                <w:rFonts w:eastAsia="SimSun" w:cs="Times New Roman"/>
                <w:b/>
                <w:bCs/>
                <w:sz w:val="18"/>
                <w:szCs w:val="18"/>
                <w:lang w:eastAsia="zh-CN"/>
              </w:rPr>
              <w:t>–</w:t>
            </w:r>
            <w:r>
              <w:rPr>
                <w:rFonts w:eastAsia="SimSun" w:cs="Times New Roman"/>
                <w:sz w:val="18"/>
                <w:szCs w:val="18"/>
                <w:lang w:eastAsia="zh-CN"/>
              </w:rPr>
              <w:t xml:space="preserve"> Déclaration et Signature</w:t>
            </w:r>
          </w:p>
        </w:tc>
        <w:tc>
          <w:tcPr>
            <w:tcW w:w="4817" w:type="dxa"/>
            <w:shd w:val="clear" w:color="auto" w:fill="auto"/>
            <w:vAlign w:val="center"/>
          </w:tcPr>
          <w:p w14:paraId="7AE2B4CE" w14:textId="77777777" w:rsidR="00D43BD3" w:rsidRDefault="00957D5A">
            <w:pPr>
              <w:spacing w:before="40" w:after="40"/>
              <w:rPr>
                <w:rFonts w:eastAsia="SimSun" w:cs="Times New Roman"/>
                <w:sz w:val="18"/>
                <w:szCs w:val="18"/>
                <w:lang w:eastAsia="zh-CN"/>
              </w:rPr>
            </w:pPr>
            <w:r>
              <w:rPr>
                <w:rFonts w:eastAsia="SimSun" w:cs="Times New Roman"/>
                <w:sz w:val="18"/>
                <w:szCs w:val="18"/>
                <w:lang w:eastAsia="zh-CN"/>
              </w:rPr>
              <w:t>Champs obligatoires</w:t>
            </w:r>
          </w:p>
        </w:tc>
      </w:tr>
    </w:tbl>
    <w:p w14:paraId="233DF0EB" w14:textId="77777777" w:rsidR="00D43BD3" w:rsidRDefault="00957D5A">
      <w:pPr>
        <w:keepNext/>
        <w:keepLines/>
        <w:spacing w:before="120" w:after="120"/>
        <w:jc w:val="both"/>
        <w:rPr>
          <w:rFonts w:eastAsia="SimSun" w:cs="Times New Roman"/>
          <w:sz w:val="20"/>
          <w:szCs w:val="20"/>
          <w:lang w:eastAsia="zh-CN"/>
        </w:rPr>
      </w:pPr>
      <w:r>
        <w:rPr>
          <w:rFonts w:eastAsia="SimSun" w:cs="Times New Roman"/>
          <w:sz w:val="20"/>
          <w:szCs w:val="20"/>
          <w:lang w:eastAsia="zh-CN"/>
        </w:rPr>
        <w:t xml:space="preserve">Nous vous remercions de bien vouloir noter </w:t>
      </w:r>
      <w:proofErr w:type="gramStart"/>
      <w:r>
        <w:rPr>
          <w:rFonts w:eastAsia="SimSun" w:cs="Times New Roman"/>
          <w:sz w:val="20"/>
          <w:szCs w:val="20"/>
          <w:lang w:eastAsia="zh-CN"/>
        </w:rPr>
        <w:t>que:</w:t>
      </w:r>
      <w:proofErr w:type="gramEnd"/>
    </w:p>
    <w:p w14:paraId="1A5024D1" w14:textId="77777777" w:rsidR="00D43BD3" w:rsidRDefault="00957D5A">
      <w:pPr>
        <w:keepNext/>
        <w:keepLines/>
        <w:numPr>
          <w:ilvl w:val="0"/>
          <w:numId w:val="7"/>
        </w:numPr>
        <w:spacing w:before="120" w:after="120"/>
        <w:jc w:val="both"/>
        <w:rPr>
          <w:rFonts w:eastAsia="SimSun" w:cs="Times New Roman"/>
          <w:sz w:val="20"/>
          <w:szCs w:val="20"/>
          <w:lang w:eastAsia="zh-CN"/>
        </w:rPr>
      </w:pPr>
      <w:r>
        <w:rPr>
          <w:rFonts w:eastAsia="SimSun" w:cs="Times New Roman"/>
          <w:b/>
          <w:bCs/>
          <w:sz w:val="20"/>
          <w:szCs w:val="20"/>
          <w:lang w:eastAsia="zh-CN"/>
        </w:rPr>
        <w:t xml:space="preserve">Vous ne devez pas utiliser ce formulaire si l’actionnaire ou le porteur de parts de l’OPC ou autre véhicule d’investissement est une personne physique. </w:t>
      </w:r>
      <w:r>
        <w:rPr>
          <w:rFonts w:eastAsia="SimSun" w:cs="Times New Roman"/>
          <w:sz w:val="20"/>
          <w:szCs w:val="20"/>
          <w:lang w:eastAsia="zh-CN"/>
        </w:rPr>
        <w:t>Dans ce cas, veuillez utiliser et compléter le formulaire d’auto-certification pour les personnes physiques.</w:t>
      </w:r>
    </w:p>
    <w:p w14:paraId="0FA1174F" w14:textId="77777777" w:rsidR="00D43BD3" w:rsidRDefault="00957D5A">
      <w:pPr>
        <w:keepNext/>
        <w:keepLines/>
        <w:numPr>
          <w:ilvl w:val="0"/>
          <w:numId w:val="7"/>
        </w:numPr>
        <w:spacing w:before="120" w:after="120"/>
        <w:jc w:val="both"/>
        <w:rPr>
          <w:rFonts w:eastAsia="SimSun" w:cs="Times New Roman"/>
          <w:sz w:val="20"/>
          <w:szCs w:val="20"/>
          <w:lang w:eastAsia="zh-CN"/>
        </w:rPr>
      </w:pPr>
      <w:r>
        <w:rPr>
          <w:rFonts w:eastAsia="SimSun" w:cs="Times New Roman"/>
          <w:sz w:val="20"/>
          <w:szCs w:val="20"/>
          <w:lang w:eastAsia="zh-CN"/>
        </w:rPr>
        <w:t xml:space="preserve">Vous pouvez adresser cette auto-certification complétée et signée </w:t>
      </w:r>
      <w:r>
        <w:rPr>
          <w:rFonts w:eastAsia="SimSun" w:cs="Times New Roman"/>
          <w:b/>
          <w:bCs/>
          <w:sz w:val="20"/>
          <w:szCs w:val="20"/>
          <w:lang w:eastAsia="zh-CN"/>
        </w:rPr>
        <w:t>par voie électronique (mail, fax) ou par voie postale.</w:t>
      </w:r>
    </w:p>
    <w:p w14:paraId="3207D9B6" w14:textId="77777777" w:rsidR="00D43BD3" w:rsidRDefault="00957D5A">
      <w:pPr>
        <w:keepNext/>
        <w:keepLines/>
        <w:spacing w:before="120" w:after="120"/>
        <w:jc w:val="both"/>
        <w:rPr>
          <w:rFonts w:eastAsia="SimSun" w:cs="Times New Roman"/>
          <w:sz w:val="20"/>
          <w:szCs w:val="20"/>
          <w:lang w:eastAsia="zh-CN"/>
        </w:rPr>
      </w:pPr>
      <w:r>
        <w:rPr>
          <w:rFonts w:eastAsia="SimSun" w:cs="Times New Roman"/>
          <w:sz w:val="20"/>
          <w:szCs w:val="20"/>
          <w:lang w:eastAsia="zh-CN"/>
        </w:rPr>
        <w:t>Si vous avez des questions relatives à votre résidence fiscale, veuillez contacter votre conseiller fiscal habituel ou l’administration fiscale.</w:t>
      </w:r>
    </w:p>
    <w:p w14:paraId="7237F4CE"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br w:type="page"/>
      </w:r>
      <w:r>
        <w:rPr>
          <w:rFonts w:eastAsia="SimSun" w:cs="Times New Roman"/>
          <w:b/>
          <w:bCs/>
          <w:sz w:val="20"/>
          <w:szCs w:val="20"/>
          <w:lang w:eastAsia="zh-CN"/>
        </w:rPr>
        <w:lastRenderedPageBreak/>
        <w:t>Annexe 7– Définitions</w:t>
      </w:r>
    </w:p>
    <w:p w14:paraId="67B76CEF"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 xml:space="preserve">Les définitions ci-dessous sont données à titre d’information générale seulement et ne présentent pas un caractère exhaustif. Les personnes complétant le présent formulaire d’auto-certification sont invitées à consulter leur conseiller fiscal habituel. </w:t>
      </w:r>
    </w:p>
    <w:p w14:paraId="02DAEE76"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t>FATCA</w:t>
      </w:r>
    </w:p>
    <w:p w14:paraId="23FACBFB"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Compte financier </w:t>
      </w:r>
      <w:r>
        <w:rPr>
          <w:rFonts w:eastAsia="SimSun" w:cs="Times New Roman"/>
          <w:sz w:val="20"/>
          <w:szCs w:val="20"/>
          <w:lang w:eastAsia="zh-CN"/>
        </w:rPr>
        <w:t>: L’expression « Compte financier » désigne un compte</w:t>
      </w:r>
      <w:r>
        <w:rPr>
          <w:rFonts w:eastAsia="SimSun" w:cs="Times New Roman"/>
          <w:spacing w:val="-18"/>
          <w:sz w:val="20"/>
          <w:szCs w:val="20"/>
          <w:lang w:eastAsia="zh-CN"/>
        </w:rPr>
        <w:t xml:space="preserve"> </w:t>
      </w:r>
      <w:r>
        <w:rPr>
          <w:rFonts w:eastAsia="SimSun" w:cs="Times New Roman"/>
          <w:sz w:val="20"/>
          <w:szCs w:val="20"/>
          <w:lang w:eastAsia="zh-CN"/>
        </w:rPr>
        <w:t>auprès d’une Institution financière et comprend</w:t>
      </w:r>
      <w:r>
        <w:rPr>
          <w:rFonts w:eastAsia="SimSun" w:cs="Times New Roman"/>
          <w:spacing w:val="-1"/>
          <w:sz w:val="20"/>
          <w:szCs w:val="20"/>
          <w:lang w:eastAsia="zh-CN"/>
        </w:rPr>
        <w:t xml:space="preserve"> </w:t>
      </w:r>
      <w:r>
        <w:rPr>
          <w:rFonts w:eastAsia="SimSun" w:cs="Times New Roman"/>
          <w:sz w:val="20"/>
          <w:szCs w:val="20"/>
          <w:lang w:eastAsia="zh-CN"/>
        </w:rPr>
        <w:t>:</w:t>
      </w:r>
    </w:p>
    <w:p w14:paraId="67702EFB" w14:textId="77777777" w:rsidR="00D43BD3" w:rsidRDefault="00957D5A">
      <w:pPr>
        <w:numPr>
          <w:ilvl w:val="0"/>
          <w:numId w:val="8"/>
        </w:numPr>
        <w:spacing w:before="120" w:after="120"/>
        <w:jc w:val="both"/>
        <w:rPr>
          <w:rFonts w:eastAsia="SimSun" w:cs="Times New Roman"/>
          <w:sz w:val="20"/>
          <w:szCs w:val="20"/>
          <w:lang w:eastAsia="zh-CN"/>
        </w:rPr>
      </w:pPr>
      <w:r>
        <w:rPr>
          <w:rFonts w:eastAsia="SimSun" w:cs="Times New Roman"/>
          <w:sz w:val="20"/>
          <w:szCs w:val="20"/>
          <w:lang w:eastAsia="zh-CN"/>
        </w:rPr>
        <w:t>Dans le cas d’une entité qui constitue une Institution financière du seul fait qu’elle</w:t>
      </w:r>
      <w:r>
        <w:rPr>
          <w:rFonts w:eastAsia="SimSun" w:cs="Times New Roman"/>
          <w:spacing w:val="-31"/>
          <w:sz w:val="20"/>
          <w:szCs w:val="20"/>
          <w:lang w:eastAsia="zh-CN"/>
        </w:rPr>
        <w:t xml:space="preserve"> </w:t>
      </w:r>
      <w:r>
        <w:rPr>
          <w:rFonts w:eastAsia="SimSun" w:cs="Times New Roman"/>
          <w:sz w:val="20"/>
          <w:szCs w:val="20"/>
          <w:lang w:eastAsia="zh-CN"/>
        </w:rPr>
        <w:t>est une Entité d’investissement, tout titre de participation ou de créance (autre que les titres qui font l’objet de transactions régulières sur un marché boursier réglementé) déposé auprès de l’Institution financière</w:t>
      </w:r>
      <w:r>
        <w:rPr>
          <w:rFonts w:eastAsia="SimSun" w:cs="Times New Roman"/>
          <w:spacing w:val="3"/>
          <w:sz w:val="20"/>
          <w:szCs w:val="20"/>
          <w:lang w:eastAsia="zh-CN"/>
        </w:rPr>
        <w:t xml:space="preserve"> </w:t>
      </w:r>
      <w:r>
        <w:rPr>
          <w:rFonts w:eastAsia="SimSun" w:cs="Times New Roman"/>
          <w:sz w:val="20"/>
          <w:szCs w:val="20"/>
          <w:lang w:eastAsia="zh-CN"/>
        </w:rPr>
        <w:t>;</w:t>
      </w:r>
    </w:p>
    <w:p w14:paraId="55C73903" w14:textId="77777777" w:rsidR="00D43BD3" w:rsidRDefault="00957D5A">
      <w:pPr>
        <w:numPr>
          <w:ilvl w:val="0"/>
          <w:numId w:val="8"/>
        </w:numPr>
        <w:spacing w:before="120" w:after="120"/>
        <w:jc w:val="both"/>
        <w:rPr>
          <w:rFonts w:eastAsia="SimSun" w:cs="Times New Roman"/>
          <w:sz w:val="20"/>
          <w:szCs w:val="20"/>
          <w:lang w:eastAsia="zh-CN"/>
        </w:rPr>
      </w:pPr>
      <w:r>
        <w:rPr>
          <w:rFonts w:eastAsia="SimSun" w:cs="Times New Roman"/>
          <w:sz w:val="20"/>
          <w:szCs w:val="20"/>
          <w:lang w:eastAsia="zh-CN"/>
        </w:rPr>
        <w:t>Dans le cas d’une Institution financière non visée au point 1 ci-avant, tout titre de participation ou de créance (autre que les titres qui font l’objet de transactions régulières sur un marché boursier réglementé) déposé auprès de l’Institution financière si (i) la valeur du titre de participation ou de créance est calculée, directement ou indirectement, principalement par rapport à des actifs qui donnent lieu à des</w:t>
      </w:r>
      <w:r>
        <w:rPr>
          <w:rFonts w:eastAsia="SimSun" w:cs="Times New Roman"/>
          <w:spacing w:val="-22"/>
          <w:sz w:val="20"/>
          <w:szCs w:val="20"/>
          <w:lang w:eastAsia="zh-CN"/>
        </w:rPr>
        <w:t xml:space="preserve"> </w:t>
      </w:r>
      <w:r>
        <w:rPr>
          <w:rFonts w:eastAsia="SimSun" w:cs="Times New Roman"/>
          <w:sz w:val="20"/>
          <w:szCs w:val="20"/>
          <w:lang w:eastAsia="zh-CN"/>
        </w:rPr>
        <w:t>Paiements de source américaine susceptibles de faire l’objet d’une retenue à la source et si (ii) la catégorie des titres en question a été créée afin de se soustraire aux déclarations prévues par le présent Accord ;</w:t>
      </w:r>
      <w:r>
        <w:rPr>
          <w:rFonts w:eastAsia="SimSun" w:cs="Times New Roman"/>
          <w:spacing w:val="1"/>
          <w:sz w:val="20"/>
          <w:szCs w:val="20"/>
          <w:lang w:eastAsia="zh-CN"/>
        </w:rPr>
        <w:t xml:space="preserve"> </w:t>
      </w:r>
      <w:r>
        <w:rPr>
          <w:rFonts w:eastAsia="SimSun" w:cs="Times New Roman"/>
          <w:sz w:val="20"/>
          <w:szCs w:val="20"/>
          <w:lang w:eastAsia="zh-CN"/>
        </w:rPr>
        <w:t>et</w:t>
      </w:r>
    </w:p>
    <w:p w14:paraId="56E2FC29" w14:textId="77777777" w:rsidR="00D43BD3" w:rsidRDefault="00957D5A">
      <w:pPr>
        <w:numPr>
          <w:ilvl w:val="0"/>
          <w:numId w:val="8"/>
        </w:numPr>
        <w:spacing w:before="120" w:after="120"/>
        <w:jc w:val="both"/>
        <w:rPr>
          <w:rFonts w:eastAsia="SimSun" w:cs="Times New Roman"/>
          <w:sz w:val="20"/>
          <w:szCs w:val="20"/>
          <w:lang w:eastAsia="zh-CN"/>
        </w:rPr>
      </w:pPr>
      <w:r>
        <w:rPr>
          <w:rFonts w:eastAsia="SimSun" w:cs="Times New Roman"/>
          <w:sz w:val="20"/>
          <w:szCs w:val="20"/>
          <w:lang w:eastAsia="zh-CN"/>
        </w:rPr>
        <w:t>Tout Contrat d’assurance à forte valeur de rachat et tout Contrat de rente établi</w:t>
      </w:r>
      <w:r>
        <w:rPr>
          <w:rFonts w:eastAsia="SimSun" w:cs="Times New Roman"/>
          <w:spacing w:val="-25"/>
          <w:sz w:val="20"/>
          <w:szCs w:val="20"/>
          <w:lang w:eastAsia="zh-CN"/>
        </w:rPr>
        <w:t xml:space="preserve"> </w:t>
      </w:r>
      <w:r>
        <w:rPr>
          <w:rFonts w:eastAsia="SimSun" w:cs="Times New Roman"/>
          <w:sz w:val="20"/>
          <w:szCs w:val="20"/>
          <w:lang w:eastAsia="zh-CN"/>
        </w:rPr>
        <w:t>ou géré par une Institution financière autre qu’une rente viagère dont l’exécution est immédiate, qui est incessible et non liée à un placement, qui est versée à une personne physique et qui correspond à une pension de retraite ou d’invalidité perçue dans le cadre d’un compte, d’un produit ou d’un dispositif exclu de la définition du Compte financier à l’Annexe</w:t>
      </w:r>
      <w:r>
        <w:rPr>
          <w:rFonts w:eastAsia="SimSun" w:cs="Times New Roman"/>
          <w:spacing w:val="-2"/>
          <w:sz w:val="20"/>
          <w:szCs w:val="20"/>
          <w:lang w:eastAsia="zh-CN"/>
        </w:rPr>
        <w:t xml:space="preserve"> </w:t>
      </w:r>
      <w:r>
        <w:rPr>
          <w:rFonts w:eastAsia="SimSun" w:cs="Times New Roman"/>
          <w:sz w:val="20"/>
          <w:szCs w:val="20"/>
          <w:lang w:eastAsia="zh-CN"/>
        </w:rPr>
        <w:t>II.</w:t>
      </w:r>
    </w:p>
    <w:p w14:paraId="5CF08317"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Nonobstant ce qui précède, l’expression « Compte financier » ne comprend aucun compte, produit ou dispositif qui est exclu de la définition du Compte financier à l’Annexe II. Aux fins du présent Accord, des titres font l’objet de transactions régulières s’il y a, de façon continue, un volume significatif de transactions concernant ces titres ; et un marché boursier réglementé désigne un marché officiellement reconnu et contrôlé par une autorité gouvernementale de l’Etat dans lequel il est situé et sur lequel est négociée annuellement une valeur significative de titres. Aux fins de l’alinéa du paragraphe 1 du présent article, une participation dans une Institution financière ne fait pas l’objet de transactions régulières, et doit être considérée comme un Compte financier, si le titulaire de cette participation (autre qu’une Institution financière agissant en tant qu’intermédiaire) est inscrit dans le registre des actionnaires de cette institution financière. La phrase précédente ne s’applique pas aux participations préalablement inscrites sur le registre des actionnaires de l’Institution financière avant le 1</w:t>
      </w:r>
      <w:r>
        <w:rPr>
          <w:rFonts w:eastAsia="SimSun" w:cs="Times New Roman"/>
          <w:sz w:val="20"/>
          <w:szCs w:val="20"/>
          <w:vertAlign w:val="superscript"/>
          <w:lang w:eastAsia="zh-CN"/>
        </w:rPr>
        <w:t>er</w:t>
      </w:r>
      <w:r>
        <w:rPr>
          <w:rFonts w:eastAsia="SimSun" w:cs="Times New Roman"/>
          <w:sz w:val="20"/>
          <w:szCs w:val="20"/>
          <w:lang w:eastAsia="zh-CN"/>
        </w:rPr>
        <w:t xml:space="preserve"> juillet 2014, et eu égard aux participations préalablement inscrites sur ce même registre à partir du 1</w:t>
      </w:r>
      <w:r>
        <w:rPr>
          <w:rFonts w:eastAsia="SimSun" w:cs="Times New Roman"/>
          <w:sz w:val="20"/>
          <w:szCs w:val="20"/>
          <w:vertAlign w:val="superscript"/>
          <w:lang w:eastAsia="zh-CN"/>
        </w:rPr>
        <w:t>er</w:t>
      </w:r>
      <w:r>
        <w:rPr>
          <w:rFonts w:eastAsia="SimSun" w:cs="Times New Roman"/>
          <w:sz w:val="20"/>
          <w:szCs w:val="20"/>
          <w:lang w:eastAsia="zh-CN"/>
        </w:rPr>
        <w:t xml:space="preserve"> juillet 2014, une Institution financière n’est pas tenue d’appliquer la phrase précédente avant le 1</w:t>
      </w:r>
      <w:r>
        <w:rPr>
          <w:rFonts w:eastAsia="SimSun" w:cs="Times New Roman"/>
          <w:sz w:val="20"/>
          <w:szCs w:val="20"/>
          <w:vertAlign w:val="superscript"/>
          <w:lang w:eastAsia="zh-CN"/>
        </w:rPr>
        <w:t>er</w:t>
      </w:r>
      <w:r>
        <w:rPr>
          <w:rFonts w:eastAsia="SimSun" w:cs="Times New Roman"/>
          <w:sz w:val="20"/>
          <w:szCs w:val="20"/>
          <w:lang w:eastAsia="zh-CN"/>
        </w:rPr>
        <w:t xml:space="preserve"> janvier 2016.</w:t>
      </w:r>
    </w:p>
    <w:p w14:paraId="11E1ED2A"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Entité </w:t>
      </w:r>
      <w:r>
        <w:rPr>
          <w:rFonts w:eastAsia="SimSun" w:cs="Times New Roman"/>
          <w:sz w:val="20"/>
          <w:szCs w:val="20"/>
          <w:lang w:eastAsia="zh-CN"/>
        </w:rPr>
        <w:t>: Le terme « Entité » désigne une personne morale ou une construction juridique, tel</w:t>
      </w:r>
      <w:r>
        <w:rPr>
          <w:rFonts w:eastAsia="SimSun" w:cs="Times New Roman"/>
          <w:spacing w:val="-35"/>
          <w:sz w:val="20"/>
          <w:szCs w:val="20"/>
          <w:lang w:eastAsia="zh-CN"/>
        </w:rPr>
        <w:t xml:space="preserve"> </w:t>
      </w:r>
      <w:r>
        <w:rPr>
          <w:rFonts w:eastAsia="SimSun" w:cs="Times New Roman"/>
          <w:sz w:val="20"/>
          <w:szCs w:val="20"/>
          <w:lang w:eastAsia="zh-CN"/>
        </w:rPr>
        <w:t>qu’un trust.</w:t>
      </w:r>
    </w:p>
    <w:p w14:paraId="235415A3"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Entité d’investissement </w:t>
      </w:r>
      <w:r>
        <w:rPr>
          <w:rFonts w:eastAsia="SimSun" w:cs="Times New Roman"/>
          <w:sz w:val="20"/>
          <w:szCs w:val="20"/>
          <w:lang w:eastAsia="zh-CN"/>
        </w:rPr>
        <w:t>: L’expression « Entité d’investissement » désigne toute entité qui exerce</w:t>
      </w:r>
      <w:r>
        <w:rPr>
          <w:rFonts w:eastAsia="SimSun" w:cs="Times New Roman"/>
          <w:spacing w:val="-2"/>
          <w:sz w:val="20"/>
          <w:szCs w:val="20"/>
          <w:lang w:eastAsia="zh-CN"/>
        </w:rPr>
        <w:t xml:space="preserve"> </w:t>
      </w:r>
      <w:r>
        <w:rPr>
          <w:rFonts w:eastAsia="SimSun" w:cs="Times New Roman"/>
          <w:sz w:val="20"/>
          <w:szCs w:val="20"/>
          <w:lang w:eastAsia="zh-CN"/>
        </w:rPr>
        <w:t>comme</w:t>
      </w:r>
      <w:r>
        <w:rPr>
          <w:rFonts w:eastAsia="SimSun" w:cs="Times New Roman"/>
          <w:spacing w:val="-4"/>
          <w:sz w:val="20"/>
          <w:szCs w:val="20"/>
          <w:lang w:eastAsia="zh-CN"/>
        </w:rPr>
        <w:t xml:space="preserve"> </w:t>
      </w:r>
      <w:r>
        <w:rPr>
          <w:rFonts w:eastAsia="SimSun" w:cs="Times New Roman"/>
          <w:sz w:val="20"/>
          <w:szCs w:val="20"/>
          <w:lang w:eastAsia="zh-CN"/>
        </w:rPr>
        <w:t>activité</w:t>
      </w:r>
      <w:r>
        <w:rPr>
          <w:rFonts w:eastAsia="SimSun" w:cs="Times New Roman"/>
          <w:spacing w:val="-2"/>
          <w:sz w:val="20"/>
          <w:szCs w:val="20"/>
          <w:lang w:eastAsia="zh-CN"/>
        </w:rPr>
        <w:t xml:space="preserve"> </w:t>
      </w:r>
      <w:r>
        <w:rPr>
          <w:rFonts w:eastAsia="SimSun" w:cs="Times New Roman"/>
          <w:sz w:val="20"/>
          <w:szCs w:val="20"/>
          <w:lang w:eastAsia="zh-CN"/>
        </w:rPr>
        <w:t>(ou</w:t>
      </w:r>
      <w:r>
        <w:rPr>
          <w:rFonts w:eastAsia="SimSun" w:cs="Times New Roman"/>
          <w:spacing w:val="-2"/>
          <w:sz w:val="20"/>
          <w:szCs w:val="20"/>
          <w:lang w:eastAsia="zh-CN"/>
        </w:rPr>
        <w:t xml:space="preserve"> </w:t>
      </w:r>
      <w:r>
        <w:rPr>
          <w:rFonts w:eastAsia="SimSun" w:cs="Times New Roman"/>
          <w:sz w:val="20"/>
          <w:szCs w:val="20"/>
          <w:lang w:eastAsia="zh-CN"/>
        </w:rPr>
        <w:t>est</w:t>
      </w:r>
      <w:r>
        <w:rPr>
          <w:rFonts w:eastAsia="SimSun" w:cs="Times New Roman"/>
          <w:spacing w:val="-4"/>
          <w:sz w:val="20"/>
          <w:szCs w:val="20"/>
          <w:lang w:eastAsia="zh-CN"/>
        </w:rPr>
        <w:t xml:space="preserve"> </w:t>
      </w:r>
      <w:r>
        <w:rPr>
          <w:rFonts w:eastAsia="SimSun" w:cs="Times New Roman"/>
          <w:sz w:val="20"/>
          <w:szCs w:val="20"/>
          <w:lang w:eastAsia="zh-CN"/>
        </w:rPr>
        <w:t>administrée</w:t>
      </w:r>
      <w:r>
        <w:rPr>
          <w:rFonts w:eastAsia="SimSun" w:cs="Times New Roman"/>
          <w:spacing w:val="-3"/>
          <w:sz w:val="20"/>
          <w:szCs w:val="20"/>
          <w:lang w:eastAsia="zh-CN"/>
        </w:rPr>
        <w:t xml:space="preserve"> </w:t>
      </w:r>
      <w:r>
        <w:rPr>
          <w:rFonts w:eastAsia="SimSun" w:cs="Times New Roman"/>
          <w:sz w:val="20"/>
          <w:szCs w:val="20"/>
          <w:lang w:eastAsia="zh-CN"/>
        </w:rPr>
        <w:t>par</w:t>
      </w:r>
      <w:r>
        <w:rPr>
          <w:rFonts w:eastAsia="SimSun" w:cs="Times New Roman"/>
          <w:spacing w:val="-2"/>
          <w:sz w:val="20"/>
          <w:szCs w:val="20"/>
          <w:lang w:eastAsia="zh-CN"/>
        </w:rPr>
        <w:t xml:space="preserve"> </w:t>
      </w:r>
      <w:r>
        <w:rPr>
          <w:rFonts w:eastAsia="SimSun" w:cs="Times New Roman"/>
          <w:sz w:val="20"/>
          <w:szCs w:val="20"/>
          <w:lang w:eastAsia="zh-CN"/>
        </w:rPr>
        <w:t>une</w:t>
      </w:r>
      <w:r>
        <w:rPr>
          <w:rFonts w:eastAsia="SimSun" w:cs="Times New Roman"/>
          <w:spacing w:val="-4"/>
          <w:sz w:val="20"/>
          <w:szCs w:val="20"/>
          <w:lang w:eastAsia="zh-CN"/>
        </w:rPr>
        <w:t xml:space="preserve"> </w:t>
      </w:r>
      <w:r>
        <w:rPr>
          <w:rFonts w:eastAsia="SimSun" w:cs="Times New Roman"/>
          <w:sz w:val="20"/>
          <w:szCs w:val="20"/>
          <w:lang w:eastAsia="zh-CN"/>
        </w:rPr>
        <w:t>entité</w:t>
      </w:r>
      <w:r>
        <w:rPr>
          <w:rFonts w:eastAsia="SimSun" w:cs="Times New Roman"/>
          <w:spacing w:val="-2"/>
          <w:sz w:val="20"/>
          <w:szCs w:val="20"/>
          <w:lang w:eastAsia="zh-CN"/>
        </w:rPr>
        <w:t xml:space="preserve"> </w:t>
      </w:r>
      <w:r>
        <w:rPr>
          <w:rFonts w:eastAsia="SimSun" w:cs="Times New Roman"/>
          <w:sz w:val="20"/>
          <w:szCs w:val="20"/>
          <w:lang w:eastAsia="zh-CN"/>
        </w:rPr>
        <w:t>qui</w:t>
      </w:r>
      <w:r>
        <w:rPr>
          <w:rFonts w:eastAsia="SimSun" w:cs="Times New Roman"/>
          <w:spacing w:val="-4"/>
          <w:sz w:val="20"/>
          <w:szCs w:val="20"/>
          <w:lang w:eastAsia="zh-CN"/>
        </w:rPr>
        <w:t xml:space="preserve"> </w:t>
      </w:r>
      <w:r>
        <w:rPr>
          <w:rFonts w:eastAsia="SimSun" w:cs="Times New Roman"/>
          <w:sz w:val="20"/>
          <w:szCs w:val="20"/>
          <w:lang w:eastAsia="zh-CN"/>
        </w:rPr>
        <w:t>exerce</w:t>
      </w:r>
      <w:r>
        <w:rPr>
          <w:rFonts w:eastAsia="SimSun" w:cs="Times New Roman"/>
          <w:spacing w:val="-2"/>
          <w:sz w:val="20"/>
          <w:szCs w:val="20"/>
          <w:lang w:eastAsia="zh-CN"/>
        </w:rPr>
        <w:t xml:space="preserve"> </w:t>
      </w:r>
      <w:r>
        <w:rPr>
          <w:rFonts w:eastAsia="SimSun" w:cs="Times New Roman"/>
          <w:sz w:val="20"/>
          <w:szCs w:val="20"/>
          <w:lang w:eastAsia="zh-CN"/>
        </w:rPr>
        <w:t>comme</w:t>
      </w:r>
      <w:r>
        <w:rPr>
          <w:rFonts w:eastAsia="SimSun" w:cs="Times New Roman"/>
          <w:spacing w:val="-3"/>
          <w:sz w:val="20"/>
          <w:szCs w:val="20"/>
          <w:lang w:eastAsia="zh-CN"/>
        </w:rPr>
        <w:t xml:space="preserve"> </w:t>
      </w:r>
      <w:r>
        <w:rPr>
          <w:rFonts w:eastAsia="SimSun" w:cs="Times New Roman"/>
          <w:sz w:val="20"/>
          <w:szCs w:val="20"/>
          <w:lang w:eastAsia="zh-CN"/>
        </w:rPr>
        <w:t>activité)</w:t>
      </w:r>
      <w:r>
        <w:rPr>
          <w:rFonts w:eastAsia="SimSun" w:cs="Times New Roman"/>
          <w:spacing w:val="-2"/>
          <w:sz w:val="20"/>
          <w:szCs w:val="20"/>
          <w:lang w:eastAsia="zh-CN"/>
        </w:rPr>
        <w:t xml:space="preserve"> </w:t>
      </w:r>
      <w:r>
        <w:rPr>
          <w:rFonts w:eastAsia="SimSun" w:cs="Times New Roman"/>
          <w:sz w:val="20"/>
          <w:szCs w:val="20"/>
          <w:lang w:eastAsia="zh-CN"/>
        </w:rPr>
        <w:t>une</w:t>
      </w:r>
      <w:r>
        <w:rPr>
          <w:rFonts w:eastAsia="SimSun" w:cs="Times New Roman"/>
          <w:spacing w:val="-2"/>
          <w:sz w:val="20"/>
          <w:szCs w:val="20"/>
          <w:lang w:eastAsia="zh-CN"/>
        </w:rPr>
        <w:t xml:space="preserve"> </w:t>
      </w:r>
      <w:r>
        <w:rPr>
          <w:rFonts w:eastAsia="SimSun" w:cs="Times New Roman"/>
          <w:sz w:val="20"/>
          <w:szCs w:val="20"/>
          <w:lang w:eastAsia="zh-CN"/>
        </w:rPr>
        <w:t>ou plusieurs des prestations ou opérations suivantes au nom ou pour le compte d’un client</w:t>
      </w:r>
      <w:r>
        <w:rPr>
          <w:rFonts w:eastAsia="SimSun" w:cs="Times New Roman"/>
          <w:spacing w:val="-24"/>
          <w:sz w:val="20"/>
          <w:szCs w:val="20"/>
          <w:lang w:eastAsia="zh-CN"/>
        </w:rPr>
        <w:t xml:space="preserve"> </w:t>
      </w:r>
      <w:r>
        <w:rPr>
          <w:rFonts w:eastAsia="SimSun" w:cs="Times New Roman"/>
          <w:sz w:val="20"/>
          <w:szCs w:val="20"/>
          <w:lang w:eastAsia="zh-CN"/>
        </w:rPr>
        <w:t>:</w:t>
      </w:r>
    </w:p>
    <w:p w14:paraId="6BCEDC96" w14:textId="77777777" w:rsidR="00D43BD3" w:rsidRDefault="00957D5A">
      <w:pPr>
        <w:numPr>
          <w:ilvl w:val="0"/>
          <w:numId w:val="13"/>
        </w:numPr>
        <w:spacing w:before="120" w:after="120"/>
        <w:jc w:val="both"/>
        <w:rPr>
          <w:rFonts w:eastAsia="SimSun" w:cs="Times New Roman"/>
          <w:sz w:val="20"/>
          <w:szCs w:val="20"/>
          <w:lang w:eastAsia="zh-CN"/>
        </w:rPr>
      </w:pPr>
      <w:r>
        <w:rPr>
          <w:rFonts w:eastAsia="SimSun" w:cs="Times New Roman"/>
          <w:sz w:val="20"/>
          <w:szCs w:val="20"/>
          <w:lang w:eastAsia="zh-CN"/>
        </w:rPr>
        <w:t>Transactions</w:t>
      </w:r>
      <w:r>
        <w:rPr>
          <w:rFonts w:eastAsia="SimSun" w:cs="Times New Roman"/>
          <w:spacing w:val="-4"/>
          <w:sz w:val="20"/>
          <w:szCs w:val="20"/>
          <w:lang w:eastAsia="zh-CN"/>
        </w:rPr>
        <w:t xml:space="preserve"> </w:t>
      </w:r>
      <w:r>
        <w:rPr>
          <w:rFonts w:eastAsia="SimSun" w:cs="Times New Roman"/>
          <w:sz w:val="20"/>
          <w:szCs w:val="20"/>
          <w:lang w:eastAsia="zh-CN"/>
        </w:rPr>
        <w:t>sur</w:t>
      </w:r>
      <w:r>
        <w:rPr>
          <w:rFonts w:eastAsia="SimSun" w:cs="Times New Roman"/>
          <w:spacing w:val="-4"/>
          <w:sz w:val="20"/>
          <w:szCs w:val="20"/>
          <w:lang w:eastAsia="zh-CN"/>
        </w:rPr>
        <w:t xml:space="preserve"> </w:t>
      </w:r>
      <w:r>
        <w:rPr>
          <w:rFonts w:eastAsia="SimSun" w:cs="Times New Roman"/>
          <w:sz w:val="20"/>
          <w:szCs w:val="20"/>
          <w:lang w:eastAsia="zh-CN"/>
        </w:rPr>
        <w:t>les</w:t>
      </w:r>
      <w:r>
        <w:rPr>
          <w:rFonts w:eastAsia="SimSun" w:cs="Times New Roman"/>
          <w:spacing w:val="-4"/>
          <w:sz w:val="20"/>
          <w:szCs w:val="20"/>
          <w:lang w:eastAsia="zh-CN"/>
        </w:rPr>
        <w:t xml:space="preserve"> </w:t>
      </w:r>
      <w:r>
        <w:rPr>
          <w:rFonts w:eastAsia="SimSun" w:cs="Times New Roman"/>
          <w:sz w:val="20"/>
          <w:szCs w:val="20"/>
          <w:lang w:eastAsia="zh-CN"/>
        </w:rPr>
        <w:t>instruments</w:t>
      </w:r>
      <w:r>
        <w:rPr>
          <w:rFonts w:eastAsia="SimSun" w:cs="Times New Roman"/>
          <w:spacing w:val="-3"/>
          <w:sz w:val="20"/>
          <w:szCs w:val="20"/>
          <w:lang w:eastAsia="zh-CN"/>
        </w:rPr>
        <w:t xml:space="preserve"> </w:t>
      </w:r>
      <w:r>
        <w:rPr>
          <w:rFonts w:eastAsia="SimSun" w:cs="Times New Roman"/>
          <w:sz w:val="20"/>
          <w:szCs w:val="20"/>
          <w:lang w:eastAsia="zh-CN"/>
        </w:rPr>
        <w:t>du</w:t>
      </w:r>
      <w:r>
        <w:rPr>
          <w:rFonts w:eastAsia="SimSun" w:cs="Times New Roman"/>
          <w:spacing w:val="-4"/>
          <w:sz w:val="20"/>
          <w:szCs w:val="20"/>
          <w:lang w:eastAsia="zh-CN"/>
        </w:rPr>
        <w:t xml:space="preserve"> </w:t>
      </w:r>
      <w:r>
        <w:rPr>
          <w:rFonts w:eastAsia="SimSun" w:cs="Times New Roman"/>
          <w:sz w:val="20"/>
          <w:szCs w:val="20"/>
          <w:lang w:eastAsia="zh-CN"/>
        </w:rPr>
        <w:t>marché</w:t>
      </w:r>
      <w:r>
        <w:rPr>
          <w:rFonts w:eastAsia="SimSun" w:cs="Times New Roman"/>
          <w:spacing w:val="-4"/>
          <w:sz w:val="20"/>
          <w:szCs w:val="20"/>
          <w:lang w:eastAsia="zh-CN"/>
        </w:rPr>
        <w:t xml:space="preserve"> </w:t>
      </w:r>
      <w:r>
        <w:rPr>
          <w:rFonts w:eastAsia="SimSun" w:cs="Times New Roman"/>
          <w:sz w:val="20"/>
          <w:szCs w:val="20"/>
          <w:lang w:eastAsia="zh-CN"/>
        </w:rPr>
        <w:t>monétaire</w:t>
      </w:r>
      <w:r>
        <w:rPr>
          <w:rFonts w:eastAsia="SimSun" w:cs="Times New Roman"/>
          <w:spacing w:val="-2"/>
          <w:sz w:val="20"/>
          <w:szCs w:val="20"/>
          <w:lang w:eastAsia="zh-CN"/>
        </w:rPr>
        <w:t xml:space="preserve"> </w:t>
      </w:r>
      <w:r>
        <w:rPr>
          <w:rFonts w:eastAsia="SimSun" w:cs="Times New Roman"/>
          <w:sz w:val="20"/>
          <w:szCs w:val="20"/>
          <w:lang w:eastAsia="zh-CN"/>
        </w:rPr>
        <w:t>(chèques,</w:t>
      </w:r>
      <w:r>
        <w:rPr>
          <w:rFonts w:eastAsia="SimSun" w:cs="Times New Roman"/>
          <w:spacing w:val="-2"/>
          <w:sz w:val="20"/>
          <w:szCs w:val="20"/>
          <w:lang w:eastAsia="zh-CN"/>
        </w:rPr>
        <w:t xml:space="preserve"> </w:t>
      </w:r>
      <w:r>
        <w:rPr>
          <w:rFonts w:eastAsia="SimSun" w:cs="Times New Roman"/>
          <w:sz w:val="20"/>
          <w:szCs w:val="20"/>
          <w:lang w:eastAsia="zh-CN"/>
        </w:rPr>
        <w:t>billets,</w:t>
      </w:r>
      <w:r>
        <w:rPr>
          <w:rFonts w:eastAsia="SimSun" w:cs="Times New Roman"/>
          <w:spacing w:val="-5"/>
          <w:sz w:val="20"/>
          <w:szCs w:val="20"/>
          <w:lang w:eastAsia="zh-CN"/>
        </w:rPr>
        <w:t xml:space="preserve"> </w:t>
      </w:r>
      <w:r>
        <w:rPr>
          <w:rFonts w:eastAsia="SimSun" w:cs="Times New Roman"/>
          <w:sz w:val="20"/>
          <w:szCs w:val="20"/>
          <w:lang w:eastAsia="zh-CN"/>
        </w:rPr>
        <w:t>certificats</w:t>
      </w:r>
      <w:r>
        <w:rPr>
          <w:rFonts w:eastAsia="SimSun" w:cs="Times New Roman"/>
          <w:spacing w:val="-1"/>
          <w:sz w:val="20"/>
          <w:szCs w:val="20"/>
          <w:lang w:eastAsia="zh-CN"/>
        </w:rPr>
        <w:t xml:space="preserve"> </w:t>
      </w:r>
      <w:r>
        <w:rPr>
          <w:rFonts w:eastAsia="SimSun" w:cs="Times New Roman"/>
          <w:sz w:val="20"/>
          <w:szCs w:val="20"/>
          <w:lang w:eastAsia="zh-CN"/>
        </w:rPr>
        <w:t>de</w:t>
      </w:r>
      <w:r>
        <w:rPr>
          <w:rFonts w:eastAsia="SimSun" w:cs="Times New Roman"/>
          <w:spacing w:val="-4"/>
          <w:sz w:val="20"/>
          <w:szCs w:val="20"/>
          <w:lang w:eastAsia="zh-CN"/>
        </w:rPr>
        <w:t xml:space="preserve"> </w:t>
      </w:r>
      <w:r>
        <w:rPr>
          <w:rFonts w:eastAsia="SimSun" w:cs="Times New Roman"/>
          <w:sz w:val="20"/>
          <w:szCs w:val="20"/>
          <w:lang w:eastAsia="zh-CN"/>
        </w:rPr>
        <w:t>dépôt, instruments dérivés, etc.), le marché des changes, les instruments sur devises, les produits de taux d’intérêt, les indices, les valeurs mobilières ou les marchés à terme de marchandises ;</w:t>
      </w:r>
    </w:p>
    <w:p w14:paraId="79F1668B" w14:textId="77777777" w:rsidR="00D43BD3" w:rsidRDefault="00957D5A">
      <w:pPr>
        <w:numPr>
          <w:ilvl w:val="0"/>
          <w:numId w:val="13"/>
        </w:numPr>
        <w:spacing w:before="120" w:after="120"/>
        <w:jc w:val="both"/>
        <w:rPr>
          <w:rFonts w:eastAsia="SimSun" w:cs="Times New Roman"/>
          <w:sz w:val="20"/>
          <w:szCs w:val="20"/>
          <w:lang w:eastAsia="zh-CN"/>
        </w:rPr>
      </w:pPr>
      <w:r>
        <w:rPr>
          <w:rFonts w:eastAsia="SimSun" w:cs="Times New Roman"/>
          <w:sz w:val="20"/>
          <w:szCs w:val="20"/>
          <w:lang w:eastAsia="zh-CN"/>
        </w:rPr>
        <w:t>Gestion individuelle ou collective de portefeuille ;</w:t>
      </w:r>
    </w:p>
    <w:p w14:paraId="3CF7CCAC" w14:textId="77777777" w:rsidR="00D43BD3" w:rsidRDefault="00957D5A">
      <w:pPr>
        <w:numPr>
          <w:ilvl w:val="0"/>
          <w:numId w:val="13"/>
        </w:numPr>
        <w:spacing w:before="120" w:after="120"/>
        <w:jc w:val="both"/>
        <w:rPr>
          <w:rFonts w:eastAsia="SimSun" w:cs="Times New Roman"/>
          <w:sz w:val="20"/>
          <w:szCs w:val="20"/>
          <w:lang w:eastAsia="zh-CN"/>
        </w:rPr>
      </w:pPr>
      <w:r>
        <w:rPr>
          <w:rFonts w:eastAsia="SimSun" w:cs="Times New Roman"/>
          <w:sz w:val="20"/>
          <w:szCs w:val="20"/>
          <w:lang w:eastAsia="zh-CN"/>
        </w:rPr>
        <w:t>Autres opérations d’investissement, d’administration ou de gestion de fonds ou d’argent pour le compte de tiers.</w:t>
      </w:r>
    </w:p>
    <w:p w14:paraId="0973A4CD"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Entité non financière (« ENF ») </w:t>
      </w:r>
      <w:r>
        <w:rPr>
          <w:rFonts w:eastAsia="SimSun" w:cs="Times New Roman"/>
          <w:sz w:val="20"/>
          <w:szCs w:val="20"/>
          <w:lang w:eastAsia="zh-CN"/>
        </w:rPr>
        <w:t>: Le terme « ENF » désigne toute Entité non américaine qui n’est pas une Institution financière étrangère au sens donné à cette expression dans la réglementation pertinente du Trésor des Etats-Unis</w:t>
      </w:r>
      <w:r>
        <w:rPr>
          <w:rFonts w:eastAsia="SimSun" w:cs="Times New Roman"/>
          <w:spacing w:val="-1"/>
          <w:sz w:val="20"/>
          <w:szCs w:val="20"/>
          <w:lang w:eastAsia="zh-CN"/>
        </w:rPr>
        <w:t xml:space="preserve"> </w:t>
      </w:r>
      <w:r>
        <w:rPr>
          <w:rFonts w:eastAsia="SimSun" w:cs="Times New Roman"/>
          <w:sz w:val="20"/>
          <w:szCs w:val="20"/>
          <w:lang w:eastAsia="zh-CN"/>
        </w:rPr>
        <w:t>ou</w:t>
      </w:r>
      <w:r>
        <w:rPr>
          <w:rFonts w:eastAsia="SimSun" w:cs="Times New Roman"/>
          <w:spacing w:val="-2"/>
          <w:sz w:val="20"/>
          <w:szCs w:val="20"/>
          <w:lang w:eastAsia="zh-CN"/>
        </w:rPr>
        <w:t xml:space="preserve"> </w:t>
      </w:r>
      <w:r>
        <w:rPr>
          <w:rFonts w:eastAsia="SimSun" w:cs="Times New Roman"/>
          <w:sz w:val="20"/>
          <w:szCs w:val="20"/>
          <w:lang w:eastAsia="zh-CN"/>
        </w:rPr>
        <w:t>est</w:t>
      </w:r>
      <w:r>
        <w:rPr>
          <w:rFonts w:eastAsia="SimSun" w:cs="Times New Roman"/>
          <w:spacing w:val="-1"/>
          <w:sz w:val="20"/>
          <w:szCs w:val="20"/>
          <w:lang w:eastAsia="zh-CN"/>
        </w:rPr>
        <w:t xml:space="preserve"> </w:t>
      </w:r>
      <w:r>
        <w:rPr>
          <w:rFonts w:eastAsia="SimSun" w:cs="Times New Roman"/>
          <w:sz w:val="20"/>
          <w:szCs w:val="20"/>
          <w:lang w:eastAsia="zh-CN"/>
        </w:rPr>
        <w:t>une</w:t>
      </w:r>
      <w:r>
        <w:rPr>
          <w:rFonts w:eastAsia="SimSun" w:cs="Times New Roman"/>
          <w:spacing w:val="-2"/>
          <w:sz w:val="20"/>
          <w:szCs w:val="20"/>
          <w:lang w:eastAsia="zh-CN"/>
        </w:rPr>
        <w:t xml:space="preserve"> </w:t>
      </w:r>
      <w:r>
        <w:rPr>
          <w:rFonts w:eastAsia="SimSun" w:cs="Times New Roman"/>
          <w:sz w:val="20"/>
          <w:szCs w:val="20"/>
          <w:lang w:eastAsia="zh-CN"/>
        </w:rPr>
        <w:t>entité</w:t>
      </w:r>
      <w:r>
        <w:rPr>
          <w:rFonts w:eastAsia="SimSun" w:cs="Times New Roman"/>
          <w:spacing w:val="-2"/>
          <w:sz w:val="20"/>
          <w:szCs w:val="20"/>
          <w:lang w:eastAsia="zh-CN"/>
        </w:rPr>
        <w:t xml:space="preserve"> </w:t>
      </w:r>
      <w:r>
        <w:rPr>
          <w:rFonts w:eastAsia="SimSun" w:cs="Times New Roman"/>
          <w:sz w:val="20"/>
          <w:szCs w:val="20"/>
          <w:lang w:eastAsia="zh-CN"/>
        </w:rPr>
        <w:t>décrite</w:t>
      </w:r>
      <w:r>
        <w:rPr>
          <w:rFonts w:eastAsia="SimSun" w:cs="Times New Roman"/>
          <w:spacing w:val="-1"/>
          <w:sz w:val="20"/>
          <w:szCs w:val="20"/>
          <w:lang w:eastAsia="zh-CN"/>
        </w:rPr>
        <w:t xml:space="preserve"> </w:t>
      </w:r>
      <w:r>
        <w:rPr>
          <w:rFonts w:eastAsia="SimSun" w:cs="Times New Roman"/>
          <w:sz w:val="20"/>
          <w:szCs w:val="20"/>
          <w:lang w:eastAsia="zh-CN"/>
        </w:rPr>
        <w:t>à</w:t>
      </w:r>
      <w:r>
        <w:rPr>
          <w:rFonts w:eastAsia="SimSun" w:cs="Times New Roman"/>
          <w:spacing w:val="-4"/>
          <w:sz w:val="20"/>
          <w:szCs w:val="20"/>
          <w:lang w:eastAsia="zh-CN"/>
        </w:rPr>
        <w:t xml:space="preserve"> </w:t>
      </w:r>
      <w:r>
        <w:rPr>
          <w:rFonts w:eastAsia="SimSun" w:cs="Times New Roman"/>
          <w:sz w:val="20"/>
          <w:szCs w:val="20"/>
          <w:lang w:eastAsia="zh-CN"/>
        </w:rPr>
        <w:t>l’alinéa</w:t>
      </w:r>
      <w:r>
        <w:rPr>
          <w:rFonts w:eastAsia="SimSun" w:cs="Times New Roman"/>
          <w:spacing w:val="-3"/>
          <w:sz w:val="20"/>
          <w:szCs w:val="20"/>
          <w:lang w:eastAsia="zh-CN"/>
        </w:rPr>
        <w:t xml:space="preserve"> </w:t>
      </w:r>
      <w:r>
        <w:rPr>
          <w:rFonts w:eastAsia="SimSun" w:cs="Times New Roman"/>
          <w:sz w:val="20"/>
          <w:szCs w:val="20"/>
          <w:lang w:eastAsia="zh-CN"/>
        </w:rPr>
        <w:t>j</w:t>
      </w:r>
      <w:r>
        <w:rPr>
          <w:rFonts w:eastAsia="SimSun" w:cs="Times New Roman"/>
          <w:spacing w:val="-2"/>
          <w:sz w:val="20"/>
          <w:szCs w:val="20"/>
          <w:lang w:eastAsia="zh-CN"/>
        </w:rPr>
        <w:t xml:space="preserve"> </w:t>
      </w:r>
      <w:r>
        <w:rPr>
          <w:rFonts w:eastAsia="SimSun" w:cs="Times New Roman"/>
          <w:sz w:val="20"/>
          <w:szCs w:val="20"/>
          <w:lang w:eastAsia="zh-CN"/>
        </w:rPr>
        <w:t>du</w:t>
      </w:r>
      <w:r>
        <w:rPr>
          <w:rFonts w:eastAsia="SimSun" w:cs="Times New Roman"/>
          <w:spacing w:val="-4"/>
          <w:sz w:val="20"/>
          <w:szCs w:val="20"/>
          <w:lang w:eastAsia="zh-CN"/>
        </w:rPr>
        <w:t xml:space="preserve"> </w:t>
      </w:r>
      <w:r>
        <w:rPr>
          <w:rFonts w:eastAsia="SimSun" w:cs="Times New Roman"/>
          <w:sz w:val="20"/>
          <w:szCs w:val="20"/>
          <w:lang w:eastAsia="zh-CN"/>
        </w:rPr>
        <w:t>point</w:t>
      </w:r>
      <w:r>
        <w:rPr>
          <w:rFonts w:eastAsia="SimSun" w:cs="Times New Roman"/>
          <w:spacing w:val="-1"/>
          <w:sz w:val="20"/>
          <w:szCs w:val="20"/>
          <w:lang w:eastAsia="zh-CN"/>
        </w:rPr>
        <w:t xml:space="preserve"> </w:t>
      </w:r>
      <w:r>
        <w:rPr>
          <w:rFonts w:eastAsia="SimSun" w:cs="Times New Roman"/>
          <w:sz w:val="20"/>
          <w:szCs w:val="20"/>
          <w:lang w:eastAsia="zh-CN"/>
        </w:rPr>
        <w:t>4</w:t>
      </w:r>
      <w:r>
        <w:rPr>
          <w:rFonts w:eastAsia="SimSun" w:cs="Times New Roman"/>
          <w:spacing w:val="-4"/>
          <w:sz w:val="20"/>
          <w:szCs w:val="20"/>
          <w:lang w:eastAsia="zh-CN"/>
        </w:rPr>
        <w:t xml:space="preserve"> </w:t>
      </w:r>
      <w:r>
        <w:rPr>
          <w:rFonts w:eastAsia="SimSun" w:cs="Times New Roman"/>
          <w:sz w:val="20"/>
          <w:szCs w:val="20"/>
          <w:lang w:eastAsia="zh-CN"/>
        </w:rPr>
        <w:t>du</w:t>
      </w:r>
      <w:r>
        <w:rPr>
          <w:rFonts w:eastAsia="SimSun" w:cs="Times New Roman"/>
          <w:spacing w:val="-3"/>
          <w:sz w:val="20"/>
          <w:szCs w:val="20"/>
          <w:lang w:eastAsia="zh-CN"/>
        </w:rPr>
        <w:t xml:space="preserve"> </w:t>
      </w:r>
      <w:r>
        <w:rPr>
          <w:rFonts w:eastAsia="SimSun" w:cs="Times New Roman"/>
          <w:sz w:val="20"/>
          <w:szCs w:val="20"/>
          <w:lang w:eastAsia="zh-CN"/>
        </w:rPr>
        <w:t>paragraphe</w:t>
      </w:r>
      <w:r>
        <w:rPr>
          <w:rFonts w:eastAsia="SimSun" w:cs="Times New Roman"/>
          <w:spacing w:val="-2"/>
          <w:sz w:val="20"/>
          <w:szCs w:val="20"/>
          <w:lang w:eastAsia="zh-CN"/>
        </w:rPr>
        <w:t xml:space="preserve"> </w:t>
      </w:r>
      <w:r>
        <w:rPr>
          <w:rFonts w:eastAsia="SimSun" w:cs="Times New Roman"/>
          <w:sz w:val="20"/>
          <w:szCs w:val="20"/>
          <w:lang w:eastAsia="zh-CN"/>
        </w:rPr>
        <w:t>B</w:t>
      </w:r>
      <w:r>
        <w:rPr>
          <w:rFonts w:eastAsia="SimSun" w:cs="Times New Roman"/>
          <w:spacing w:val="-4"/>
          <w:sz w:val="20"/>
          <w:szCs w:val="20"/>
          <w:lang w:eastAsia="zh-CN"/>
        </w:rPr>
        <w:t xml:space="preserve"> </w:t>
      </w:r>
      <w:r>
        <w:rPr>
          <w:rFonts w:eastAsia="SimSun" w:cs="Times New Roman"/>
          <w:sz w:val="20"/>
          <w:szCs w:val="20"/>
          <w:lang w:eastAsia="zh-CN"/>
        </w:rPr>
        <w:t>de</w:t>
      </w:r>
      <w:r>
        <w:rPr>
          <w:rFonts w:eastAsia="SimSun" w:cs="Times New Roman"/>
          <w:spacing w:val="-4"/>
          <w:sz w:val="20"/>
          <w:szCs w:val="20"/>
          <w:lang w:eastAsia="zh-CN"/>
        </w:rPr>
        <w:t xml:space="preserve"> </w:t>
      </w:r>
      <w:r>
        <w:rPr>
          <w:rFonts w:eastAsia="SimSun" w:cs="Times New Roman"/>
          <w:sz w:val="20"/>
          <w:szCs w:val="20"/>
          <w:lang w:eastAsia="zh-CN"/>
        </w:rPr>
        <w:t>FATCA,</w:t>
      </w:r>
      <w:r>
        <w:rPr>
          <w:rFonts w:eastAsia="SimSun" w:cs="Times New Roman"/>
          <w:spacing w:val="-2"/>
          <w:sz w:val="20"/>
          <w:szCs w:val="20"/>
          <w:lang w:eastAsia="zh-CN"/>
        </w:rPr>
        <w:t xml:space="preserve"> </w:t>
      </w:r>
      <w:r>
        <w:rPr>
          <w:rFonts w:eastAsia="SimSun" w:cs="Times New Roman"/>
          <w:sz w:val="20"/>
          <w:szCs w:val="20"/>
          <w:lang w:eastAsia="zh-CN"/>
        </w:rPr>
        <w:t>ainsi</w:t>
      </w:r>
      <w:r>
        <w:rPr>
          <w:rFonts w:eastAsia="SimSun" w:cs="Times New Roman"/>
          <w:spacing w:val="-1"/>
          <w:sz w:val="20"/>
          <w:szCs w:val="20"/>
          <w:lang w:eastAsia="zh-CN"/>
        </w:rPr>
        <w:t xml:space="preserve"> </w:t>
      </w:r>
      <w:r>
        <w:rPr>
          <w:rFonts w:eastAsia="SimSun" w:cs="Times New Roman"/>
          <w:sz w:val="20"/>
          <w:szCs w:val="20"/>
          <w:lang w:eastAsia="zh-CN"/>
        </w:rPr>
        <w:t>que toute Entité non américaine qui est établie sur le territoire français ou d’une autre Juridiction partenaire et qui n’est pas une Institution</w:t>
      </w:r>
      <w:r>
        <w:rPr>
          <w:rFonts w:eastAsia="SimSun" w:cs="Times New Roman"/>
          <w:spacing w:val="-7"/>
          <w:sz w:val="20"/>
          <w:szCs w:val="20"/>
          <w:lang w:eastAsia="zh-CN"/>
        </w:rPr>
        <w:t xml:space="preserve"> </w:t>
      </w:r>
      <w:r>
        <w:rPr>
          <w:rFonts w:eastAsia="SimSun" w:cs="Times New Roman"/>
          <w:sz w:val="20"/>
          <w:szCs w:val="20"/>
          <w:lang w:eastAsia="zh-CN"/>
        </w:rPr>
        <w:t>financière.</w:t>
      </w:r>
    </w:p>
    <w:p w14:paraId="3485F66F"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ENF active </w:t>
      </w:r>
      <w:r>
        <w:rPr>
          <w:rFonts w:eastAsia="SimSun" w:cs="Times New Roman"/>
          <w:sz w:val="20"/>
          <w:szCs w:val="20"/>
          <w:lang w:eastAsia="zh-CN"/>
        </w:rPr>
        <w:t>: L’expression « ENF active » désigne toute ENF qui satisfait à l’un des</w:t>
      </w:r>
      <w:r>
        <w:rPr>
          <w:rFonts w:eastAsia="SimSun" w:cs="Times New Roman"/>
          <w:spacing w:val="-27"/>
          <w:sz w:val="20"/>
          <w:szCs w:val="20"/>
          <w:lang w:eastAsia="zh-CN"/>
        </w:rPr>
        <w:t xml:space="preserve"> </w:t>
      </w:r>
      <w:r>
        <w:rPr>
          <w:rFonts w:eastAsia="SimSun" w:cs="Times New Roman"/>
          <w:sz w:val="20"/>
          <w:szCs w:val="20"/>
          <w:lang w:eastAsia="zh-CN"/>
        </w:rPr>
        <w:t>critères suivants :</w:t>
      </w:r>
    </w:p>
    <w:p w14:paraId="124BCF60"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lastRenderedPageBreak/>
        <w:t>Moins de 50 % des revenus bruts de l’ENF au titre de l’année civile précédente ou d’une autre période de référence comptable pertinente sont des revenus passifs et moins de 50 % des actifs détenus par l’ENF au cours de l’année civile précédente ou d’une autre période de référence comptable pertinente sont des actifs qui produisent ou qui sont détenus pour obtenir des revenus passifs ;</w:t>
      </w:r>
    </w:p>
    <w:p w14:paraId="015F618F"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Les actions de l’ENF font l’objet de transactions régulières sur un marché boursier réglementé ou l’ENF est une Entité liée à une Entité dont les actions font l’objet de transactions régulières sur un marché boursier réglementé ;</w:t>
      </w:r>
    </w:p>
    <w:p w14:paraId="432E4998"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L’ENF est constituée sur un Territoire américain et tous les propriétaires du bénéficiaire sont des résidents de ce Territoire américain ;</w:t>
      </w:r>
    </w:p>
    <w:p w14:paraId="61CA3139"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L’ENF est un gouvernement (autre que le gouvernement des Etats-Unis), une subdivision politique d’un tel gouvernement (terme qui, pour éviter toute ambiguïté, comprend un Etat, une province, un comté ou une municipalité), ou un organisme public exerçant une fonction d’un gouvernement ou d’une subdivision politique, le gouvernement d’un Territoire américain, une organisation internationale, une banque centrale non américaine ou une Entité détenue à 100 % par une ou plusieurs des structures précitées ;</w:t>
      </w:r>
    </w:p>
    <w:p w14:paraId="24CF3751"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Les activités de l’ENF consistent pour l’essentiel à détenir (en tout ou en partie) les actions émises par une ou plusieurs filiales dont les activités ne sont pas celles d’une Institution financière ou à proposer des financements ou des services à ces filiales. Une ENF ne peut prétendre à ce statut si elle opère (ou se présente) comme un fonds de placement, tel qu’un fonds de capital-investissement, un fonds de capital-risque, un fonds de rachat d’entreprise par endettement ou tout autre organisme de placement dont l’objet est d’acquérir ou de financer des sociétés puis d’y détenir des participations à des fins de placement ;</w:t>
      </w:r>
    </w:p>
    <w:p w14:paraId="3C89EF93"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L’ENF n’exerce pas encore d’activité et n’en a jamais exercé précédemment mais investit des capitaux dans des actifs en vue d’exercer une activité autre que celle d’une Institution financière, étant entendu que cette exception ne saurait s’appliquer à l’ENF après l’expiration d’un délai de 24 mois après la date de sa constitution initiale ;</w:t>
      </w:r>
    </w:p>
    <w:p w14:paraId="12B8A961"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L’ENF n’était pas une Institution financière durant les cinq années précédentes et procède à la liquidation de ses actifs ou est en cours de restructuration afin de poursuivre ou de reprendre des transactions ou des activités qui ne sont pas celles d’une Institution financière ;</w:t>
      </w:r>
    </w:p>
    <w:p w14:paraId="5146B2F2"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L’ENF se livre principalement au financement d’Entités liées qui ne sont pas des institutions financières et à des transactions de couverture avec ou pour le compte de celles-ci et ne fournit pas de services de financement ou de couverture à des Entités qui ne sont pas des Entités liées, à condition que le groupe auquel appartiennent ces Entités liées se consacre principalement à une activité qui n’est pas celle d’une Institution financière ;</w:t>
      </w:r>
    </w:p>
    <w:p w14:paraId="204BDD69"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 xml:space="preserve">L’ENF est une « ENF exclue » telle que décrite dans la réglementation du Trésor des Etats-Unis correspondante ; </w:t>
      </w:r>
      <w:proofErr w:type="gramStart"/>
      <w:r>
        <w:rPr>
          <w:rFonts w:eastAsia="SimSun" w:cs="Times New Roman"/>
          <w:sz w:val="20"/>
          <w:szCs w:val="20"/>
          <w:lang w:eastAsia="zh-CN"/>
        </w:rPr>
        <w:t>ou</w:t>
      </w:r>
      <w:proofErr w:type="gramEnd"/>
    </w:p>
    <w:p w14:paraId="1979C36A" w14:textId="77777777" w:rsidR="00D43BD3" w:rsidRDefault="00957D5A">
      <w:pPr>
        <w:numPr>
          <w:ilvl w:val="0"/>
          <w:numId w:val="14"/>
        </w:numPr>
        <w:spacing w:before="120" w:after="120"/>
        <w:ind w:left="924" w:hanging="567"/>
        <w:jc w:val="both"/>
        <w:rPr>
          <w:rFonts w:eastAsia="SimSun" w:cs="Times New Roman"/>
          <w:sz w:val="20"/>
          <w:szCs w:val="20"/>
          <w:lang w:eastAsia="zh-CN"/>
        </w:rPr>
      </w:pPr>
      <w:r>
        <w:rPr>
          <w:rFonts w:eastAsia="SimSun" w:cs="Times New Roman"/>
          <w:sz w:val="20"/>
          <w:szCs w:val="20"/>
          <w:lang w:eastAsia="zh-CN"/>
        </w:rPr>
        <w:t>L’ENF remplit toutes les conditions suivantes :</w:t>
      </w:r>
    </w:p>
    <w:p w14:paraId="6F4A6ACF"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elle</w:t>
      </w:r>
      <w:proofErr w:type="gramEnd"/>
      <w:r>
        <w:rPr>
          <w:rFonts w:eastAsia="SimSun" w:cs="Times New Roman"/>
          <w:sz w:val="20"/>
          <w:szCs w:val="20"/>
          <w:lang w:eastAsia="zh-CN"/>
        </w:rPr>
        <w:t xml:space="preserve"> est établie et exploitée dans sa juridiction de résidence exclusivement à des fins religieuses, caritatives, scientifiques, artistiques, culturelles, sportives ou éducatives ; ou est établie et exploitée dans sa juridiction de résidence et elle est une fédération professionnelle, une organisation patronale, une chambre de commerce, une organisation syndicale, agricole ou horticole, civique ou un organisme dont l’objet exclusif est de promouvoir le bien-être social ;</w:t>
      </w:r>
    </w:p>
    <w:p w14:paraId="14F074F9"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elle</w:t>
      </w:r>
      <w:proofErr w:type="gramEnd"/>
      <w:r>
        <w:rPr>
          <w:rFonts w:eastAsia="SimSun" w:cs="Times New Roman"/>
          <w:sz w:val="20"/>
          <w:szCs w:val="20"/>
          <w:lang w:eastAsia="zh-CN"/>
        </w:rPr>
        <w:t xml:space="preserve"> est exonérée d’impôt sur les sociétés dans sa juridiction de résidence ;</w:t>
      </w:r>
    </w:p>
    <w:p w14:paraId="67C42BFA"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elle</w:t>
      </w:r>
      <w:proofErr w:type="gramEnd"/>
      <w:r>
        <w:rPr>
          <w:rFonts w:eastAsia="SimSun" w:cs="Times New Roman"/>
          <w:sz w:val="20"/>
          <w:szCs w:val="20"/>
          <w:lang w:eastAsia="zh-CN"/>
        </w:rPr>
        <w:t xml:space="preserve"> n’a aucun actionnaire ni aucun membre disposant d’un droit de propriété ou de jouissance sur ses recettes ou ses actifs ;</w:t>
      </w:r>
    </w:p>
    <w:p w14:paraId="6BD80683"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le</w:t>
      </w:r>
      <w:proofErr w:type="gramEnd"/>
      <w:r>
        <w:rPr>
          <w:rFonts w:eastAsia="SimSun" w:cs="Times New Roman"/>
          <w:sz w:val="20"/>
          <w:szCs w:val="20"/>
          <w:lang w:eastAsia="zh-CN"/>
        </w:rPr>
        <w:t xml:space="preserve"> droit applicable dans la juridiction de résidence de l’ENF ou les documents constitutifs de celle-ci excluent que les recettes ou les actifs de l’ENF soient distribués à des personnes physiques ou des organismes à but lucratif ou utilisés à leur bénéfice, à moins que cette utilisation ne soit en relation avec les activités caritatives de l’ENF ou à titre de rémunération raisonnable, au prix du marché, pour les biens et services rendus, acquis ou souscrits par l’Entité; et</w:t>
      </w:r>
    </w:p>
    <w:p w14:paraId="597EB09F"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lastRenderedPageBreak/>
        <w:t>le</w:t>
      </w:r>
      <w:proofErr w:type="gramEnd"/>
      <w:r>
        <w:rPr>
          <w:rFonts w:eastAsia="SimSun" w:cs="Times New Roman"/>
          <w:sz w:val="20"/>
          <w:szCs w:val="20"/>
          <w:lang w:eastAsia="zh-CN"/>
        </w:rPr>
        <w:t xml:space="preserve"> droit applicable dans la juridiction de résidence de l’ENF ou les documents constitutifs de celle-ci imposent que, lors de la liquidation ou de la dissolution de l’Entité, tous ses actifs soient distribués à une entité publique ou à une autre organisation à but non lucratif ou soient dévolus au gouvernement de l’Etat de résidence de l’ENF ou à l’une de ses subdivisions politiques.</w:t>
      </w:r>
    </w:p>
    <w:p w14:paraId="6C4AA64A"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ENF passive </w:t>
      </w:r>
      <w:r>
        <w:rPr>
          <w:rFonts w:eastAsia="SimSun" w:cs="Times New Roman"/>
          <w:sz w:val="20"/>
          <w:szCs w:val="20"/>
          <w:lang w:eastAsia="zh-CN"/>
        </w:rPr>
        <w:t>: L’expression « ENF passive » désigne toute ENF qui n’est pas (i) une ENF active ou (ii) une société de personnes étrangère susceptible de faire l’objet d’une retenue à la source ou un trust étranger susceptible de faire l’objet d’une retenue à la source conformément à la réglementation pertinente du Trésor des</w:t>
      </w:r>
      <w:r>
        <w:rPr>
          <w:rFonts w:eastAsia="SimSun" w:cs="Times New Roman"/>
          <w:spacing w:val="-7"/>
          <w:sz w:val="20"/>
          <w:szCs w:val="20"/>
          <w:lang w:eastAsia="zh-CN"/>
        </w:rPr>
        <w:t xml:space="preserve"> </w:t>
      </w:r>
      <w:r>
        <w:rPr>
          <w:rFonts w:eastAsia="SimSun" w:cs="Times New Roman"/>
          <w:sz w:val="20"/>
          <w:szCs w:val="20"/>
          <w:lang w:eastAsia="zh-CN"/>
        </w:rPr>
        <w:t>Etats-Unis.</w:t>
      </w:r>
    </w:p>
    <w:p w14:paraId="06DA5F9F"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Etats-Unis</w:t>
      </w:r>
      <w:r>
        <w:rPr>
          <w:rFonts w:eastAsia="SimSun" w:cs="Times New Roman"/>
          <w:sz w:val="20"/>
          <w:szCs w:val="20"/>
          <w:lang w:eastAsia="zh-CN"/>
        </w:rPr>
        <w:t xml:space="preserve"> : Le terme « Etats-Unis » désigne les Etats-Unis d'Amérique, y compris leurs Etats membres et, dans son acception géographique, désigne le territoire terrestre des Etats-Unis d'Amérique, y compris les eaux intérieures et l'espace aérien, la mer territoriale et au-delà de celle-ci les zones maritimes sur lesquelles, en conformité avec le droit international, les Etats-Unis d'Amérique ont des droits souverains ou une juridiction. Toutefois, ce terme ne comprend pas les Territoires américains. Toute référence à un « Etat » des Etats-Unis comprend le District de Columbia.</w:t>
      </w:r>
    </w:p>
    <w:p w14:paraId="0292F842"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Institution Financière</w:t>
      </w:r>
      <w:r>
        <w:rPr>
          <w:rFonts w:eastAsia="SimSun" w:cs="Times New Roman"/>
          <w:sz w:val="20"/>
          <w:szCs w:val="20"/>
          <w:lang w:eastAsia="zh-CN"/>
        </w:rPr>
        <w:t xml:space="preserve"> : L’expression « Institution financière » désigne un Etablissement gérant des dépôts de titres, un Etablissement de dépôt, une Entité d’investissement ou un Organisme d’assurance particulier.</w:t>
      </w:r>
    </w:p>
    <w:p w14:paraId="5B4AB6DE"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Personnes détenant le contrôle</w:t>
      </w:r>
      <w:r>
        <w:rPr>
          <w:rFonts w:eastAsia="SimSun" w:cs="Times New Roman"/>
          <w:sz w:val="20"/>
          <w:szCs w:val="20"/>
          <w:lang w:eastAsia="zh-CN"/>
        </w:rPr>
        <w:t xml:space="preserve"> : L’expression « Personnes détenant le contrôle » désigne les personnes physiques qui exercent un contrôle sur une Entité. Dans le cas d’un trust, cette expression désigne le constituant, les administrateurs, la personne chargée de surveiller l’administrateur le cas échéant, les bénéficiaires ou la catégorie de bénéficiaires et toute autre personne physique exerçant en dernier lieu un contrôle effectif sur le trust et, dans le cas d’une construction juridique qui n’est pas un trust, l’expression désigne les personnes dont la situation est équivalente ou analogue. </w:t>
      </w:r>
    </w:p>
    <w:p w14:paraId="5C565A03"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Titulaire du compte</w:t>
      </w:r>
      <w:r>
        <w:rPr>
          <w:rFonts w:eastAsia="SimSun" w:cs="Times New Roman"/>
          <w:sz w:val="20"/>
          <w:szCs w:val="20"/>
          <w:lang w:eastAsia="zh-CN"/>
        </w:rPr>
        <w:t xml:space="preserve"> : L’expression « Titulaire du compte » désigne la personne enregistrée ou identifiée comme Titulaire d’un Compte financier par l’Institution financière qui tient le compte. Une personne, autre qu’une Institution financière, détenant un Compte financier pour le compte ou le bénéfice d’une autre personne en tant que mandataire, dépositaire, prête-nom, signataire, conseiller en placement ou intermédiaire, n’est pas considérée comme détenant le compte aux fins du présent Accord, et cette autre personne est considérée comme détenant le compte. Aux fins de la phrase précédente, l’expression « Institution financière » ne comprend pas une Institution financière créée ou constituée dans un Territoire américain. Dans le cas d’un Contrat d’assurance à forte valeur de rachat ou d’un Contrat de rente, le Titulaire du compte est toute personne autorisée à tirer parti de la Valeur de rachat ou à changer le nom du bénéficiaire du contrat. Si nul ne peut tirer parti de la Valeur de rachat ou changer le nom du bénéficiaire, les Titulaires du Compte sont les personnes désignées comme bénéficiaires dans le contrat et celles qui jouissent d’un droit absolu à des paiements en vertu du contrat. A l’échéance d’un Contrat d’assurance à forte valeur de rachat ou d’un Contrat de rente, chaque personne qui est en droit de percevoir une somme d’argent en vertu du contrat est considérée comme un Titulaire du compte.</w:t>
      </w:r>
    </w:p>
    <w:p w14:paraId="77C7FD21" w14:textId="77777777" w:rsidR="00D43BD3" w:rsidRDefault="00957D5A">
      <w:pPr>
        <w:spacing w:before="120" w:after="120"/>
        <w:jc w:val="center"/>
        <w:rPr>
          <w:rFonts w:eastAsia="SimSun" w:cs="Times New Roman"/>
          <w:b/>
          <w:bCs/>
          <w:sz w:val="20"/>
          <w:szCs w:val="20"/>
          <w:lang w:eastAsia="zh-CN"/>
        </w:rPr>
      </w:pPr>
      <w:r>
        <w:rPr>
          <w:rFonts w:eastAsia="SimSun" w:cs="Times New Roman"/>
          <w:b/>
          <w:bCs/>
          <w:sz w:val="20"/>
          <w:szCs w:val="20"/>
          <w:lang w:eastAsia="zh-CN"/>
        </w:rPr>
        <w:t>DAC</w:t>
      </w:r>
    </w:p>
    <w:p w14:paraId="4E46C53C"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Changement de circonstances </w:t>
      </w:r>
      <w:r>
        <w:rPr>
          <w:rFonts w:eastAsia="SimSun" w:cs="Times New Roman"/>
          <w:sz w:val="20"/>
          <w:szCs w:val="20"/>
          <w:lang w:eastAsia="zh-CN"/>
        </w:rPr>
        <w:t xml:space="preserve">: L’expression « changement de circonstances » désigne tout changement ayant pour conséquence l’ajout d’informations relatives au statut d’une personne ou ne concordant pas avec le statut de cette personne. Un changement de circonstances renvoie en outre toute modification ou ajout d’informations concernant le compte du Titulaire du compte (y compris l’ajout d’un titulaire du compte ou le remplacement d’un Titulaire du compte ou tout autre changement concernant un titulaire du compte) ou toute modification ou ajout d’informations sur tout compte </w:t>
      </w:r>
      <w:proofErr w:type="gramStart"/>
      <w:r>
        <w:rPr>
          <w:rFonts w:eastAsia="SimSun" w:cs="Times New Roman"/>
          <w:sz w:val="20"/>
          <w:szCs w:val="20"/>
          <w:lang w:eastAsia="zh-CN"/>
        </w:rPr>
        <w:t>associé</w:t>
      </w:r>
      <w:proofErr w:type="gramEnd"/>
      <w:r>
        <w:rPr>
          <w:rFonts w:eastAsia="SimSun" w:cs="Times New Roman"/>
          <w:sz w:val="20"/>
          <w:szCs w:val="20"/>
          <w:lang w:eastAsia="zh-CN"/>
        </w:rPr>
        <w:t xml:space="preserve"> à ce compte, si cette modification ou cet ajout d’informations a pour effet de modifier le statut du Titulaire du compte.</w:t>
      </w:r>
    </w:p>
    <w:p w14:paraId="0C097E85"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Compte financier </w:t>
      </w:r>
      <w:r>
        <w:rPr>
          <w:rFonts w:eastAsia="SimSun" w:cs="Times New Roman"/>
          <w:sz w:val="20"/>
          <w:szCs w:val="20"/>
          <w:lang w:eastAsia="zh-CN"/>
        </w:rPr>
        <w:t>: L’expression « Compte financier » désigne un compte ouvert auprès d’une Institution financière et comprend un Compte de dépôt, un Compte</w:t>
      </w:r>
      <w:r>
        <w:rPr>
          <w:rFonts w:eastAsia="SimSun" w:cs="Times New Roman"/>
          <w:spacing w:val="-17"/>
          <w:sz w:val="20"/>
          <w:szCs w:val="20"/>
          <w:lang w:eastAsia="zh-CN"/>
        </w:rPr>
        <w:t xml:space="preserve"> </w:t>
      </w:r>
      <w:r>
        <w:rPr>
          <w:rFonts w:eastAsia="SimSun" w:cs="Times New Roman"/>
          <w:sz w:val="20"/>
          <w:szCs w:val="20"/>
          <w:lang w:eastAsia="zh-CN"/>
        </w:rPr>
        <w:t>conservateur et</w:t>
      </w:r>
      <w:r>
        <w:rPr>
          <w:rFonts w:eastAsia="SimSun" w:cs="Times New Roman"/>
          <w:spacing w:val="-2"/>
          <w:sz w:val="20"/>
          <w:szCs w:val="20"/>
          <w:lang w:eastAsia="zh-CN"/>
        </w:rPr>
        <w:t xml:space="preserve"> </w:t>
      </w:r>
      <w:r>
        <w:rPr>
          <w:rFonts w:eastAsia="SimSun" w:cs="Times New Roman"/>
          <w:sz w:val="20"/>
          <w:szCs w:val="20"/>
          <w:lang w:eastAsia="zh-CN"/>
        </w:rPr>
        <w:t>:</w:t>
      </w:r>
    </w:p>
    <w:p w14:paraId="6347611F" w14:textId="77777777" w:rsidR="00D43BD3" w:rsidRDefault="00957D5A">
      <w:pPr>
        <w:numPr>
          <w:ilvl w:val="0"/>
          <w:numId w:val="9"/>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dans</w:t>
      </w:r>
      <w:proofErr w:type="gramEnd"/>
      <w:r>
        <w:rPr>
          <w:rFonts w:eastAsia="SimSun" w:cs="Times New Roman"/>
          <w:sz w:val="20"/>
          <w:szCs w:val="20"/>
          <w:lang w:eastAsia="zh-CN"/>
        </w:rPr>
        <w:t xml:space="preserve"> le cas d’une Entité d’investissement, tout titre de participation ou de créance déposé auprès de l’Institution financière. Nonobstant ce qui précède, l’expression « Compte financier » ne renvoie pas à un titre de participation ou de créance déposé auprès d’une entité qui est une Entité d’investissement du seul fait qu’elle: (i) donne</w:t>
      </w:r>
      <w:r>
        <w:rPr>
          <w:rFonts w:eastAsia="SimSun" w:cs="Times New Roman"/>
          <w:spacing w:val="-27"/>
          <w:sz w:val="20"/>
          <w:szCs w:val="20"/>
          <w:lang w:eastAsia="zh-CN"/>
        </w:rPr>
        <w:t xml:space="preserve"> </w:t>
      </w:r>
      <w:r>
        <w:rPr>
          <w:rFonts w:eastAsia="SimSun" w:cs="Times New Roman"/>
          <w:sz w:val="20"/>
          <w:szCs w:val="20"/>
          <w:lang w:eastAsia="zh-CN"/>
        </w:rPr>
        <w:t xml:space="preserve">des conseils en investissement à un client et agit pour le compte de ce dernier; ou (ii) gère des portefeuilles pour un client et agit pour le </w:t>
      </w:r>
      <w:r>
        <w:rPr>
          <w:rFonts w:eastAsia="SimSun" w:cs="Times New Roman"/>
          <w:sz w:val="20"/>
          <w:szCs w:val="20"/>
          <w:lang w:eastAsia="zh-CN"/>
        </w:rPr>
        <w:lastRenderedPageBreak/>
        <w:t>compte de ce dernier, aux fins d’investir, de gérer ou d’administrer des Actifs financiers déposés au nom du client auprès d’une Institution financière autre que cette Entité ;</w:t>
      </w:r>
    </w:p>
    <w:p w14:paraId="4465D3EE" w14:textId="77777777" w:rsidR="00D43BD3" w:rsidRDefault="00957D5A">
      <w:pPr>
        <w:numPr>
          <w:ilvl w:val="0"/>
          <w:numId w:val="9"/>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dans</w:t>
      </w:r>
      <w:proofErr w:type="gramEnd"/>
      <w:r>
        <w:rPr>
          <w:rFonts w:eastAsia="SimSun" w:cs="Times New Roman"/>
          <w:sz w:val="20"/>
          <w:szCs w:val="20"/>
          <w:lang w:eastAsia="zh-CN"/>
        </w:rPr>
        <w:t xml:space="preserve"> le cas d’une Institution financière non visée au point 1. </w:t>
      </w:r>
      <w:proofErr w:type="gramStart"/>
      <w:r>
        <w:rPr>
          <w:rFonts w:eastAsia="SimSun" w:cs="Times New Roman"/>
          <w:sz w:val="20"/>
          <w:szCs w:val="20"/>
          <w:lang w:eastAsia="zh-CN"/>
        </w:rPr>
        <w:t>ci</w:t>
      </w:r>
      <w:proofErr w:type="gramEnd"/>
      <w:r>
        <w:rPr>
          <w:rFonts w:eastAsia="SimSun" w:cs="Times New Roman"/>
          <w:sz w:val="20"/>
          <w:szCs w:val="20"/>
          <w:lang w:eastAsia="zh-CN"/>
        </w:rPr>
        <w:t>-avant, tout titre de participation ou de créance dans cette Institution financière, si la catégorie des titres</w:t>
      </w:r>
      <w:r>
        <w:rPr>
          <w:rFonts w:eastAsia="SimSun" w:cs="Times New Roman"/>
          <w:spacing w:val="-29"/>
          <w:sz w:val="20"/>
          <w:szCs w:val="20"/>
          <w:lang w:eastAsia="zh-CN"/>
        </w:rPr>
        <w:t xml:space="preserve"> </w:t>
      </w:r>
      <w:r>
        <w:rPr>
          <w:rFonts w:eastAsia="SimSun" w:cs="Times New Roman"/>
          <w:sz w:val="20"/>
          <w:szCs w:val="20"/>
          <w:lang w:eastAsia="zh-CN"/>
        </w:rPr>
        <w:t>en question a été créée afin de se soustraire aux déclarations prévues à la section I de la DAC; et</w:t>
      </w:r>
    </w:p>
    <w:p w14:paraId="118019FF" w14:textId="77777777" w:rsidR="00D43BD3" w:rsidRDefault="00957D5A">
      <w:pPr>
        <w:numPr>
          <w:ilvl w:val="0"/>
          <w:numId w:val="9"/>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tout</w:t>
      </w:r>
      <w:proofErr w:type="gramEnd"/>
      <w:r>
        <w:rPr>
          <w:rFonts w:eastAsia="SimSun" w:cs="Times New Roman"/>
          <w:sz w:val="20"/>
          <w:szCs w:val="20"/>
          <w:lang w:eastAsia="zh-CN"/>
        </w:rPr>
        <w:t xml:space="preserve"> Contrat d’assurance avec valeur de rachat et tout Contrat de rente établi ou</w:t>
      </w:r>
      <w:r>
        <w:rPr>
          <w:rFonts w:eastAsia="SimSun" w:cs="Times New Roman"/>
          <w:spacing w:val="-24"/>
          <w:sz w:val="20"/>
          <w:szCs w:val="20"/>
          <w:lang w:eastAsia="zh-CN"/>
        </w:rPr>
        <w:t xml:space="preserve"> </w:t>
      </w:r>
      <w:r>
        <w:rPr>
          <w:rFonts w:eastAsia="SimSun" w:cs="Times New Roman"/>
          <w:sz w:val="20"/>
          <w:szCs w:val="20"/>
          <w:lang w:eastAsia="zh-CN"/>
        </w:rPr>
        <w:t>géré par une Institution financière autre qu’une rente viagère dont l’exécution est immédiate, qui est incessible et non liée à un placement, qui est versée à une personne physique et qui correspond à une pension de retraite ou d’invalidité perçue dans le cadre d’un compte qui est un Compte exclu. L’expression « Compte financier » ne comprend aucun compte qui est un Compte</w:t>
      </w:r>
      <w:r>
        <w:rPr>
          <w:rFonts w:eastAsia="SimSun" w:cs="Times New Roman"/>
          <w:spacing w:val="-7"/>
          <w:sz w:val="20"/>
          <w:szCs w:val="20"/>
          <w:lang w:eastAsia="zh-CN"/>
        </w:rPr>
        <w:t xml:space="preserve"> </w:t>
      </w:r>
      <w:r>
        <w:rPr>
          <w:rFonts w:eastAsia="SimSun" w:cs="Times New Roman"/>
          <w:sz w:val="20"/>
          <w:szCs w:val="20"/>
          <w:lang w:eastAsia="zh-CN"/>
        </w:rPr>
        <w:t>exclu.</w:t>
      </w:r>
    </w:p>
    <w:p w14:paraId="7A71F884"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Entité</w:t>
      </w:r>
      <w:r>
        <w:rPr>
          <w:rFonts w:eastAsia="SimSun" w:cs="Times New Roman"/>
          <w:sz w:val="20"/>
          <w:szCs w:val="20"/>
          <w:lang w:eastAsia="zh-CN"/>
        </w:rPr>
        <w:t xml:space="preserve"> : Le terme « Entité » désigne une personne morale ou une construction juridique, telle qu’une société de capitaux, une société de personnes, un trust ou une fondation.</w:t>
      </w:r>
    </w:p>
    <w:p w14:paraId="0157D898"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ENF Active </w:t>
      </w:r>
      <w:r>
        <w:rPr>
          <w:rFonts w:eastAsia="SimSun" w:cs="Times New Roman"/>
          <w:sz w:val="20"/>
          <w:szCs w:val="20"/>
          <w:lang w:eastAsia="zh-CN"/>
        </w:rPr>
        <w:t>: L’expression « ENF active » désigne toute ENF qui satisfait à l’un des</w:t>
      </w:r>
      <w:r>
        <w:rPr>
          <w:rFonts w:eastAsia="SimSun" w:cs="Times New Roman"/>
          <w:spacing w:val="-18"/>
          <w:sz w:val="20"/>
          <w:szCs w:val="20"/>
          <w:lang w:eastAsia="zh-CN"/>
        </w:rPr>
        <w:t xml:space="preserve"> </w:t>
      </w:r>
      <w:r>
        <w:rPr>
          <w:rFonts w:eastAsia="SimSun" w:cs="Times New Roman"/>
          <w:sz w:val="20"/>
          <w:szCs w:val="20"/>
          <w:lang w:eastAsia="zh-CN"/>
        </w:rPr>
        <w:t>critères suivants :</w:t>
      </w:r>
    </w:p>
    <w:p w14:paraId="221CDD6B" w14:textId="77777777" w:rsidR="00D43BD3" w:rsidRDefault="00957D5A">
      <w:pPr>
        <w:numPr>
          <w:ilvl w:val="0"/>
          <w:numId w:val="16"/>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moins</w:t>
      </w:r>
      <w:proofErr w:type="gramEnd"/>
      <w:r>
        <w:rPr>
          <w:rFonts w:eastAsia="SimSun" w:cs="Times New Roman"/>
          <w:sz w:val="20"/>
          <w:szCs w:val="20"/>
          <w:lang w:eastAsia="zh-CN"/>
        </w:rPr>
        <w:t xml:space="preserve"> de 50 % des revenus bruts de l’ENF au titre de l’année civile précédente ou d’une autre période de référence comptable pertinente sont des revenus passifs et moins de 50 % des actifs détenus par l’ENF au cours de 1’année civile précédente ou d’une autre période de référence comptable pertinente sont des actifs qui produisent ou qui sont détenus pour produire des revenus passifs;</w:t>
      </w:r>
    </w:p>
    <w:p w14:paraId="48670D11" w14:textId="77777777" w:rsidR="00D43BD3" w:rsidRDefault="00957D5A">
      <w:pPr>
        <w:numPr>
          <w:ilvl w:val="0"/>
          <w:numId w:val="16"/>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les</w:t>
      </w:r>
      <w:proofErr w:type="gramEnd"/>
      <w:r>
        <w:rPr>
          <w:rFonts w:eastAsia="SimSun" w:cs="Times New Roman"/>
          <w:sz w:val="20"/>
          <w:szCs w:val="20"/>
          <w:lang w:eastAsia="zh-CN"/>
        </w:rPr>
        <w:t xml:space="preserve"> actions de l’ENF font l’objet de transactions régulières sur un marché boursier réglementé ou l’ENF est une Entité liée à une Entité dont les actions font l’objet de transactions régulières sur un marché boursier réglementé;</w:t>
      </w:r>
    </w:p>
    <w:p w14:paraId="346D1730" w14:textId="77777777" w:rsidR="00D43BD3" w:rsidRDefault="00957D5A">
      <w:pPr>
        <w:numPr>
          <w:ilvl w:val="0"/>
          <w:numId w:val="16"/>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l’ENF</w:t>
      </w:r>
      <w:proofErr w:type="gramEnd"/>
      <w:r>
        <w:rPr>
          <w:rFonts w:eastAsia="SimSun" w:cs="Times New Roman"/>
          <w:sz w:val="20"/>
          <w:szCs w:val="20"/>
          <w:lang w:eastAsia="zh-CN"/>
        </w:rPr>
        <w:t xml:space="preserve"> est une Entité publique, une Organisation internationale, une Banque centrale ou une Entité détenue à 100 % par une ou plusieurs des structures précitées;</w:t>
      </w:r>
    </w:p>
    <w:p w14:paraId="581F4BAD" w14:textId="77777777" w:rsidR="00D43BD3" w:rsidRDefault="00957D5A">
      <w:pPr>
        <w:numPr>
          <w:ilvl w:val="0"/>
          <w:numId w:val="16"/>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les</w:t>
      </w:r>
      <w:proofErr w:type="gramEnd"/>
      <w:r>
        <w:rPr>
          <w:rFonts w:eastAsia="SimSun" w:cs="Times New Roman"/>
          <w:sz w:val="20"/>
          <w:szCs w:val="20"/>
          <w:lang w:eastAsia="zh-CN"/>
        </w:rPr>
        <w:t xml:space="preserve"> activités de l’ENF consistent pour l’essentiel à détenir (en tout ou en partie) les actions émises par une ou plusieurs filiales dont les activités ne sont pas celles d’une Institution financière, ou à proposer des financements ou des services à ces filiales. Une Entité ne peut prétendre à ce statut si elle opère (ou se présente) comme un fonds de placement, tel qu’un fonds de capital-investissement, un fonds de capital-risque, un fonds de rachat d’entreprise par endettement ou tout autre organisme de placement dont l’objet est d’acquérir ou de financer des sociétés puis d’y détenir des participations à des fins de </w:t>
      </w:r>
      <w:proofErr w:type="gramStart"/>
      <w:r>
        <w:rPr>
          <w:rFonts w:eastAsia="SimSun" w:cs="Times New Roman"/>
          <w:sz w:val="20"/>
          <w:szCs w:val="20"/>
          <w:lang w:eastAsia="zh-CN"/>
        </w:rPr>
        <w:t>placement;</w:t>
      </w:r>
      <w:proofErr w:type="gramEnd"/>
    </w:p>
    <w:p w14:paraId="43A71160" w14:textId="77777777" w:rsidR="00D43BD3" w:rsidRDefault="00957D5A">
      <w:pPr>
        <w:numPr>
          <w:ilvl w:val="0"/>
          <w:numId w:val="16"/>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l’ENF</w:t>
      </w:r>
      <w:proofErr w:type="gramEnd"/>
      <w:r>
        <w:rPr>
          <w:rFonts w:eastAsia="SimSun" w:cs="Times New Roman"/>
          <w:sz w:val="20"/>
          <w:szCs w:val="20"/>
          <w:lang w:eastAsia="zh-CN"/>
        </w:rPr>
        <w:t xml:space="preserve"> n’exerce pas encore d’activité et n’en a jamais exercé précédemment, mais investit des capitaux dans des actifs en vue d’exercer une activité autre que celle d’une Institution financière, étant entendu que cette exception ne saurait s’appliquer à l’ENF après expiration d’un délai de 24 mois après la date de sa constitution initiale;</w:t>
      </w:r>
    </w:p>
    <w:p w14:paraId="7B526E6E" w14:textId="77777777" w:rsidR="00D43BD3" w:rsidRDefault="00957D5A">
      <w:pPr>
        <w:numPr>
          <w:ilvl w:val="0"/>
          <w:numId w:val="16"/>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l’ENF</w:t>
      </w:r>
      <w:proofErr w:type="gramEnd"/>
      <w:r>
        <w:rPr>
          <w:rFonts w:eastAsia="SimSun" w:cs="Times New Roman"/>
          <w:sz w:val="20"/>
          <w:szCs w:val="20"/>
          <w:lang w:eastAsia="zh-CN"/>
        </w:rPr>
        <w:t xml:space="preserve"> n’était pas une Institution financière durant les cinq années précédentes et procède à la liquidation de ses actifs ou est en cours de restructuration afin de poursuivre ou de reprendre des transactions ou des activités qui ne sont pas celles d’une Institution financière ;</w:t>
      </w:r>
    </w:p>
    <w:p w14:paraId="24637B02" w14:textId="77777777" w:rsidR="00D43BD3" w:rsidRDefault="00957D5A">
      <w:pPr>
        <w:numPr>
          <w:ilvl w:val="0"/>
          <w:numId w:val="16"/>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l’ENF</w:t>
      </w:r>
      <w:proofErr w:type="gramEnd"/>
      <w:r>
        <w:rPr>
          <w:rFonts w:eastAsia="SimSun" w:cs="Times New Roman"/>
          <w:sz w:val="20"/>
          <w:szCs w:val="20"/>
          <w:lang w:eastAsia="zh-CN"/>
        </w:rPr>
        <w:t xml:space="preserve"> se consacre principalement au financement d’entités liées qui ne sont pas des Institutions financières et à des transactions de couverture avec ou pour le compte de celles-ci et ne fournit pas de services de financement ou de couverture à des Entités qui ne sont pas des Entités liées, pour autant que le groupe auquel appartiennent ces Entités liées se consacre principalement à une activité qui n’est pas celle d’une Institution financière; ou</w:t>
      </w:r>
    </w:p>
    <w:p w14:paraId="1772B7BF" w14:textId="77777777" w:rsidR="00D43BD3" w:rsidRDefault="00957D5A">
      <w:pPr>
        <w:numPr>
          <w:ilvl w:val="0"/>
          <w:numId w:val="16"/>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l’ENF</w:t>
      </w:r>
      <w:proofErr w:type="gramEnd"/>
      <w:r>
        <w:rPr>
          <w:rFonts w:eastAsia="SimSun" w:cs="Times New Roman"/>
          <w:sz w:val="20"/>
          <w:szCs w:val="20"/>
          <w:lang w:eastAsia="zh-CN"/>
        </w:rPr>
        <w:t xml:space="preserve"> remplit toutes les conditions suivantes :</w:t>
      </w:r>
    </w:p>
    <w:p w14:paraId="26FFE0D2" w14:textId="77777777" w:rsidR="00D43BD3" w:rsidRDefault="00957D5A">
      <w:pPr>
        <w:numPr>
          <w:ilvl w:val="1"/>
          <w:numId w:val="11"/>
        </w:numPr>
        <w:spacing w:before="120" w:after="120"/>
        <w:jc w:val="both"/>
        <w:rPr>
          <w:rFonts w:eastAsia="SimSun" w:cs="Times New Roman"/>
          <w:sz w:val="20"/>
          <w:szCs w:val="20"/>
          <w:lang w:eastAsia="zh-CN"/>
        </w:rPr>
      </w:pPr>
      <w:r>
        <w:rPr>
          <w:rFonts w:eastAsia="SimSun" w:cs="Times New Roman"/>
          <w:sz w:val="20"/>
          <w:szCs w:val="20"/>
          <w:lang w:eastAsia="zh-CN"/>
        </w:rPr>
        <w:t>elle est établie et exploitée dans son État membre de résidence ou dans une autre juridiction de résidence exclusivement à des fins religieuses, caritatives, scientifiques, artistiques, culturelles, sportives ou éducatives; ou est établie et exploitée dans son État membre de résidence ou dans une autre juridiction de résidence et elle est une fédération professionnelle, une organisation patronale, une chambre de commerce, une organisation syndicale, agricole ou horticole, civique ou un organisme dont l’objet exclusif est de promouvoir le bien-être-social ;</w:t>
      </w:r>
    </w:p>
    <w:p w14:paraId="4160A83D"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elle</w:t>
      </w:r>
      <w:proofErr w:type="gramEnd"/>
      <w:r>
        <w:rPr>
          <w:rFonts w:eastAsia="SimSun" w:cs="Times New Roman"/>
          <w:sz w:val="20"/>
          <w:szCs w:val="20"/>
          <w:lang w:eastAsia="zh-CN"/>
        </w:rPr>
        <w:t xml:space="preserve"> est exonérée d’impôt sur les sociétés dans son État membre de résidence ou dans une autre juridiction de résidence ;</w:t>
      </w:r>
    </w:p>
    <w:p w14:paraId="3422FEBB"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lastRenderedPageBreak/>
        <w:t>elle</w:t>
      </w:r>
      <w:proofErr w:type="gramEnd"/>
      <w:r>
        <w:rPr>
          <w:rFonts w:eastAsia="SimSun" w:cs="Times New Roman"/>
          <w:sz w:val="20"/>
          <w:szCs w:val="20"/>
          <w:lang w:eastAsia="zh-CN"/>
        </w:rPr>
        <w:t xml:space="preserve"> n’a aucun actionnaire ni aucun membre disposant d’un droit de propriété ou de jouissance sur ses recettes ou ses actifs;</w:t>
      </w:r>
    </w:p>
    <w:p w14:paraId="3D932C38" w14:textId="77777777" w:rsidR="00D43BD3" w:rsidRDefault="00957D5A">
      <w:pPr>
        <w:numPr>
          <w:ilvl w:val="1"/>
          <w:numId w:val="11"/>
        </w:numPr>
        <w:spacing w:before="120" w:after="120"/>
        <w:jc w:val="both"/>
        <w:rPr>
          <w:rFonts w:eastAsia="SimSun" w:cs="Times New Roman"/>
          <w:sz w:val="20"/>
          <w:szCs w:val="20"/>
          <w:lang w:eastAsia="zh-CN"/>
        </w:rPr>
      </w:pPr>
      <w:r>
        <w:rPr>
          <w:rFonts w:eastAsia="SimSun" w:cs="Times New Roman"/>
          <w:sz w:val="20"/>
          <w:szCs w:val="20"/>
          <w:lang w:eastAsia="zh-CN"/>
        </w:rPr>
        <w:t>le droit applicable dans l’État membre de résidence ou une autre juridiction de résidence de l’ENF ou les documents constitutifs de celle-ci excluent que les recettes ou les actifs de l’ENF soient distribués à des personnes physiques ou à des organismes à but lucratif ou utilisés à leur bénéfice, à moins que cette utilisation ne soit en relation avec les activités caritatives de l’ENF ou n’intervienne à titre de rémunération raisonnable pour services prestés ou à titre de paiement, à leur juste valeur marchande, pour les biens acquis par l’entité; et</w:t>
      </w:r>
    </w:p>
    <w:p w14:paraId="5214237B"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le</w:t>
      </w:r>
      <w:proofErr w:type="gramEnd"/>
      <w:r>
        <w:rPr>
          <w:rFonts w:eastAsia="SimSun" w:cs="Times New Roman"/>
          <w:sz w:val="20"/>
          <w:szCs w:val="20"/>
          <w:lang w:eastAsia="zh-CN"/>
        </w:rPr>
        <w:t xml:space="preserve"> droit applicable dans l’État membre de résidence ou dans une autre juridiction de résidence de l’ENF ou les documents constitutifs de celle-ci imposent que, lors de la liquidation ou de la dissolution de l’ENF, tous ses actifs soient distribués à une Entité publique ou à une autre organisation à but non lucratif ou soient dévolus au gouvernement de l’État membre de résidence ou d’une autre juridiction de résidence de l’ENF ou à l’une de ses subdivisions politiques.</w:t>
      </w:r>
    </w:p>
    <w:p w14:paraId="69A1F5EE"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Entité d’investissement</w:t>
      </w:r>
      <w:r>
        <w:rPr>
          <w:rFonts w:eastAsia="SimSun" w:cs="Times New Roman"/>
          <w:sz w:val="20"/>
          <w:szCs w:val="20"/>
          <w:lang w:eastAsia="zh-CN"/>
        </w:rPr>
        <w:t xml:space="preserve"> : L’expression « Entité d’investissement » désigne toute Entité :</w:t>
      </w:r>
    </w:p>
    <w:p w14:paraId="056499E9" w14:textId="77777777" w:rsidR="00D43BD3" w:rsidRDefault="00957D5A">
      <w:pPr>
        <w:numPr>
          <w:ilvl w:val="0"/>
          <w:numId w:val="15"/>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qui</w:t>
      </w:r>
      <w:proofErr w:type="gramEnd"/>
      <w:r>
        <w:rPr>
          <w:rFonts w:eastAsia="SimSun" w:cs="Times New Roman"/>
          <w:sz w:val="20"/>
          <w:szCs w:val="20"/>
          <w:lang w:eastAsia="zh-CN"/>
        </w:rPr>
        <w:t xml:space="preserve"> exerce comme activité principale une ou plusieurs des activités ou opérations suivantes au nom ou pour le compte d’un client:</w:t>
      </w:r>
    </w:p>
    <w:p w14:paraId="7F712914"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transactions</w:t>
      </w:r>
      <w:proofErr w:type="gramEnd"/>
      <w:r>
        <w:rPr>
          <w:rFonts w:eastAsia="SimSun" w:cs="Times New Roman"/>
          <w:sz w:val="20"/>
          <w:szCs w:val="20"/>
          <w:lang w:eastAsia="zh-CN"/>
        </w:rPr>
        <w:t xml:space="preserve"> sur les instruments du marché monétaire (chèques, billets, certificats de dépôt, instruments dérivés, etc.), le marché des changes, les instruments sur devises, taux d’intérêt et indices, les valeurs mobilières ou les marchés à terme de marchandises ;</w:t>
      </w:r>
    </w:p>
    <w:p w14:paraId="3341CF44"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gestion</w:t>
      </w:r>
      <w:proofErr w:type="gramEnd"/>
      <w:r>
        <w:rPr>
          <w:rFonts w:eastAsia="SimSun" w:cs="Times New Roman"/>
          <w:sz w:val="20"/>
          <w:szCs w:val="20"/>
          <w:lang w:eastAsia="zh-CN"/>
        </w:rPr>
        <w:t xml:space="preserve"> individuelle ou collective de portefeuille; ou</w:t>
      </w:r>
    </w:p>
    <w:p w14:paraId="7EB925DC" w14:textId="77777777" w:rsidR="00D43BD3" w:rsidRDefault="00957D5A">
      <w:pPr>
        <w:numPr>
          <w:ilvl w:val="1"/>
          <w:numId w:val="11"/>
        </w:numPr>
        <w:spacing w:before="120" w:after="120"/>
        <w:jc w:val="both"/>
        <w:rPr>
          <w:rFonts w:eastAsia="SimSun" w:cs="Times New Roman"/>
          <w:sz w:val="20"/>
          <w:szCs w:val="20"/>
          <w:lang w:eastAsia="zh-CN"/>
        </w:rPr>
      </w:pPr>
      <w:proofErr w:type="gramStart"/>
      <w:r>
        <w:rPr>
          <w:rFonts w:eastAsia="SimSun" w:cs="Times New Roman"/>
          <w:sz w:val="20"/>
          <w:szCs w:val="20"/>
          <w:lang w:eastAsia="zh-CN"/>
        </w:rPr>
        <w:t>autres</w:t>
      </w:r>
      <w:proofErr w:type="gramEnd"/>
      <w:r>
        <w:rPr>
          <w:rFonts w:eastAsia="SimSun" w:cs="Times New Roman"/>
          <w:sz w:val="20"/>
          <w:szCs w:val="20"/>
          <w:lang w:eastAsia="zh-CN"/>
        </w:rPr>
        <w:t xml:space="preserve"> opérations d’investissement, d’administration ou de gestion d’Actifs financiers ou d’argent pour le compte de tiers; ou</w:t>
      </w:r>
    </w:p>
    <w:p w14:paraId="1FEE780A" w14:textId="77777777" w:rsidR="00D43BD3" w:rsidRDefault="00957D5A">
      <w:pPr>
        <w:numPr>
          <w:ilvl w:val="0"/>
          <w:numId w:val="15"/>
        </w:numPr>
        <w:spacing w:before="120" w:after="120"/>
        <w:ind w:left="924" w:hanging="567"/>
        <w:jc w:val="both"/>
        <w:rPr>
          <w:rFonts w:eastAsia="SimSun" w:cs="Times New Roman"/>
          <w:sz w:val="20"/>
          <w:szCs w:val="20"/>
          <w:lang w:eastAsia="zh-CN"/>
        </w:rPr>
      </w:pPr>
      <w:proofErr w:type="gramStart"/>
      <w:r>
        <w:rPr>
          <w:rFonts w:eastAsia="SimSun" w:cs="Times New Roman"/>
          <w:sz w:val="20"/>
          <w:szCs w:val="20"/>
          <w:lang w:eastAsia="zh-CN"/>
        </w:rPr>
        <w:t>dont</w:t>
      </w:r>
      <w:proofErr w:type="gramEnd"/>
      <w:r>
        <w:rPr>
          <w:rFonts w:eastAsia="SimSun" w:cs="Times New Roman"/>
          <w:sz w:val="20"/>
          <w:szCs w:val="20"/>
          <w:lang w:eastAsia="zh-CN"/>
        </w:rPr>
        <w:t xml:space="preserve"> les revenus bruts proviennent principalement d’une activité d’investissement, de réinvestissement ou de négociation d’Actifs financiers, si l’Entité est gérée par une autre Entité qui est un Établissement de dépôt, un Établissement gérant des dépôts de titres, un Organisme d’assurance particulier ou une Entité d’investissement décrite au point a).</w:t>
      </w:r>
    </w:p>
    <w:p w14:paraId="1A7FC8B7" w14:textId="77777777" w:rsidR="00D43BD3" w:rsidRDefault="00957D5A">
      <w:pPr>
        <w:spacing w:before="120" w:after="120"/>
        <w:jc w:val="both"/>
        <w:rPr>
          <w:rFonts w:eastAsia="SimSun" w:cs="Times New Roman"/>
          <w:sz w:val="20"/>
          <w:szCs w:val="20"/>
          <w:lang w:eastAsia="zh-CN"/>
        </w:rPr>
      </w:pPr>
      <w:r>
        <w:rPr>
          <w:rFonts w:eastAsia="SimSun" w:cs="Times New Roman"/>
          <w:sz w:val="20"/>
          <w:szCs w:val="20"/>
          <w:lang w:eastAsia="zh-CN"/>
        </w:rPr>
        <w:t>Une Entité est considérée comme exerçant comme activité principale une ou plusieurs des activités visées au point a), ou les revenus bruts d’une Entité proviennent principalement d’une activité d’investissement, de réinvestissement ou de négociation d’Actifs financiers aux fins du point b) de la DAC, si les revenus bruts de l’Entité générés par les activités correspondantes sont égaux ou supérieurs à 50 % de ses revenus bruts durant la plus courte des deux périodes suivantes: (i) la période de trois ans se terminant le 31 décembre de l’année précédant l’année au cours de laquelle le calcul est effectué; ou (ii) la période d’existence de l’Entité si celle-ci est inférieure à trois ans. L’expression « Entité d’investissement » exclut une Entité qui est une ENF active, parce que cette entité répond aux critères visés aux points D 8 d) à D 8 g) de la DAC. Ce paragraphe est interprété conformément à la définition de l’expression « institution financière” qui figure dans les recommandations du groupe d’action financière (« GAFI »).</w:t>
      </w:r>
    </w:p>
    <w:p w14:paraId="3343C6FC"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Entité non financière (« ENF ») </w:t>
      </w:r>
      <w:r>
        <w:rPr>
          <w:rFonts w:eastAsia="SimSun" w:cs="Times New Roman"/>
          <w:sz w:val="20"/>
          <w:szCs w:val="20"/>
          <w:lang w:eastAsia="zh-CN"/>
        </w:rPr>
        <w:t>: Le terme « ENF » désigne une Entité qui n’est pas une</w:t>
      </w:r>
      <w:r>
        <w:rPr>
          <w:rFonts w:eastAsia="SimSun" w:cs="Times New Roman"/>
          <w:spacing w:val="-21"/>
          <w:sz w:val="20"/>
          <w:szCs w:val="20"/>
          <w:lang w:eastAsia="zh-CN"/>
        </w:rPr>
        <w:t xml:space="preserve"> </w:t>
      </w:r>
      <w:r>
        <w:rPr>
          <w:rFonts w:eastAsia="SimSun" w:cs="Times New Roman"/>
          <w:sz w:val="20"/>
          <w:szCs w:val="20"/>
          <w:lang w:eastAsia="zh-CN"/>
        </w:rPr>
        <w:t>Institution financière.</w:t>
      </w:r>
    </w:p>
    <w:p w14:paraId="4A35755B"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ENF Passive</w:t>
      </w:r>
      <w:r>
        <w:rPr>
          <w:rFonts w:eastAsia="SimSun" w:cs="Times New Roman"/>
          <w:sz w:val="20"/>
          <w:szCs w:val="20"/>
          <w:lang w:eastAsia="zh-CN"/>
        </w:rPr>
        <w:t xml:space="preserve"> : L’expression « ENF passive » désigne : (i) une ENF qui n’est pas une ENF </w:t>
      </w:r>
      <w:proofErr w:type="gramStart"/>
      <w:r>
        <w:rPr>
          <w:rFonts w:eastAsia="SimSun" w:cs="Times New Roman"/>
          <w:sz w:val="20"/>
          <w:szCs w:val="20"/>
          <w:lang w:eastAsia="zh-CN"/>
        </w:rPr>
        <w:t>active;</w:t>
      </w:r>
      <w:proofErr w:type="gramEnd"/>
      <w:r>
        <w:rPr>
          <w:rFonts w:eastAsia="SimSun" w:cs="Times New Roman"/>
          <w:sz w:val="20"/>
          <w:szCs w:val="20"/>
          <w:lang w:eastAsia="zh-CN"/>
        </w:rPr>
        <w:t xml:space="preserve"> ou (ii) une Entité d’investissement décrite au point A 6) b) de la DAC qui n’est pas une Institution financière d’une Juridiction partenaire.</w:t>
      </w:r>
    </w:p>
    <w:p w14:paraId="7FE40CA8"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Institution financière</w:t>
      </w:r>
      <w:r>
        <w:rPr>
          <w:rFonts w:eastAsia="SimSun" w:cs="Times New Roman"/>
          <w:sz w:val="20"/>
          <w:szCs w:val="20"/>
          <w:lang w:eastAsia="zh-CN"/>
        </w:rPr>
        <w:t xml:space="preserve"> : L’expression « Institution financière » désigne un Établissement gérant des dépôts de titres, un Établissement de dépôt, une Entité d’investissement ou un Organisme d’assurance particulier.</w:t>
      </w:r>
    </w:p>
    <w:p w14:paraId="6AC678BF" w14:textId="77777777" w:rsidR="00D43BD3" w:rsidRDefault="00957D5A">
      <w:pPr>
        <w:spacing w:before="120" w:after="120"/>
        <w:jc w:val="both"/>
        <w:rPr>
          <w:rFonts w:eastAsia="SimSun" w:cs="Times New Roman"/>
          <w:sz w:val="20"/>
          <w:szCs w:val="20"/>
          <w:lang w:eastAsia="zh-CN"/>
        </w:rPr>
      </w:pPr>
      <w:r>
        <w:rPr>
          <w:rFonts w:eastAsia="SimSun" w:cs="Times New Roman"/>
          <w:b/>
          <w:bCs/>
          <w:sz w:val="20"/>
          <w:szCs w:val="20"/>
          <w:lang w:eastAsia="zh-CN"/>
        </w:rPr>
        <w:t>Personnes détenant le contrôle</w:t>
      </w:r>
      <w:r>
        <w:rPr>
          <w:rFonts w:eastAsia="SimSun" w:cs="Times New Roman"/>
          <w:sz w:val="20"/>
          <w:szCs w:val="20"/>
          <w:lang w:eastAsia="zh-CN"/>
        </w:rPr>
        <w:t xml:space="preserve"> : L’expression « Personnes détenant le contrôle » désigne les personnes physiques qui exercent un contrôle sur une Entité. Dans le cas d’un trust, cette expression désigne le ou les constituants, le ou les trustees, la ou les personnes chargées de surveiller le trustee le cas échéant, le ou les bénéficiaires ou la ou les catégories de bénéficiaires, et toute autre personne physique exerçant en dernier lieu un contrôle effectif sur le trust et, dans le cas d’une construction </w:t>
      </w:r>
      <w:r>
        <w:rPr>
          <w:rFonts w:eastAsia="SimSun" w:cs="Times New Roman"/>
          <w:sz w:val="20"/>
          <w:szCs w:val="20"/>
          <w:lang w:eastAsia="zh-CN"/>
        </w:rPr>
        <w:lastRenderedPageBreak/>
        <w:t>juridique qui n’est pas un trust, l’expression désigne les personnes dont la situation est équivalente ou analogue. L’expression « Personnes détenant le contrôle » doit être interprétée conformément aux recommandations du GAFI.</w:t>
      </w:r>
    </w:p>
    <w:p w14:paraId="5B1330FE" w14:textId="77777777" w:rsidR="00D43BD3" w:rsidRDefault="00957D5A">
      <w:pPr>
        <w:spacing w:before="120" w:after="120"/>
        <w:jc w:val="both"/>
        <w:rPr>
          <w:rFonts w:eastAsia="SimSun" w:cs="Times New Roman"/>
          <w:sz w:val="20"/>
          <w:szCs w:val="20"/>
          <w:lang w:eastAsia="zh-CN"/>
        </w:rPr>
      </w:pPr>
      <w:r>
        <w:rPr>
          <w:rFonts w:eastAsia="SimSun" w:cs="Times New Roman"/>
          <w:b/>
          <w:sz w:val="20"/>
          <w:szCs w:val="20"/>
          <w:lang w:eastAsia="zh-CN"/>
        </w:rPr>
        <w:t xml:space="preserve">Titulaire du compte : </w:t>
      </w:r>
      <w:r>
        <w:rPr>
          <w:rFonts w:eastAsia="SimSun" w:cs="Times New Roman"/>
          <w:sz w:val="20"/>
          <w:szCs w:val="20"/>
          <w:lang w:eastAsia="zh-CN"/>
        </w:rPr>
        <w:t>L’expression « Titulaire du compte » désigne la personne enregistrée ou identifiée comme titulaire d’un Compte financier par l’Institution financière qui gère le compte. Une personne, autre qu’une Institution financière, détenant un Compte financier pour le compte ou le bénéfice d’une autre personne en tant que mandataire, dépositaire, prête-nom, signataire, conseiller en placement ou intermédiaire, n’est pas considérée comme détenant le compte aux fins de la présente directive, et cette autre personne est considérée comme détenant le compte. Dans le cas d’un Contrat d’assurance avec valeur de rachat ou d’un Contrat de rente, le Titulaire du compte est toute personne autorisée à tirer parti de la Valeur de rachat ou à changer le nom du bénéficiaire du contrat. Si nul ne peut tirer parti de la Valeur de rachat ou changer le nom du bénéficiaire, le Titulaire du compte est la personne désignée comme bénéficiaire dans le contrat et celle qui jouit d’un droit absolu à des paiements en vertu du contrat. À l’échéance d’un Contrat d’assurance avec valeur de rachat ou d’un Contrat de rente, chaque personne qui est en droit de percevoir une somme d’argent en vertu du contrat est considérée comme un Titulaire du compte.</w:t>
      </w:r>
    </w:p>
    <w:p w14:paraId="0A4B78FD" w14:textId="77777777" w:rsidR="00D43BD3" w:rsidRDefault="00D43BD3">
      <w:pPr>
        <w:jc w:val="both"/>
        <w:rPr>
          <w:rFonts w:cs="Times New Roman"/>
          <w:sz w:val="20"/>
          <w:szCs w:val="20"/>
        </w:rPr>
      </w:pPr>
    </w:p>
    <w:sectPr w:rsidR="00D43BD3">
      <w:headerReference w:type="default" r:id="rId15"/>
      <w:footerReference w:type="default" r:id="rId16"/>
      <w:pgSz w:w="11907" w:h="16840"/>
      <w:pgMar w:top="1418" w:right="1418" w:bottom="1134" w:left="1418" w:header="720" w:footer="720" w:gutter="0"/>
      <w:cols w:space="720"/>
      <w:noEndnote/>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DF5E93" w14:textId="77777777" w:rsidR="00D43BD3" w:rsidRDefault="00957D5A">
      <w:r>
        <w:separator/>
      </w:r>
    </w:p>
  </w:endnote>
  <w:endnote w:type="continuationSeparator" w:id="0">
    <w:p w14:paraId="5757531C" w14:textId="77777777" w:rsidR="00D43BD3" w:rsidRDefault="00957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implified Arabic">
    <w:charset w:val="B2"/>
    <w:family w:val="roman"/>
    <w:pitch w:val="variable"/>
    <w:sig w:usb0="00002003" w:usb1="80000000" w:usb2="00000008" w:usb3="00000000" w:csb0="00000041" w:csb1="00000000"/>
  </w:font>
  <w:font w:name="Helvetica">
    <w:panose1 w:val="020B0604020202020204"/>
    <w:charset w:val="00"/>
    <w:family w:val="swiss"/>
    <w:pitch w:val="variable"/>
    <w:sig w:usb0="E0002EFF" w:usb1="C000785B" w:usb2="00000009" w:usb3="00000000" w:csb0="000001FF" w:csb1="00000000"/>
  </w:font>
  <w:font w:name="Chicago">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UAlbertina">
    <w:altName w:val="EU Albertin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blanchiment">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B3BA7" w14:textId="77777777" w:rsidR="0011418B" w:rsidRDefault="0011418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924E5" w14:textId="77777777" w:rsidR="00D43BD3" w:rsidRDefault="00957D5A">
    <w:pPr>
      <w:pStyle w:val="Pieddepage"/>
      <w:spacing w:line="200" w:lineRule="exact"/>
      <w:jc w:val="right"/>
      <w:rPr>
        <w:noProof/>
        <w:sz w:val="18"/>
        <w:szCs w:val="18"/>
      </w:rPr>
    </w:pPr>
    <w:r>
      <w:rPr>
        <w:noProof/>
        <w:sz w:val="18"/>
        <w:szCs w:val="18"/>
      </w:rPr>
      <w:t xml:space="preserve">Page </w:t>
    </w:r>
    <w:r>
      <w:rPr>
        <w:noProof/>
        <w:sz w:val="18"/>
        <w:szCs w:val="18"/>
      </w:rPr>
      <w:fldChar w:fldCharType="begin"/>
    </w:r>
    <w:r>
      <w:rPr>
        <w:noProof/>
        <w:sz w:val="18"/>
        <w:szCs w:val="18"/>
      </w:rPr>
      <w:instrText xml:space="preserve"> PAGE   \* MERGEFORMAT </w:instrText>
    </w:r>
    <w:r>
      <w:rPr>
        <w:noProof/>
        <w:sz w:val="18"/>
        <w:szCs w:val="18"/>
      </w:rPr>
      <w:fldChar w:fldCharType="separate"/>
    </w:r>
    <w:r>
      <w:rPr>
        <w:noProof/>
        <w:sz w:val="18"/>
        <w:szCs w:val="18"/>
      </w:rPr>
      <w:t>9</w:t>
    </w:r>
    <w:r>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379E0" w14:textId="77777777" w:rsidR="00D43BD3" w:rsidRDefault="00D43BD3">
    <w:pPr>
      <w:pStyle w:val="Pieddepage"/>
      <w:spacing w:line="200" w:lineRule="exact"/>
      <w:jc w:val="right"/>
      <w:rPr>
        <w:noProof/>
        <w:sz w:val="18"/>
        <w:szCs w:val="18"/>
      </w:rPr>
    </w:pPr>
  </w:p>
  <w:p w14:paraId="5EC73D12" w14:textId="77777777" w:rsidR="00D43BD3" w:rsidRDefault="00D43BD3">
    <w:pPr>
      <w:pStyle w:val="Pieddepage"/>
      <w:spacing w:line="200" w:lineRule="exact"/>
      <w:jc w:val="right"/>
      <w:rPr>
        <w:noProof/>
        <w:sz w:val="18"/>
        <w:szCs w:val="18"/>
      </w:rPr>
    </w:pPr>
  </w:p>
  <w:p w14:paraId="1C7ECC4F" w14:textId="77777777" w:rsidR="00D43BD3" w:rsidRDefault="00957D5A">
    <w:pPr>
      <w:pStyle w:val="Pieddepage"/>
      <w:spacing w:line="200" w:lineRule="exact"/>
      <w:jc w:val="right"/>
      <w:rPr>
        <w:noProof/>
        <w:sz w:val="18"/>
        <w:szCs w:val="18"/>
      </w:rPr>
    </w:pPr>
    <w:r>
      <w:rPr>
        <w:noProof/>
        <w:sz w:val="18"/>
        <w:szCs w:val="18"/>
      </w:rPr>
      <w:t xml:space="preserve">Page </w:t>
    </w:r>
    <w:r>
      <w:rPr>
        <w:noProof/>
        <w:sz w:val="18"/>
        <w:szCs w:val="18"/>
      </w:rPr>
      <w:fldChar w:fldCharType="begin"/>
    </w:r>
    <w:r>
      <w:rPr>
        <w:noProof/>
        <w:sz w:val="18"/>
        <w:szCs w:val="18"/>
      </w:rPr>
      <w:instrText xml:space="preserve"> PAGE   \* MERGEFORMAT </w:instrText>
    </w:r>
    <w:r>
      <w:rPr>
        <w:noProof/>
        <w:sz w:val="18"/>
        <w:szCs w:val="18"/>
      </w:rPr>
      <w:fldChar w:fldCharType="separate"/>
    </w:r>
    <w:r>
      <w:rPr>
        <w:noProof/>
        <w:sz w:val="18"/>
        <w:szCs w:val="18"/>
      </w:rPr>
      <w:t>1</w:t>
    </w:r>
    <w:r>
      <w:rPr>
        <w:noProof/>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7152D" w14:textId="77777777" w:rsidR="00D43BD3" w:rsidRDefault="00957D5A">
    <w:pPr>
      <w:pStyle w:val="Pieddepage"/>
      <w:framePr w:wrap="auto" w:vAnchor="text" w:hAnchor="margin" w:xAlign="right" w:y="1"/>
      <w:widowControl/>
      <w:rPr>
        <w:rStyle w:val="Numrodepage"/>
        <w:rFonts w:ascii="Arial" w:hAnsi="Arial" w:cs="Arial"/>
      </w:rPr>
    </w:pPr>
    <w:r>
      <w:rPr>
        <w:rStyle w:val="Numrodepage"/>
        <w:rFonts w:ascii="Arial" w:hAnsi="Arial" w:cs="Arial"/>
      </w:rPr>
      <w:fldChar w:fldCharType="begin"/>
    </w:r>
    <w:r>
      <w:rPr>
        <w:rStyle w:val="Numrodepage"/>
        <w:rFonts w:ascii="Arial" w:hAnsi="Arial" w:cs="Arial"/>
      </w:rPr>
      <w:instrText xml:space="preserve">PAGE  </w:instrText>
    </w:r>
    <w:r>
      <w:rPr>
        <w:rStyle w:val="Numrodepage"/>
        <w:rFonts w:ascii="Arial" w:hAnsi="Arial" w:cs="Arial"/>
      </w:rPr>
      <w:fldChar w:fldCharType="separate"/>
    </w:r>
    <w:r>
      <w:rPr>
        <w:rStyle w:val="Numrodepage"/>
        <w:rFonts w:ascii="Arial" w:hAnsi="Arial" w:cs="Arial"/>
        <w:noProof/>
      </w:rPr>
      <w:t>40</w:t>
    </w:r>
    <w:r>
      <w:rPr>
        <w:rStyle w:val="Numrodepage"/>
        <w:rFonts w:ascii="Arial" w:hAnsi="Arial" w:cs="Arial"/>
      </w:rPr>
      <w:fldChar w:fldCharType="end"/>
    </w:r>
  </w:p>
  <w:p w14:paraId="0DC43DFC" w14:textId="77777777" w:rsidR="00D43BD3" w:rsidRDefault="00D43BD3">
    <w:pPr>
      <w:pStyle w:val="Pieddepage"/>
      <w:widowControl/>
      <w:ind w:right="360"/>
    </w:pPr>
  </w:p>
  <w:p w14:paraId="3C8AAFD5" w14:textId="77777777" w:rsidR="00D43BD3" w:rsidRDefault="00D43BD3"/>
  <w:p w14:paraId="2F885C91" w14:textId="77777777" w:rsidR="00D43BD3" w:rsidRDefault="00D43B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6A0C8" w14:textId="77777777" w:rsidR="00D43BD3" w:rsidRDefault="00957D5A">
      <w:r>
        <w:separator/>
      </w:r>
    </w:p>
  </w:footnote>
  <w:footnote w:type="continuationSeparator" w:id="0">
    <w:p w14:paraId="77737925" w14:textId="77777777" w:rsidR="00D43BD3" w:rsidRDefault="00957D5A">
      <w:r>
        <w:continuationSeparator/>
      </w:r>
    </w:p>
  </w:footnote>
  <w:footnote w:id="1">
    <w:p w14:paraId="5E34E074" w14:textId="77777777" w:rsidR="00D43BD3" w:rsidRDefault="00957D5A">
      <w:pPr>
        <w:pStyle w:val="Notedebasdepage"/>
        <w:tabs>
          <w:tab w:val="left" w:pos="284"/>
        </w:tabs>
        <w:ind w:left="284" w:hanging="284"/>
        <w:rPr>
          <w:sz w:val="16"/>
        </w:rPr>
      </w:pPr>
      <w:r>
        <w:rPr>
          <w:rStyle w:val="Appelnotedebasdep"/>
          <w:sz w:val="16"/>
        </w:rPr>
        <w:footnoteRef/>
      </w:r>
      <w:r>
        <w:rPr>
          <w:sz w:val="16"/>
        </w:rPr>
        <w:t xml:space="preserve"> </w:t>
      </w:r>
      <w:r>
        <w:rPr>
          <w:sz w:val="16"/>
        </w:rPr>
        <w:tab/>
        <w:t>Veuillez cocher la case correspondante.</w:t>
      </w:r>
    </w:p>
  </w:footnote>
  <w:footnote w:id="2">
    <w:p w14:paraId="2D93A7D2" w14:textId="77777777" w:rsidR="00D43BD3" w:rsidRDefault="00957D5A">
      <w:pPr>
        <w:pStyle w:val="Notedebasdepage"/>
        <w:tabs>
          <w:tab w:val="left" w:pos="284"/>
        </w:tabs>
        <w:ind w:left="284" w:hanging="284"/>
        <w:rPr>
          <w:sz w:val="16"/>
        </w:rPr>
      </w:pPr>
      <w:r>
        <w:rPr>
          <w:rStyle w:val="Appelnotedebasdep"/>
          <w:sz w:val="16"/>
        </w:rPr>
        <w:footnoteRef/>
      </w:r>
      <w:r>
        <w:rPr>
          <w:sz w:val="16"/>
        </w:rPr>
        <w:t xml:space="preserve"> </w:t>
      </w:r>
      <w:r>
        <w:rPr>
          <w:sz w:val="16"/>
        </w:rPr>
        <w:tab/>
        <w:t>Veuillez cocher la case correspondante.</w:t>
      </w:r>
    </w:p>
  </w:footnote>
  <w:footnote w:id="3">
    <w:p w14:paraId="1499E96D" w14:textId="77777777" w:rsidR="00D43BD3" w:rsidRDefault="00957D5A">
      <w:pPr>
        <w:pStyle w:val="Notedebasdepage"/>
        <w:tabs>
          <w:tab w:val="left" w:pos="284"/>
        </w:tabs>
        <w:ind w:left="284" w:hanging="284"/>
      </w:pPr>
      <w:r>
        <w:rPr>
          <w:rStyle w:val="Appelnotedebasdep"/>
          <w:sz w:val="16"/>
        </w:rPr>
        <w:footnoteRef/>
      </w:r>
      <w:r>
        <w:rPr>
          <w:sz w:val="16"/>
        </w:rPr>
        <w:t xml:space="preserve"> </w:t>
      </w:r>
      <w:r>
        <w:rPr>
          <w:sz w:val="16"/>
        </w:rPr>
        <w:tab/>
        <w:t>Veuillez cocher la case correspondante.</w:t>
      </w:r>
    </w:p>
  </w:footnote>
  <w:footnote w:id="4">
    <w:p w14:paraId="6F9CAEAC" w14:textId="77777777" w:rsidR="00D43BD3" w:rsidRDefault="00957D5A">
      <w:pPr>
        <w:pStyle w:val="Notedebasdepage"/>
        <w:tabs>
          <w:tab w:val="left" w:pos="284"/>
        </w:tabs>
        <w:ind w:left="284" w:hanging="284"/>
        <w:rPr>
          <w:sz w:val="16"/>
        </w:rPr>
      </w:pPr>
      <w:r>
        <w:rPr>
          <w:rStyle w:val="Appelnotedebasdep"/>
          <w:sz w:val="16"/>
        </w:rPr>
        <w:footnoteRef/>
      </w:r>
      <w:r>
        <w:rPr>
          <w:sz w:val="16"/>
        </w:rPr>
        <w:t xml:space="preserve"> </w:t>
      </w:r>
      <w:r>
        <w:rPr>
          <w:sz w:val="16"/>
        </w:rPr>
        <w:tab/>
        <w:t>Veuillez cocher la case correspondante.</w:t>
      </w:r>
    </w:p>
  </w:footnote>
  <w:footnote w:id="5">
    <w:p w14:paraId="68E5DF8A" w14:textId="77777777" w:rsidR="00D43BD3" w:rsidRDefault="00957D5A">
      <w:pPr>
        <w:pStyle w:val="Notedebasdepage"/>
        <w:jc w:val="both"/>
        <w:rPr>
          <w:sz w:val="18"/>
          <w:szCs w:val="18"/>
        </w:rPr>
      </w:pPr>
      <w:r>
        <w:rPr>
          <w:rStyle w:val="Appelnotedebasdep"/>
          <w:sz w:val="18"/>
          <w:szCs w:val="18"/>
        </w:rPr>
        <w:footnoteRef/>
      </w:r>
      <w:r>
        <w:rPr>
          <w:sz w:val="18"/>
          <w:szCs w:val="18"/>
        </w:rPr>
        <w:t xml:space="preserve"> Veuillez noter que les termes en majuscule sont définis en annexe du présent document.</w:t>
      </w:r>
    </w:p>
  </w:footnote>
  <w:footnote w:id="6">
    <w:p w14:paraId="55BD9011" w14:textId="77777777" w:rsidR="00D43BD3" w:rsidRDefault="00957D5A">
      <w:pPr>
        <w:pStyle w:val="Notedebasdepage"/>
        <w:jc w:val="both"/>
        <w:rPr>
          <w:sz w:val="18"/>
          <w:szCs w:val="18"/>
        </w:rPr>
      </w:pPr>
      <w:r>
        <w:rPr>
          <w:rStyle w:val="Appelnotedebasdep"/>
          <w:sz w:val="18"/>
          <w:szCs w:val="18"/>
        </w:rPr>
        <w:footnoteRef/>
      </w:r>
      <w:r>
        <w:rPr>
          <w:sz w:val="18"/>
          <w:szCs w:val="18"/>
        </w:rPr>
        <w:t xml:space="preserve"> Ces obligations résultent de (i) la loi n° 2014-1098 du 29 septembre 2014 ratifiant l’Accord Intergouvernemental entre la France et les États-Unis d’Amérique en vue d’améliorer le respect des obligations fiscales à l’échelle internationale et de mettre en œuvre la loi relative au respect des obligations fiscales concernant les comptes étrangers (« </w:t>
      </w:r>
      <w:r>
        <w:rPr>
          <w:b/>
          <w:bCs/>
          <w:sz w:val="18"/>
          <w:szCs w:val="18"/>
        </w:rPr>
        <w:t>FATCA</w:t>
      </w:r>
      <w:r>
        <w:rPr>
          <w:sz w:val="18"/>
          <w:szCs w:val="18"/>
        </w:rPr>
        <w:t xml:space="preserve"> ») ; (ii) la directive 2014/107/UE du Conseil du 9 décembre 2014 modifiant la directive 2011/16/UE en ce qui concerne l’échange automatique et obligatoire d’informations dans le domaine fiscal («</w:t>
      </w:r>
      <w:r>
        <w:rPr>
          <w:b/>
          <w:bCs/>
          <w:sz w:val="18"/>
          <w:szCs w:val="18"/>
        </w:rPr>
        <w:t xml:space="preserve"> DAC</w:t>
      </w:r>
      <w:r>
        <w:rPr>
          <w:sz w:val="18"/>
          <w:szCs w:val="18"/>
        </w:rPr>
        <w:t xml:space="preserve"> ») ; et (iii) l’accord multilatéral entre autorités compétentes concernant l’échange automatique de renseignements relatif aux comptes financiers signé par la France le 29 octobre 2014 (« Common Reporting Standard » ou « </w:t>
      </w:r>
      <w:r>
        <w:rPr>
          <w:b/>
          <w:bCs/>
          <w:sz w:val="18"/>
          <w:szCs w:val="18"/>
        </w:rPr>
        <w:t>CRS</w:t>
      </w:r>
      <w:r>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AA925" w14:textId="77777777" w:rsidR="0011418B" w:rsidRDefault="0011418B">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39E6B" w14:textId="77777777" w:rsidR="0011418B" w:rsidRDefault="0011418B">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E81F9" w14:textId="77777777" w:rsidR="00D43BD3" w:rsidRDefault="00D43BD3">
    <w:pPr>
      <w:pStyle w:val="En-tte"/>
      <w:ind w:right="110"/>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32594" w14:textId="77777777" w:rsidR="00D43BD3" w:rsidRDefault="00957D5A">
    <w:pPr>
      <w:pStyle w:val="En-tte"/>
      <w:jc w:val="right"/>
      <w:rPr>
        <w:sz w:val="20"/>
        <w:szCs w:val="20"/>
      </w:rPr>
    </w:pPr>
    <w:r>
      <w:rPr>
        <w:sz w:val="20"/>
        <w:szCs w:val="20"/>
      </w:rPr>
      <w:t>Strictement confidentiel – Ne pas diffuser</w:t>
    </w:r>
  </w:p>
  <w:p w14:paraId="5E856C8A" w14:textId="77777777" w:rsidR="00D43BD3" w:rsidRDefault="00D43BD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CEBEEAC2"/>
    <w:lvl w:ilvl="0">
      <w:start w:val="1"/>
      <w:numFmt w:val="decimal"/>
      <w:pStyle w:val="Listenumros"/>
      <w:lvlText w:val="%1."/>
      <w:lvlJc w:val="left"/>
      <w:pPr>
        <w:tabs>
          <w:tab w:val="num" w:pos="360"/>
        </w:tabs>
        <w:ind w:left="360" w:hanging="360"/>
      </w:pPr>
    </w:lvl>
  </w:abstractNum>
  <w:abstractNum w:abstractNumId="1" w15:restartNumberingAfterBreak="0">
    <w:nsid w:val="02774906"/>
    <w:multiLevelType w:val="hybridMultilevel"/>
    <w:tmpl w:val="6F44E488"/>
    <w:lvl w:ilvl="0" w:tplc="9CD2A188">
      <w:start w:val="1"/>
      <w:numFmt w:val="lowerLetter"/>
      <w:lvlText w:val="(%1)"/>
      <w:lvlJc w:val="left"/>
      <w:pPr>
        <w:ind w:left="720" w:hanging="360"/>
      </w:pPr>
      <w:rPr>
        <w:rFonts w:hint="default"/>
        <w:b/>
        <w:bCs/>
      </w:rPr>
    </w:lvl>
    <w:lvl w:ilvl="1" w:tplc="73EEE9F6">
      <w:start w:val="1"/>
      <w:numFmt w:val="lowerLetter"/>
      <w:lvlText w:val="%2."/>
      <w:lvlJc w:val="left"/>
      <w:pPr>
        <w:ind w:left="1440" w:hanging="360"/>
      </w:pPr>
    </w:lvl>
    <w:lvl w:ilvl="2" w:tplc="0062E688" w:tentative="1">
      <w:start w:val="1"/>
      <w:numFmt w:val="lowerRoman"/>
      <w:lvlText w:val="%3."/>
      <w:lvlJc w:val="right"/>
      <w:pPr>
        <w:ind w:left="2160" w:hanging="180"/>
      </w:pPr>
    </w:lvl>
    <w:lvl w:ilvl="3" w:tplc="A6905244" w:tentative="1">
      <w:start w:val="1"/>
      <w:numFmt w:val="decimal"/>
      <w:lvlText w:val="%4."/>
      <w:lvlJc w:val="left"/>
      <w:pPr>
        <w:ind w:left="2880" w:hanging="360"/>
      </w:pPr>
    </w:lvl>
    <w:lvl w:ilvl="4" w:tplc="92B0F974" w:tentative="1">
      <w:start w:val="1"/>
      <w:numFmt w:val="lowerLetter"/>
      <w:lvlText w:val="%5."/>
      <w:lvlJc w:val="left"/>
      <w:pPr>
        <w:ind w:left="3600" w:hanging="360"/>
      </w:pPr>
    </w:lvl>
    <w:lvl w:ilvl="5" w:tplc="5882C844" w:tentative="1">
      <w:start w:val="1"/>
      <w:numFmt w:val="lowerRoman"/>
      <w:lvlText w:val="%6."/>
      <w:lvlJc w:val="right"/>
      <w:pPr>
        <w:ind w:left="4320" w:hanging="180"/>
      </w:pPr>
    </w:lvl>
    <w:lvl w:ilvl="6" w:tplc="4C724A12" w:tentative="1">
      <w:start w:val="1"/>
      <w:numFmt w:val="decimal"/>
      <w:lvlText w:val="%7."/>
      <w:lvlJc w:val="left"/>
      <w:pPr>
        <w:ind w:left="5040" w:hanging="360"/>
      </w:pPr>
    </w:lvl>
    <w:lvl w:ilvl="7" w:tplc="110C4A2A" w:tentative="1">
      <w:start w:val="1"/>
      <w:numFmt w:val="lowerLetter"/>
      <w:lvlText w:val="%8."/>
      <w:lvlJc w:val="left"/>
      <w:pPr>
        <w:ind w:left="5760" w:hanging="360"/>
      </w:pPr>
    </w:lvl>
    <w:lvl w:ilvl="8" w:tplc="9A6244DE" w:tentative="1">
      <w:start w:val="1"/>
      <w:numFmt w:val="lowerRoman"/>
      <w:lvlText w:val="%9."/>
      <w:lvlJc w:val="right"/>
      <w:pPr>
        <w:ind w:left="6480" w:hanging="180"/>
      </w:pPr>
    </w:lvl>
  </w:abstractNum>
  <w:abstractNum w:abstractNumId="2" w15:restartNumberingAfterBreak="0">
    <w:nsid w:val="02BE66A1"/>
    <w:multiLevelType w:val="multilevel"/>
    <w:tmpl w:val="6E367E06"/>
    <w:lvl w:ilvl="0">
      <w:start w:val="1"/>
      <w:numFmt w:val="upperLetter"/>
      <w:pStyle w:val="UCAlpha1"/>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03E17314"/>
    <w:multiLevelType w:val="multilevel"/>
    <w:tmpl w:val="6CE2785A"/>
    <w:lvl w:ilvl="0">
      <w:start w:val="1"/>
      <w:numFmt w:val="decimal"/>
      <w:pStyle w:val="APPENDIXAshurst"/>
      <w:suff w:val="nothing"/>
      <w:lvlText w:val="appendix %1"/>
      <w:lvlJc w:val="left"/>
      <w:pPr>
        <w:ind w:left="0" w:firstLine="0"/>
      </w:pPr>
      <w:rPr>
        <w:rFonts w:hint="default"/>
        <w:b/>
        <w:i w:val="0"/>
        <w:sz w:val="18"/>
        <w:szCs w:val="18"/>
      </w:rPr>
    </w:lvl>
    <w:lvl w:ilvl="1">
      <w:start w:val="1"/>
      <w:numFmt w:val="none"/>
      <w:lvlRestart w:val="0"/>
      <w:suff w:val="nothing"/>
      <w:lvlText w:val=""/>
      <w:lvlJc w:val="left"/>
      <w:pPr>
        <w:ind w:left="0" w:firstLine="0"/>
      </w:pPr>
      <w:rPr>
        <w:rFonts w:hint="default"/>
        <w:b w:val="0"/>
        <w:i w:val="0"/>
        <w:sz w:val="18"/>
        <w:szCs w:val="18"/>
        <w:u w:val="none"/>
      </w:rPr>
    </w:lvl>
    <w:lvl w:ilvl="2">
      <w:start w:val="1"/>
      <w:numFmt w:val="none"/>
      <w:lvlRestart w:val="0"/>
      <w:suff w:val="nothing"/>
      <w:lvlText w:val=""/>
      <w:lvlJc w:val="left"/>
      <w:pPr>
        <w:ind w:left="0" w:firstLine="0"/>
      </w:pPr>
      <w:rPr>
        <w:rFonts w:hint="default"/>
        <w:b w:val="0"/>
        <w:i w:val="0"/>
        <w:caps w:val="0"/>
        <w:smallCaps w:val="0"/>
        <w:sz w:val="18"/>
        <w:u w:val="none"/>
      </w:rPr>
    </w:lvl>
    <w:lvl w:ilvl="3">
      <w:start w:val="1"/>
      <w:numFmt w:val="none"/>
      <w:lvlRestart w:val="0"/>
      <w:suff w:val="nothing"/>
      <w:lvlText w:val=""/>
      <w:lvlJc w:val="left"/>
      <w:pPr>
        <w:ind w:left="0" w:firstLine="0"/>
      </w:pPr>
      <w:rPr>
        <w:rFonts w:hint="default"/>
        <w:b w:val="0"/>
        <w:i w:val="0"/>
        <w:caps w:val="0"/>
        <w:smallCaps w:val="0"/>
        <w:sz w:val="18"/>
        <w:u w:val="none"/>
      </w:rPr>
    </w:lvl>
    <w:lvl w:ilvl="4">
      <w:start w:val="1"/>
      <w:numFmt w:val="none"/>
      <w:lvlRestart w:val="0"/>
      <w:suff w:val="nothing"/>
      <w:lvlText w:val=""/>
      <w:lvlJc w:val="left"/>
      <w:pPr>
        <w:ind w:left="0" w:firstLine="0"/>
      </w:pPr>
      <w:rPr>
        <w:rFonts w:hint="default"/>
        <w:b w:val="0"/>
        <w:i w:val="0"/>
        <w:caps/>
        <w:sz w:val="18"/>
        <w:u w:val="none"/>
      </w:rPr>
    </w:lvl>
    <w:lvl w:ilvl="5">
      <w:start w:val="27"/>
      <w:numFmt w:val="none"/>
      <w:lvlRestart w:val="0"/>
      <w:suff w:val="nothing"/>
      <w:lvlText w:val=""/>
      <w:lvlJc w:val="left"/>
      <w:pPr>
        <w:ind w:left="0" w:firstLine="0"/>
      </w:pPr>
      <w:rPr>
        <w:rFonts w:hint="default"/>
        <w:b w:val="0"/>
        <w:i w:val="0"/>
        <w:caps w:val="0"/>
        <w:sz w:val="18"/>
        <w:szCs w:val="18"/>
      </w:rPr>
    </w:lvl>
    <w:lvl w:ilvl="6">
      <w:start w:val="1"/>
      <w:numFmt w:val="none"/>
      <w:lvlRestart w:val="0"/>
      <w:suff w:val="nothing"/>
      <w:lvlText w:val=""/>
      <w:lvlJc w:val="left"/>
      <w:pPr>
        <w:ind w:left="0" w:firstLine="0"/>
      </w:pPr>
      <w:rPr>
        <w:rFonts w:ascii="Times New Roman" w:hAnsi="Times New Roman" w:hint="default"/>
        <w:b w:val="0"/>
        <w:i w:val="0"/>
      </w:rPr>
    </w:lvl>
    <w:lvl w:ilvl="7">
      <w:start w:val="1"/>
      <w:numFmt w:val="none"/>
      <w:lvlRestart w:val="0"/>
      <w:suff w:val="nothing"/>
      <w:lvlText w:val=""/>
      <w:lvlJc w:val="left"/>
      <w:pPr>
        <w:ind w:left="0" w:firstLine="0"/>
      </w:pPr>
      <w:rPr>
        <w:rFonts w:ascii="Times New Roman" w:hAnsi="Times New Roman" w:hint="default"/>
        <w:b w:val="0"/>
        <w:i w:val="0"/>
      </w:rPr>
    </w:lvl>
    <w:lvl w:ilvl="8">
      <w:start w:val="1"/>
      <w:numFmt w:val="none"/>
      <w:lvlRestart w:val="0"/>
      <w:suff w:val="nothing"/>
      <w:lvlText w:val=""/>
      <w:lvlJc w:val="left"/>
      <w:pPr>
        <w:ind w:left="0" w:firstLine="0"/>
      </w:pPr>
      <w:rPr>
        <w:rFonts w:ascii="Times New Roman" w:hAnsi="Times New Roman" w:hint="default"/>
        <w:b w:val="0"/>
        <w:i w:val="0"/>
      </w:rPr>
    </w:lvl>
  </w:abstractNum>
  <w:abstractNum w:abstractNumId="4" w15:restartNumberingAfterBreak="0">
    <w:nsid w:val="04310E53"/>
    <w:multiLevelType w:val="multilevel"/>
    <w:tmpl w:val="860E5BB2"/>
    <w:lvl w:ilvl="0">
      <w:start w:val="1"/>
      <w:numFmt w:val="bullet"/>
      <w:pStyle w:val="dashbullet5"/>
      <w:lvlText w:val=""/>
      <w:lvlJc w:val="left"/>
      <w:pPr>
        <w:tabs>
          <w:tab w:val="num" w:pos="3288"/>
        </w:tabs>
        <w:ind w:left="3288"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7BB3E5A"/>
    <w:multiLevelType w:val="multilevel"/>
    <w:tmpl w:val="C3369024"/>
    <w:lvl w:ilvl="0">
      <w:start w:val="1"/>
      <w:numFmt w:val="bullet"/>
      <w:pStyle w:val="bullet4"/>
      <w:lvlText w:val=""/>
      <w:lvlJc w:val="left"/>
      <w:pPr>
        <w:tabs>
          <w:tab w:val="num" w:pos="2608"/>
        </w:tabs>
        <w:ind w:left="2608"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C40DCE"/>
    <w:multiLevelType w:val="multilevel"/>
    <w:tmpl w:val="AD0C42EA"/>
    <w:lvl w:ilvl="0">
      <w:start w:val="1"/>
      <w:numFmt w:val="bullet"/>
      <w:pStyle w:val="dashbullet2"/>
      <w:lvlText w:val=""/>
      <w:lvlJc w:val="left"/>
      <w:pPr>
        <w:tabs>
          <w:tab w:val="num" w:pos="1361"/>
        </w:tabs>
        <w:ind w:left="1361" w:hanging="681"/>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7E473EC"/>
    <w:multiLevelType w:val="singleLevel"/>
    <w:tmpl w:val="00285980"/>
    <w:lvl w:ilvl="0">
      <w:start w:val="1"/>
      <w:numFmt w:val="bullet"/>
      <w:pStyle w:val="ActivaBullet"/>
      <w:lvlText w:val=""/>
      <w:lvlJc w:val="left"/>
      <w:pPr>
        <w:tabs>
          <w:tab w:val="num" w:pos="927"/>
        </w:tabs>
        <w:ind w:left="907" w:hanging="340"/>
      </w:pPr>
      <w:rPr>
        <w:rFonts w:ascii="Wingdings" w:hAnsi="Wingdings" w:hint="default"/>
        <w:sz w:val="16"/>
      </w:rPr>
    </w:lvl>
  </w:abstractNum>
  <w:abstractNum w:abstractNumId="8" w15:restartNumberingAfterBreak="0">
    <w:nsid w:val="09193C53"/>
    <w:multiLevelType w:val="hybridMultilevel"/>
    <w:tmpl w:val="ACBC56D0"/>
    <w:lvl w:ilvl="0" w:tplc="18D028A4">
      <w:start w:val="1"/>
      <w:numFmt w:val="bullet"/>
      <w:lvlText w:val=""/>
      <w:lvlJc w:val="left"/>
      <w:pPr>
        <w:ind w:left="720" w:hanging="360"/>
      </w:pPr>
      <w:rPr>
        <w:rFonts w:ascii="Symbol" w:hAnsi="Symbol" w:hint="default"/>
      </w:rPr>
    </w:lvl>
    <w:lvl w:ilvl="1" w:tplc="6A08479A" w:tentative="1">
      <w:start w:val="1"/>
      <w:numFmt w:val="bullet"/>
      <w:lvlText w:val="o"/>
      <w:lvlJc w:val="left"/>
      <w:pPr>
        <w:ind w:left="1440" w:hanging="360"/>
      </w:pPr>
      <w:rPr>
        <w:rFonts w:ascii="Courier New" w:hAnsi="Courier New" w:cs="Courier New" w:hint="default"/>
      </w:rPr>
    </w:lvl>
    <w:lvl w:ilvl="2" w:tplc="4344F3A0" w:tentative="1">
      <w:start w:val="1"/>
      <w:numFmt w:val="bullet"/>
      <w:lvlText w:val=""/>
      <w:lvlJc w:val="left"/>
      <w:pPr>
        <w:ind w:left="2160" w:hanging="360"/>
      </w:pPr>
      <w:rPr>
        <w:rFonts w:ascii="Wingdings" w:hAnsi="Wingdings" w:hint="default"/>
      </w:rPr>
    </w:lvl>
    <w:lvl w:ilvl="3" w:tplc="D0806F2C" w:tentative="1">
      <w:start w:val="1"/>
      <w:numFmt w:val="bullet"/>
      <w:lvlText w:val=""/>
      <w:lvlJc w:val="left"/>
      <w:pPr>
        <w:ind w:left="2880" w:hanging="360"/>
      </w:pPr>
      <w:rPr>
        <w:rFonts w:ascii="Symbol" w:hAnsi="Symbol" w:hint="default"/>
      </w:rPr>
    </w:lvl>
    <w:lvl w:ilvl="4" w:tplc="8D0C8B86" w:tentative="1">
      <w:start w:val="1"/>
      <w:numFmt w:val="bullet"/>
      <w:lvlText w:val="o"/>
      <w:lvlJc w:val="left"/>
      <w:pPr>
        <w:ind w:left="3600" w:hanging="360"/>
      </w:pPr>
      <w:rPr>
        <w:rFonts w:ascii="Courier New" w:hAnsi="Courier New" w:cs="Courier New" w:hint="default"/>
      </w:rPr>
    </w:lvl>
    <w:lvl w:ilvl="5" w:tplc="0F662F48" w:tentative="1">
      <w:start w:val="1"/>
      <w:numFmt w:val="bullet"/>
      <w:lvlText w:val=""/>
      <w:lvlJc w:val="left"/>
      <w:pPr>
        <w:ind w:left="4320" w:hanging="360"/>
      </w:pPr>
      <w:rPr>
        <w:rFonts w:ascii="Wingdings" w:hAnsi="Wingdings" w:hint="default"/>
      </w:rPr>
    </w:lvl>
    <w:lvl w:ilvl="6" w:tplc="27DC7C78" w:tentative="1">
      <w:start w:val="1"/>
      <w:numFmt w:val="bullet"/>
      <w:lvlText w:val=""/>
      <w:lvlJc w:val="left"/>
      <w:pPr>
        <w:ind w:left="5040" w:hanging="360"/>
      </w:pPr>
      <w:rPr>
        <w:rFonts w:ascii="Symbol" w:hAnsi="Symbol" w:hint="default"/>
      </w:rPr>
    </w:lvl>
    <w:lvl w:ilvl="7" w:tplc="6358B738" w:tentative="1">
      <w:start w:val="1"/>
      <w:numFmt w:val="bullet"/>
      <w:lvlText w:val="o"/>
      <w:lvlJc w:val="left"/>
      <w:pPr>
        <w:ind w:left="5760" w:hanging="360"/>
      </w:pPr>
      <w:rPr>
        <w:rFonts w:ascii="Courier New" w:hAnsi="Courier New" w:cs="Courier New" w:hint="default"/>
      </w:rPr>
    </w:lvl>
    <w:lvl w:ilvl="8" w:tplc="599ADDEC" w:tentative="1">
      <w:start w:val="1"/>
      <w:numFmt w:val="bullet"/>
      <w:lvlText w:val=""/>
      <w:lvlJc w:val="left"/>
      <w:pPr>
        <w:ind w:left="6480" w:hanging="360"/>
      </w:pPr>
      <w:rPr>
        <w:rFonts w:ascii="Wingdings" w:hAnsi="Wingdings" w:hint="default"/>
      </w:rPr>
    </w:lvl>
  </w:abstractNum>
  <w:abstractNum w:abstractNumId="9" w15:restartNumberingAfterBreak="0">
    <w:nsid w:val="094A0D3F"/>
    <w:multiLevelType w:val="hybridMultilevel"/>
    <w:tmpl w:val="3968D1D6"/>
    <w:lvl w:ilvl="0" w:tplc="EBEC5AC4">
      <w:start w:val="1"/>
      <w:numFmt w:val="bullet"/>
      <w:pStyle w:val="Bullet2Ashurst"/>
      <w:lvlText w:val=""/>
      <w:lvlJc w:val="left"/>
      <w:pPr>
        <w:tabs>
          <w:tab w:val="num" w:pos="1406"/>
        </w:tabs>
        <w:ind w:left="1406" w:hanging="624"/>
      </w:pPr>
      <w:rPr>
        <w:rFonts w:ascii="Symbol" w:hAnsi="Symbol" w:hint="default"/>
        <w:b w:val="0"/>
        <w:i w:val="0"/>
        <w:sz w:val="18"/>
        <w:szCs w:val="18"/>
      </w:rPr>
    </w:lvl>
    <w:lvl w:ilvl="1" w:tplc="7682D342">
      <w:start w:val="1"/>
      <w:numFmt w:val="bullet"/>
      <w:lvlText w:val="o"/>
      <w:lvlJc w:val="left"/>
      <w:pPr>
        <w:tabs>
          <w:tab w:val="num" w:pos="1440"/>
        </w:tabs>
        <w:ind w:left="1440" w:hanging="360"/>
      </w:pPr>
      <w:rPr>
        <w:rFonts w:ascii="Courier New" w:hAnsi="Courier New" w:cs="Courier New" w:hint="default"/>
      </w:rPr>
    </w:lvl>
    <w:lvl w:ilvl="2" w:tplc="2A40632C" w:tentative="1">
      <w:start w:val="1"/>
      <w:numFmt w:val="bullet"/>
      <w:lvlText w:val=""/>
      <w:lvlJc w:val="left"/>
      <w:pPr>
        <w:tabs>
          <w:tab w:val="num" w:pos="2160"/>
        </w:tabs>
        <w:ind w:left="2160" w:hanging="360"/>
      </w:pPr>
      <w:rPr>
        <w:rFonts w:ascii="Wingdings" w:hAnsi="Wingdings" w:hint="default"/>
      </w:rPr>
    </w:lvl>
    <w:lvl w:ilvl="3" w:tplc="08761B1A" w:tentative="1">
      <w:start w:val="1"/>
      <w:numFmt w:val="bullet"/>
      <w:lvlText w:val=""/>
      <w:lvlJc w:val="left"/>
      <w:pPr>
        <w:tabs>
          <w:tab w:val="num" w:pos="2880"/>
        </w:tabs>
        <w:ind w:left="2880" w:hanging="360"/>
      </w:pPr>
      <w:rPr>
        <w:rFonts w:ascii="Symbol" w:hAnsi="Symbol" w:hint="default"/>
      </w:rPr>
    </w:lvl>
    <w:lvl w:ilvl="4" w:tplc="F3DE3C6A" w:tentative="1">
      <w:start w:val="1"/>
      <w:numFmt w:val="bullet"/>
      <w:lvlText w:val="o"/>
      <w:lvlJc w:val="left"/>
      <w:pPr>
        <w:tabs>
          <w:tab w:val="num" w:pos="3600"/>
        </w:tabs>
        <w:ind w:left="3600" w:hanging="360"/>
      </w:pPr>
      <w:rPr>
        <w:rFonts w:ascii="Courier New" w:hAnsi="Courier New" w:cs="Courier New" w:hint="default"/>
      </w:rPr>
    </w:lvl>
    <w:lvl w:ilvl="5" w:tplc="1D74762E" w:tentative="1">
      <w:start w:val="1"/>
      <w:numFmt w:val="bullet"/>
      <w:lvlText w:val=""/>
      <w:lvlJc w:val="left"/>
      <w:pPr>
        <w:tabs>
          <w:tab w:val="num" w:pos="4320"/>
        </w:tabs>
        <w:ind w:left="4320" w:hanging="360"/>
      </w:pPr>
      <w:rPr>
        <w:rFonts w:ascii="Wingdings" w:hAnsi="Wingdings" w:hint="default"/>
      </w:rPr>
    </w:lvl>
    <w:lvl w:ilvl="6" w:tplc="3ACE38C0" w:tentative="1">
      <w:start w:val="1"/>
      <w:numFmt w:val="bullet"/>
      <w:lvlText w:val=""/>
      <w:lvlJc w:val="left"/>
      <w:pPr>
        <w:tabs>
          <w:tab w:val="num" w:pos="5040"/>
        </w:tabs>
        <w:ind w:left="5040" w:hanging="360"/>
      </w:pPr>
      <w:rPr>
        <w:rFonts w:ascii="Symbol" w:hAnsi="Symbol" w:hint="default"/>
      </w:rPr>
    </w:lvl>
    <w:lvl w:ilvl="7" w:tplc="9F006E52" w:tentative="1">
      <w:start w:val="1"/>
      <w:numFmt w:val="bullet"/>
      <w:lvlText w:val="o"/>
      <w:lvlJc w:val="left"/>
      <w:pPr>
        <w:tabs>
          <w:tab w:val="num" w:pos="5760"/>
        </w:tabs>
        <w:ind w:left="5760" w:hanging="360"/>
      </w:pPr>
      <w:rPr>
        <w:rFonts w:ascii="Courier New" w:hAnsi="Courier New" w:cs="Courier New" w:hint="default"/>
      </w:rPr>
    </w:lvl>
    <w:lvl w:ilvl="8" w:tplc="A5FC5014"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A9B0C7A"/>
    <w:multiLevelType w:val="multilevel"/>
    <w:tmpl w:val="CE8EBDC8"/>
    <w:name w:val="Standard"/>
    <w:lvl w:ilvl="0">
      <w:start w:val="1"/>
      <w:numFmt w:val="decimal"/>
      <w:pStyle w:val="StandardL1"/>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11" w15:restartNumberingAfterBreak="0">
    <w:nsid w:val="0C48645C"/>
    <w:multiLevelType w:val="multilevel"/>
    <w:tmpl w:val="A830A518"/>
    <w:lvl w:ilvl="0">
      <w:start w:val="1"/>
      <w:numFmt w:val="decimal"/>
      <w:pStyle w:val="Parties"/>
      <w:lvlText w:val="(%1)"/>
      <w:lvlJc w:val="left"/>
      <w:pPr>
        <w:tabs>
          <w:tab w:val="num" w:pos="680"/>
        </w:tabs>
        <w:ind w:left="680" w:hanging="680"/>
      </w:pPr>
      <w:rPr>
        <w:rFonts w:hint="default"/>
        <w:b/>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0C7D4FEC"/>
    <w:multiLevelType w:val="hybridMultilevel"/>
    <w:tmpl w:val="56D48DD0"/>
    <w:lvl w:ilvl="0" w:tplc="EB769256">
      <w:start w:val="1"/>
      <w:numFmt w:val="bullet"/>
      <w:lvlText w:val=""/>
      <w:lvlJc w:val="left"/>
      <w:pPr>
        <w:ind w:left="720" w:hanging="360"/>
      </w:pPr>
      <w:rPr>
        <w:rFonts w:ascii="Symbol" w:hAnsi="Symbol" w:hint="default"/>
      </w:rPr>
    </w:lvl>
    <w:lvl w:ilvl="1" w:tplc="9BEC2176" w:tentative="1">
      <w:start w:val="1"/>
      <w:numFmt w:val="bullet"/>
      <w:lvlText w:val="o"/>
      <w:lvlJc w:val="left"/>
      <w:pPr>
        <w:ind w:left="1440" w:hanging="360"/>
      </w:pPr>
      <w:rPr>
        <w:rFonts w:ascii="Courier New" w:hAnsi="Courier New" w:cs="Courier New" w:hint="default"/>
      </w:rPr>
    </w:lvl>
    <w:lvl w:ilvl="2" w:tplc="1714DA5E" w:tentative="1">
      <w:start w:val="1"/>
      <w:numFmt w:val="bullet"/>
      <w:lvlText w:val=""/>
      <w:lvlJc w:val="left"/>
      <w:pPr>
        <w:ind w:left="2160" w:hanging="360"/>
      </w:pPr>
      <w:rPr>
        <w:rFonts w:ascii="Wingdings" w:hAnsi="Wingdings" w:hint="default"/>
      </w:rPr>
    </w:lvl>
    <w:lvl w:ilvl="3" w:tplc="C1E87E0A" w:tentative="1">
      <w:start w:val="1"/>
      <w:numFmt w:val="bullet"/>
      <w:lvlText w:val=""/>
      <w:lvlJc w:val="left"/>
      <w:pPr>
        <w:ind w:left="2880" w:hanging="360"/>
      </w:pPr>
      <w:rPr>
        <w:rFonts w:ascii="Symbol" w:hAnsi="Symbol" w:hint="default"/>
      </w:rPr>
    </w:lvl>
    <w:lvl w:ilvl="4" w:tplc="D696E0F0" w:tentative="1">
      <w:start w:val="1"/>
      <w:numFmt w:val="bullet"/>
      <w:lvlText w:val="o"/>
      <w:lvlJc w:val="left"/>
      <w:pPr>
        <w:ind w:left="3600" w:hanging="360"/>
      </w:pPr>
      <w:rPr>
        <w:rFonts w:ascii="Courier New" w:hAnsi="Courier New" w:cs="Courier New" w:hint="default"/>
      </w:rPr>
    </w:lvl>
    <w:lvl w:ilvl="5" w:tplc="056EA8E2" w:tentative="1">
      <w:start w:val="1"/>
      <w:numFmt w:val="bullet"/>
      <w:lvlText w:val=""/>
      <w:lvlJc w:val="left"/>
      <w:pPr>
        <w:ind w:left="4320" w:hanging="360"/>
      </w:pPr>
      <w:rPr>
        <w:rFonts w:ascii="Wingdings" w:hAnsi="Wingdings" w:hint="default"/>
      </w:rPr>
    </w:lvl>
    <w:lvl w:ilvl="6" w:tplc="74E883F4" w:tentative="1">
      <w:start w:val="1"/>
      <w:numFmt w:val="bullet"/>
      <w:lvlText w:val=""/>
      <w:lvlJc w:val="left"/>
      <w:pPr>
        <w:ind w:left="5040" w:hanging="360"/>
      </w:pPr>
      <w:rPr>
        <w:rFonts w:ascii="Symbol" w:hAnsi="Symbol" w:hint="default"/>
      </w:rPr>
    </w:lvl>
    <w:lvl w:ilvl="7" w:tplc="C4B02A76" w:tentative="1">
      <w:start w:val="1"/>
      <w:numFmt w:val="bullet"/>
      <w:lvlText w:val="o"/>
      <w:lvlJc w:val="left"/>
      <w:pPr>
        <w:ind w:left="5760" w:hanging="360"/>
      </w:pPr>
      <w:rPr>
        <w:rFonts w:ascii="Courier New" w:hAnsi="Courier New" w:cs="Courier New" w:hint="default"/>
      </w:rPr>
    </w:lvl>
    <w:lvl w:ilvl="8" w:tplc="60C6E4CC" w:tentative="1">
      <w:start w:val="1"/>
      <w:numFmt w:val="bullet"/>
      <w:lvlText w:val=""/>
      <w:lvlJc w:val="left"/>
      <w:pPr>
        <w:ind w:left="6480" w:hanging="360"/>
      </w:pPr>
      <w:rPr>
        <w:rFonts w:ascii="Wingdings" w:hAnsi="Wingdings" w:hint="default"/>
      </w:rPr>
    </w:lvl>
  </w:abstractNum>
  <w:abstractNum w:abstractNumId="13" w15:restartNumberingAfterBreak="0">
    <w:nsid w:val="0CA668DC"/>
    <w:multiLevelType w:val="multilevel"/>
    <w:tmpl w:val="BE7C1258"/>
    <w:name w:val="Table"/>
    <w:lvl w:ilvl="0">
      <w:start w:val="1"/>
      <w:numFmt w:val="decimal"/>
      <w:pStyle w:val="SimpleL1"/>
      <w:lvlText w:val="%1."/>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1">
      <w:start w:val="1"/>
      <w:numFmt w:val="decimal"/>
      <w:lvlRestart w:val="0"/>
      <w:pStyle w:val="SimpleL2"/>
      <w:lvlText w:val="(%2)"/>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2">
      <w:start w:val="1"/>
      <w:numFmt w:val="upperLetter"/>
      <w:lvlRestart w:val="0"/>
      <w:pStyle w:val="SimpleL3"/>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lvlRestart w:val="0"/>
      <w:pStyle w:val="SimpleL4"/>
      <w:lvlText w:val="(%4)"/>
      <w:lvlJc w:val="left"/>
      <w:pPr>
        <w:tabs>
          <w:tab w:val="num" w:pos="720"/>
        </w:tabs>
        <w:ind w:left="720" w:hanging="720"/>
      </w:pPr>
      <w:rPr>
        <w:rFonts w:ascii="Arial" w:hAnsi="Arial" w:cs="Arial" w:hint="default"/>
        <w:b w:val="0"/>
        <w:i w:val="0"/>
        <w:caps w:val="0"/>
        <w:strike w:val="0"/>
        <w:dstrike w:val="0"/>
        <w:vanish w:val="0"/>
        <w:color w:val="auto"/>
        <w:sz w:val="21"/>
        <w:szCs w:val="18"/>
        <w:u w:val="none"/>
        <w:vertAlign w:val="baseline"/>
      </w:rPr>
    </w:lvl>
    <w:lvl w:ilvl="4">
      <w:start w:val="4"/>
      <w:numFmt w:val="lowerLetter"/>
      <w:lvlRestart w:val="0"/>
      <w:pStyle w:val="SimpleL5"/>
      <w:lvlText w:val="(%5)"/>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7">
      <w:start w:val="1"/>
      <w:numFmt w:val="none"/>
      <w:lvlRestart w:val="0"/>
      <w:pStyle w:val="SimpleL8"/>
      <w:suff w:val="nothing"/>
      <w:lvlText w:val="%8"/>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SimpleL9"/>
      <w:suff w:val="nothing"/>
      <w:lvlText w:val="%9"/>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14" w15:restartNumberingAfterBreak="0">
    <w:nsid w:val="10F77C36"/>
    <w:multiLevelType w:val="hybridMultilevel"/>
    <w:tmpl w:val="0804BDDA"/>
    <w:lvl w:ilvl="0" w:tplc="2C8EBA1A">
      <w:start w:val="1"/>
      <w:numFmt w:val="bullet"/>
      <w:pStyle w:val="Bullet1Ashurst"/>
      <w:lvlText w:val=""/>
      <w:lvlJc w:val="left"/>
      <w:pPr>
        <w:tabs>
          <w:tab w:val="num" w:pos="1406"/>
        </w:tabs>
        <w:ind w:left="1406" w:hanging="624"/>
      </w:pPr>
      <w:rPr>
        <w:rFonts w:ascii="Symbol" w:hAnsi="Symbol" w:hint="default"/>
        <w:b w:val="0"/>
        <w:i w:val="0"/>
        <w:sz w:val="18"/>
        <w:szCs w:val="18"/>
      </w:rPr>
    </w:lvl>
    <w:lvl w:ilvl="1" w:tplc="023AAAE0" w:tentative="1">
      <w:start w:val="1"/>
      <w:numFmt w:val="bullet"/>
      <w:lvlText w:val="o"/>
      <w:lvlJc w:val="left"/>
      <w:pPr>
        <w:tabs>
          <w:tab w:val="num" w:pos="1440"/>
        </w:tabs>
        <w:ind w:left="1440" w:hanging="360"/>
      </w:pPr>
      <w:rPr>
        <w:rFonts w:ascii="Courier New" w:hAnsi="Courier New" w:cs="Courier New" w:hint="default"/>
      </w:rPr>
    </w:lvl>
    <w:lvl w:ilvl="2" w:tplc="E6029E5E" w:tentative="1">
      <w:start w:val="1"/>
      <w:numFmt w:val="bullet"/>
      <w:lvlText w:val=""/>
      <w:lvlJc w:val="left"/>
      <w:pPr>
        <w:tabs>
          <w:tab w:val="num" w:pos="2160"/>
        </w:tabs>
        <w:ind w:left="2160" w:hanging="360"/>
      </w:pPr>
      <w:rPr>
        <w:rFonts w:ascii="Wingdings" w:hAnsi="Wingdings" w:hint="default"/>
      </w:rPr>
    </w:lvl>
    <w:lvl w:ilvl="3" w:tplc="1E6C940C" w:tentative="1">
      <w:start w:val="1"/>
      <w:numFmt w:val="bullet"/>
      <w:lvlText w:val=""/>
      <w:lvlJc w:val="left"/>
      <w:pPr>
        <w:tabs>
          <w:tab w:val="num" w:pos="2880"/>
        </w:tabs>
        <w:ind w:left="2880" w:hanging="360"/>
      </w:pPr>
      <w:rPr>
        <w:rFonts w:ascii="Symbol" w:hAnsi="Symbol" w:hint="default"/>
      </w:rPr>
    </w:lvl>
    <w:lvl w:ilvl="4" w:tplc="2DB84E2E" w:tentative="1">
      <w:start w:val="1"/>
      <w:numFmt w:val="bullet"/>
      <w:lvlText w:val="o"/>
      <w:lvlJc w:val="left"/>
      <w:pPr>
        <w:tabs>
          <w:tab w:val="num" w:pos="3600"/>
        </w:tabs>
        <w:ind w:left="3600" w:hanging="360"/>
      </w:pPr>
      <w:rPr>
        <w:rFonts w:ascii="Courier New" w:hAnsi="Courier New" w:cs="Courier New" w:hint="default"/>
      </w:rPr>
    </w:lvl>
    <w:lvl w:ilvl="5" w:tplc="8E8C2596" w:tentative="1">
      <w:start w:val="1"/>
      <w:numFmt w:val="bullet"/>
      <w:lvlText w:val=""/>
      <w:lvlJc w:val="left"/>
      <w:pPr>
        <w:tabs>
          <w:tab w:val="num" w:pos="4320"/>
        </w:tabs>
        <w:ind w:left="4320" w:hanging="360"/>
      </w:pPr>
      <w:rPr>
        <w:rFonts w:ascii="Wingdings" w:hAnsi="Wingdings" w:hint="default"/>
      </w:rPr>
    </w:lvl>
    <w:lvl w:ilvl="6" w:tplc="3C2484BE" w:tentative="1">
      <w:start w:val="1"/>
      <w:numFmt w:val="bullet"/>
      <w:lvlText w:val=""/>
      <w:lvlJc w:val="left"/>
      <w:pPr>
        <w:tabs>
          <w:tab w:val="num" w:pos="5040"/>
        </w:tabs>
        <w:ind w:left="5040" w:hanging="360"/>
      </w:pPr>
      <w:rPr>
        <w:rFonts w:ascii="Symbol" w:hAnsi="Symbol" w:hint="default"/>
      </w:rPr>
    </w:lvl>
    <w:lvl w:ilvl="7" w:tplc="DDDCEA1C" w:tentative="1">
      <w:start w:val="1"/>
      <w:numFmt w:val="bullet"/>
      <w:lvlText w:val="o"/>
      <w:lvlJc w:val="left"/>
      <w:pPr>
        <w:tabs>
          <w:tab w:val="num" w:pos="5760"/>
        </w:tabs>
        <w:ind w:left="5760" w:hanging="360"/>
      </w:pPr>
      <w:rPr>
        <w:rFonts w:ascii="Courier New" w:hAnsi="Courier New" w:cs="Courier New" w:hint="default"/>
      </w:rPr>
    </w:lvl>
    <w:lvl w:ilvl="8" w:tplc="DCA8C45E"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134323D"/>
    <w:multiLevelType w:val="multilevel"/>
    <w:tmpl w:val="675801A2"/>
    <w:lvl w:ilvl="0">
      <w:start w:val="1"/>
      <w:numFmt w:val="decimal"/>
      <w:pStyle w:val="Schedule1"/>
      <w:lvlText w:val="%1"/>
      <w:lvlJc w:val="left"/>
      <w:pPr>
        <w:tabs>
          <w:tab w:val="num" w:pos="680"/>
        </w:tabs>
        <w:ind w:left="680" w:hanging="680"/>
      </w:pPr>
      <w:rPr>
        <w:rFonts w:hint="default"/>
        <w:b/>
        <w:i w:val="0"/>
        <w:sz w:val="20"/>
        <w:szCs w:val="20"/>
      </w:rPr>
    </w:lvl>
    <w:lvl w:ilvl="1">
      <w:start w:val="1"/>
      <w:numFmt w:val="decimal"/>
      <w:pStyle w:val="Schedule2"/>
      <w:lvlText w:val="%1.%2"/>
      <w:lvlJc w:val="left"/>
      <w:pPr>
        <w:tabs>
          <w:tab w:val="num" w:pos="680"/>
        </w:tabs>
        <w:ind w:left="680" w:hanging="680"/>
      </w:pPr>
      <w:rPr>
        <w:rFonts w:hint="default"/>
        <w:b/>
        <w:i w:val="0"/>
        <w:sz w:val="20"/>
        <w:szCs w:val="20"/>
      </w:rPr>
    </w:lvl>
    <w:lvl w:ilvl="2">
      <w:start w:val="1"/>
      <w:numFmt w:val="decimal"/>
      <w:pStyle w:val="Schedule3"/>
      <w:lvlText w:val="%1.%2.%3"/>
      <w:lvlJc w:val="left"/>
      <w:pPr>
        <w:tabs>
          <w:tab w:val="num" w:pos="1361"/>
        </w:tabs>
        <w:ind w:left="1361" w:hanging="681"/>
      </w:pPr>
      <w:rPr>
        <w:rFonts w:hint="default"/>
        <w:b/>
        <w:i w:val="0"/>
        <w:sz w:val="17"/>
        <w:szCs w:val="17"/>
      </w:rPr>
    </w:lvl>
    <w:lvl w:ilvl="3">
      <w:start w:val="1"/>
      <w:numFmt w:val="lowerRoman"/>
      <w:pStyle w:val="Schedule4"/>
      <w:lvlText w:val="(%4)"/>
      <w:lvlJc w:val="left"/>
      <w:pPr>
        <w:tabs>
          <w:tab w:val="num" w:pos="2041"/>
        </w:tabs>
        <w:ind w:left="2041" w:hanging="680"/>
      </w:pPr>
      <w:rPr>
        <w:rFonts w:hint="default"/>
      </w:rPr>
    </w:lvl>
    <w:lvl w:ilvl="4">
      <w:start w:val="1"/>
      <w:numFmt w:val="lowerLetter"/>
      <w:pStyle w:val="Schedule5"/>
      <w:lvlText w:val="(%5)"/>
      <w:lvlJc w:val="left"/>
      <w:pPr>
        <w:tabs>
          <w:tab w:val="num" w:pos="2608"/>
        </w:tabs>
        <w:ind w:left="2608" w:hanging="567"/>
      </w:pPr>
      <w:rPr>
        <w:rFonts w:hint="default"/>
      </w:rPr>
    </w:lvl>
    <w:lvl w:ilvl="5">
      <w:start w:val="1"/>
      <w:numFmt w:val="upperRoman"/>
      <w:pStyle w:val="Schedule6"/>
      <w:lvlText w:val="(%6)"/>
      <w:lvlJc w:val="left"/>
      <w:pPr>
        <w:tabs>
          <w:tab w:val="num" w:pos="3288"/>
        </w:tabs>
        <w:ind w:left="3288"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16" w15:restartNumberingAfterBreak="0">
    <w:nsid w:val="116B7A43"/>
    <w:multiLevelType w:val="multilevel"/>
    <w:tmpl w:val="D36A1570"/>
    <w:lvl w:ilvl="0">
      <w:start w:val="1"/>
      <w:numFmt w:val="decimal"/>
      <w:pStyle w:val="Table1"/>
      <w:lvlText w:val="%1"/>
      <w:lvlJc w:val="left"/>
      <w:pPr>
        <w:tabs>
          <w:tab w:val="num" w:pos="680"/>
        </w:tabs>
        <w:ind w:left="680" w:hanging="680"/>
      </w:pPr>
      <w:rPr>
        <w:rFonts w:hint="default"/>
        <w:b/>
        <w:i w:val="0"/>
        <w:sz w:val="22"/>
      </w:rPr>
    </w:lvl>
    <w:lvl w:ilvl="1">
      <w:start w:val="1"/>
      <w:numFmt w:val="decimal"/>
      <w:pStyle w:val="Table2"/>
      <w:lvlText w:val="%1.%2"/>
      <w:lvlJc w:val="left"/>
      <w:pPr>
        <w:tabs>
          <w:tab w:val="num" w:pos="680"/>
        </w:tabs>
        <w:ind w:left="680" w:hanging="680"/>
      </w:pPr>
      <w:rPr>
        <w:rFonts w:hint="default"/>
        <w:b/>
        <w:i w:val="0"/>
        <w:sz w:val="21"/>
      </w:rPr>
    </w:lvl>
    <w:lvl w:ilvl="2">
      <w:start w:val="1"/>
      <w:numFmt w:val="decimal"/>
      <w:pStyle w:val="Table3"/>
      <w:lvlText w:val="%1.%2.%3"/>
      <w:lvlJc w:val="left"/>
      <w:pPr>
        <w:tabs>
          <w:tab w:val="num" w:pos="680"/>
        </w:tabs>
        <w:ind w:left="680" w:hanging="680"/>
      </w:pPr>
      <w:rPr>
        <w:rFonts w:hint="default"/>
        <w:b/>
        <w:i w:val="0"/>
        <w:sz w:val="17"/>
      </w:rPr>
    </w:lvl>
    <w:lvl w:ilvl="3">
      <w:start w:val="1"/>
      <w:numFmt w:val="lowerRoman"/>
      <w:pStyle w:val="Table4"/>
      <w:lvlText w:val="(%4)"/>
      <w:lvlJc w:val="left"/>
      <w:pPr>
        <w:tabs>
          <w:tab w:val="num" w:pos="680"/>
        </w:tabs>
        <w:ind w:left="680" w:hanging="680"/>
      </w:pPr>
      <w:rPr>
        <w:rFonts w:hint="default"/>
      </w:rPr>
    </w:lvl>
    <w:lvl w:ilvl="4">
      <w:start w:val="1"/>
      <w:numFmt w:val="lowerLetter"/>
      <w:pStyle w:val="Table5"/>
      <w:lvlText w:val="(%5)"/>
      <w:lvlJc w:val="left"/>
      <w:pPr>
        <w:tabs>
          <w:tab w:val="num" w:pos="680"/>
        </w:tabs>
        <w:ind w:left="680" w:hanging="680"/>
      </w:pPr>
      <w:rPr>
        <w:rFonts w:hint="default"/>
      </w:rPr>
    </w:lvl>
    <w:lvl w:ilvl="5">
      <w:start w:val="1"/>
      <w:numFmt w:val="upperRoman"/>
      <w:pStyle w:val="Table6"/>
      <w:lvlText w:val="(%6)"/>
      <w:lvlJc w:val="left"/>
      <w:pPr>
        <w:tabs>
          <w:tab w:val="num" w:pos="680"/>
        </w:tabs>
        <w:ind w:left="680" w:hanging="680"/>
      </w:pPr>
      <w:rPr>
        <w:rFonts w:hint="default"/>
      </w:rPr>
    </w:lvl>
    <w:lvl w:ilvl="6">
      <w:start w:val="1"/>
      <w:numFmt w:val="none"/>
      <w:lvlText w:val=""/>
      <w:lvlJc w:val="left"/>
      <w:pPr>
        <w:tabs>
          <w:tab w:val="num" w:pos="680"/>
        </w:tabs>
        <w:ind w:left="680" w:hanging="680"/>
      </w:pPr>
      <w:rPr>
        <w:rFonts w:hint="default"/>
      </w:rPr>
    </w:lvl>
    <w:lvl w:ilvl="7">
      <w:start w:val="1"/>
      <w:numFmt w:val="none"/>
      <w:lvlText w:val=""/>
      <w:lvlJc w:val="left"/>
      <w:pPr>
        <w:tabs>
          <w:tab w:val="num" w:pos="30521"/>
        </w:tabs>
        <w:ind w:left="30161" w:firstLine="0"/>
      </w:pPr>
      <w:rPr>
        <w:rFonts w:hint="default"/>
      </w:rPr>
    </w:lvl>
    <w:lvl w:ilvl="8">
      <w:start w:val="1"/>
      <w:numFmt w:val="none"/>
      <w:lvlText w:val=""/>
      <w:lvlJc w:val="left"/>
      <w:pPr>
        <w:tabs>
          <w:tab w:val="num" w:pos="30521"/>
        </w:tabs>
        <w:ind w:left="30161" w:firstLine="0"/>
      </w:pPr>
      <w:rPr>
        <w:rFonts w:hint="default"/>
      </w:rPr>
    </w:lvl>
  </w:abstractNum>
  <w:abstractNum w:abstractNumId="17" w15:restartNumberingAfterBreak="0">
    <w:nsid w:val="16C23FD3"/>
    <w:multiLevelType w:val="multilevel"/>
    <w:tmpl w:val="F9025BFE"/>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73574CD"/>
    <w:multiLevelType w:val="singleLevel"/>
    <w:tmpl w:val="41689B80"/>
    <w:lvl w:ilvl="0">
      <w:start w:val="1"/>
      <w:numFmt w:val="lowerLetter"/>
      <w:pStyle w:val="alpha4"/>
      <w:lvlText w:val="(%1)"/>
      <w:lvlJc w:val="left"/>
      <w:pPr>
        <w:tabs>
          <w:tab w:val="num" w:pos="2608"/>
        </w:tabs>
        <w:ind w:left="2608" w:hanging="567"/>
      </w:pPr>
      <w:rPr>
        <w:rFonts w:ascii="Arial" w:hAnsi="Arial" w:hint="default"/>
        <w:b w:val="0"/>
        <w:i w:val="0"/>
        <w:sz w:val="20"/>
      </w:rPr>
    </w:lvl>
  </w:abstractNum>
  <w:abstractNum w:abstractNumId="19" w15:restartNumberingAfterBreak="0">
    <w:nsid w:val="18411F92"/>
    <w:multiLevelType w:val="multilevel"/>
    <w:tmpl w:val="A406EA58"/>
    <w:lvl w:ilvl="0">
      <w:start w:val="1"/>
      <w:numFmt w:val="decimal"/>
      <w:suff w:val="nothing"/>
      <w:lvlText w:val="Schedule %1"/>
      <w:lvlJc w:val="left"/>
      <w:pPr>
        <w:ind w:left="0" w:firstLine="0"/>
      </w:pPr>
      <w:rPr>
        <w:rFonts w:hint="default"/>
        <w:b/>
      </w:rPr>
    </w:lvl>
    <w:lvl w:ilvl="1">
      <w:start w:val="1"/>
      <w:numFmt w:val="none"/>
      <w:pStyle w:val="Normalindent"/>
      <w:suff w:val="nothing"/>
      <w:lvlText w:val=""/>
      <w:lvlJc w:val="left"/>
      <w:pPr>
        <w:ind w:left="0" w:firstLine="0"/>
      </w:pPr>
      <w:rPr>
        <w:rFonts w:hint="default"/>
      </w:rPr>
    </w:lvl>
    <w:lvl w:ilvl="2">
      <w:start w:val="1"/>
      <w:numFmt w:val="none"/>
      <w:pStyle w:val="Normalarialnarrow"/>
      <w:suff w:val="nothing"/>
      <w:lvlText w:val=""/>
      <w:lvlJc w:val="left"/>
      <w:pPr>
        <w:ind w:left="851" w:firstLine="0"/>
      </w:pPr>
      <w:rPr>
        <w:rFonts w:hint="default"/>
      </w:rPr>
    </w:lvl>
    <w:lvl w:ilvl="3">
      <w:start w:val="1"/>
      <w:numFmt w:val="none"/>
      <w:pStyle w:val="BulletList3"/>
      <w:suff w:val="nothing"/>
      <w:lvlText w:val=""/>
      <w:lvlJc w:val="left"/>
      <w:pPr>
        <w:ind w:left="851"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0" w15:restartNumberingAfterBreak="0">
    <w:nsid w:val="18C4541B"/>
    <w:multiLevelType w:val="multilevel"/>
    <w:tmpl w:val="07C6A862"/>
    <w:lvl w:ilvl="0">
      <w:start w:val="5"/>
      <w:numFmt w:val="decimal"/>
      <w:pStyle w:val="Schedule1L1"/>
      <w:suff w:val="nothing"/>
      <w:lvlText w:val="Schedule %1"/>
      <w:lvlJc w:val="left"/>
      <w:pPr>
        <w:ind w:left="0" w:firstLine="0"/>
      </w:pPr>
      <w:rPr>
        <w:rFonts w:ascii="Times New Roman" w:hAnsi="Times New Roman" w:cs="Times New Roman" w:hint="default"/>
        <w:b/>
        <w:i w:val="0"/>
        <w:caps/>
        <w:smallCaps w:val="0"/>
        <w:strike w:val="0"/>
        <w:dstrike w:val="0"/>
        <w:vanish w:val="0"/>
        <w:color w:val="auto"/>
        <w:sz w:val="24"/>
        <w:u w:val="none"/>
        <w:vertAlign w:val="baseline"/>
      </w:rPr>
    </w:lvl>
    <w:lvl w:ilvl="1">
      <w:start w:val="1"/>
      <w:numFmt w:val="upperLetter"/>
      <w:pStyle w:val="Schedule1L2"/>
      <w:suff w:val="nothing"/>
      <w:lvlText w:val="Schedule %1-%2"/>
      <w:lvlJc w:val="left"/>
      <w:pPr>
        <w:ind w:left="0" w:firstLine="0"/>
      </w:pPr>
      <w:rPr>
        <w:rFonts w:ascii="Times New Roman" w:hAnsi="Times New Roman" w:cs="Times New Roman" w:hint="default"/>
        <w:b/>
        <w:i w:val="0"/>
        <w:caps/>
        <w:smallCaps w:val="0"/>
        <w:strike w:val="0"/>
        <w:dstrike w:val="0"/>
        <w:vanish w:val="0"/>
        <w:color w:val="000000"/>
        <w:sz w:val="24"/>
        <w:u w:val="none"/>
        <w:vertAlign w:val="baseline"/>
      </w:rPr>
    </w:lvl>
    <w:lvl w:ilvl="2">
      <w:start w:val="1"/>
      <w:numFmt w:val="decimal"/>
      <w:pStyle w:val="Schedule1L3"/>
      <w:isLgl/>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decimal"/>
      <w:pStyle w:val="Schedule1L4"/>
      <w:isLgl/>
      <w:lvlText w:val="%3.%4"/>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decimal"/>
      <w:pStyle w:val="Schedule1L5"/>
      <w:isLgl/>
      <w:lvlText w:val="%3.%4.%5"/>
      <w:lvlJc w:val="left"/>
      <w:pPr>
        <w:tabs>
          <w:tab w:val="num" w:pos="1440"/>
        </w:tabs>
        <w:ind w:left="1440" w:hanging="720"/>
      </w:pPr>
      <w:rPr>
        <w:rFonts w:ascii="Times New Roman" w:hAnsi="Times New Roman" w:cs="Times New Roman" w:hint="default"/>
        <w:b w:val="0"/>
        <w:i w:val="0"/>
        <w:caps w:val="0"/>
        <w:strike w:val="0"/>
        <w:dstrike w:val="0"/>
        <w:vanish w:val="0"/>
        <w:color w:val="auto"/>
        <w:sz w:val="20"/>
        <w:u w:val="none"/>
        <w:vertAlign w:val="baseline"/>
      </w:rPr>
    </w:lvl>
    <w:lvl w:ilvl="5">
      <w:start w:val="1"/>
      <w:numFmt w:val="lowerLetter"/>
      <w:pStyle w:val="Schedule1L6"/>
      <w:lvlText w:val="(%6)"/>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pStyle w:val="Schedule1L7"/>
      <w:lvlText w:val="(%7)"/>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7">
      <w:start w:val="1"/>
      <w:numFmt w:val="upperLetter"/>
      <w:pStyle w:val="Schedule1L8"/>
      <w:lvlText w:val="(%8)"/>
      <w:lvlJc w:val="left"/>
      <w:pPr>
        <w:tabs>
          <w:tab w:val="num" w:pos="3600"/>
        </w:tabs>
        <w:ind w:left="3600" w:hanging="720"/>
      </w:pPr>
      <w:rPr>
        <w:rFonts w:ascii="Times New Roman" w:hAnsi="Times New Roman" w:cs="Times New Roman" w:hint="default"/>
        <w:b w:val="0"/>
        <w:i w:val="0"/>
        <w:caps w:val="0"/>
        <w:strike w:val="0"/>
        <w:dstrike w:val="0"/>
        <w:vanish w:val="0"/>
        <w:color w:val="auto"/>
        <w:sz w:val="24"/>
        <w:u w:val="none"/>
        <w:vertAlign w:val="baseline"/>
      </w:rPr>
    </w:lvl>
    <w:lvl w:ilvl="8">
      <w:start w:val="1"/>
      <w:numFmt w:val="decimal"/>
      <w:pStyle w:val="Schedule1L9"/>
      <w:lvlText w:val="(%9)"/>
      <w:lvlJc w:val="left"/>
      <w:pPr>
        <w:tabs>
          <w:tab w:val="num" w:pos="4320"/>
        </w:tabs>
        <w:ind w:left="4321" w:hanging="721"/>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21" w15:restartNumberingAfterBreak="0">
    <w:nsid w:val="192251F4"/>
    <w:multiLevelType w:val="multilevel"/>
    <w:tmpl w:val="F89039D4"/>
    <w:lvl w:ilvl="0">
      <w:start w:val="1"/>
      <w:numFmt w:val="bullet"/>
      <w:pStyle w:val="dashbullet1"/>
      <w:lvlText w:val=""/>
      <w:lvlJc w:val="left"/>
      <w:pPr>
        <w:tabs>
          <w:tab w:val="num" w:pos="680"/>
        </w:tabs>
        <w:ind w:left="680"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A352A73"/>
    <w:multiLevelType w:val="multilevel"/>
    <w:tmpl w:val="AF3E7ED4"/>
    <w:lvl w:ilvl="0">
      <w:start w:val="1"/>
      <w:numFmt w:val="bullet"/>
      <w:pStyle w:val="dashbullet3"/>
      <w:lvlText w:val=""/>
      <w:lvlJc w:val="left"/>
      <w:pPr>
        <w:tabs>
          <w:tab w:val="num" w:pos="2041"/>
        </w:tabs>
        <w:ind w:left="2041"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9B7A0B"/>
    <w:multiLevelType w:val="multilevel"/>
    <w:tmpl w:val="A1C2043E"/>
    <w:name w:val="Bullets"/>
    <w:lvl w:ilvl="0">
      <w:start w:val="1"/>
      <w:numFmt w:val="bullet"/>
      <w:pStyle w:val="BulletL1"/>
      <w:lvlText w:val="·"/>
      <w:lvlJc w:val="left"/>
      <w:pPr>
        <w:tabs>
          <w:tab w:val="num"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num"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num"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num"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num"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num"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num"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24" w15:restartNumberingAfterBreak="0">
    <w:nsid w:val="1DBC7905"/>
    <w:multiLevelType w:val="hybridMultilevel"/>
    <w:tmpl w:val="F4563BA6"/>
    <w:lvl w:ilvl="0" w:tplc="C26ACDB0">
      <w:numFmt w:val="bullet"/>
      <w:lvlText w:val="-"/>
      <w:lvlJc w:val="left"/>
      <w:pPr>
        <w:tabs>
          <w:tab w:val="num" w:pos="1448"/>
        </w:tabs>
        <w:ind w:left="1448" w:hanging="360"/>
      </w:pPr>
      <w:rPr>
        <w:rFonts w:ascii="Arial" w:eastAsia="Times New Roman" w:hAnsi="Arial" w:cs="Arial" w:hint="default"/>
      </w:rPr>
    </w:lvl>
    <w:lvl w:ilvl="1" w:tplc="7A88209A">
      <w:start w:val="1"/>
      <w:numFmt w:val="bullet"/>
      <w:lvlText w:val=""/>
      <w:lvlJc w:val="left"/>
      <w:pPr>
        <w:tabs>
          <w:tab w:val="num" w:pos="2168"/>
        </w:tabs>
        <w:ind w:left="2168" w:hanging="360"/>
      </w:pPr>
      <w:rPr>
        <w:rFonts w:ascii="Wingdings" w:hAnsi="Wingdings" w:hint="default"/>
        <w:color w:val="CC3300"/>
      </w:rPr>
    </w:lvl>
    <w:lvl w:ilvl="2" w:tplc="12A0CBF2" w:tentative="1">
      <w:start w:val="1"/>
      <w:numFmt w:val="bullet"/>
      <w:lvlText w:val=""/>
      <w:lvlJc w:val="left"/>
      <w:pPr>
        <w:tabs>
          <w:tab w:val="num" w:pos="2888"/>
        </w:tabs>
        <w:ind w:left="2888" w:hanging="360"/>
      </w:pPr>
      <w:rPr>
        <w:rFonts w:ascii="Wingdings" w:hAnsi="Wingdings" w:hint="default"/>
      </w:rPr>
    </w:lvl>
    <w:lvl w:ilvl="3" w:tplc="9A680036" w:tentative="1">
      <w:start w:val="1"/>
      <w:numFmt w:val="bullet"/>
      <w:lvlText w:val=""/>
      <w:lvlJc w:val="left"/>
      <w:pPr>
        <w:tabs>
          <w:tab w:val="num" w:pos="3608"/>
        </w:tabs>
        <w:ind w:left="3608" w:hanging="360"/>
      </w:pPr>
      <w:rPr>
        <w:rFonts w:ascii="Symbol" w:hAnsi="Symbol" w:hint="default"/>
      </w:rPr>
    </w:lvl>
    <w:lvl w:ilvl="4" w:tplc="732A8748" w:tentative="1">
      <w:start w:val="1"/>
      <w:numFmt w:val="bullet"/>
      <w:lvlText w:val="o"/>
      <w:lvlJc w:val="left"/>
      <w:pPr>
        <w:tabs>
          <w:tab w:val="num" w:pos="4328"/>
        </w:tabs>
        <w:ind w:left="4328" w:hanging="360"/>
      </w:pPr>
      <w:rPr>
        <w:rFonts w:ascii="Courier New" w:hAnsi="Courier New" w:cs="Courier New" w:hint="default"/>
      </w:rPr>
    </w:lvl>
    <w:lvl w:ilvl="5" w:tplc="4E86C656" w:tentative="1">
      <w:start w:val="1"/>
      <w:numFmt w:val="bullet"/>
      <w:lvlText w:val=""/>
      <w:lvlJc w:val="left"/>
      <w:pPr>
        <w:tabs>
          <w:tab w:val="num" w:pos="5048"/>
        </w:tabs>
        <w:ind w:left="5048" w:hanging="360"/>
      </w:pPr>
      <w:rPr>
        <w:rFonts w:ascii="Wingdings" w:hAnsi="Wingdings" w:hint="default"/>
      </w:rPr>
    </w:lvl>
    <w:lvl w:ilvl="6" w:tplc="59AEF69E" w:tentative="1">
      <w:start w:val="1"/>
      <w:numFmt w:val="bullet"/>
      <w:lvlText w:val=""/>
      <w:lvlJc w:val="left"/>
      <w:pPr>
        <w:tabs>
          <w:tab w:val="num" w:pos="5768"/>
        </w:tabs>
        <w:ind w:left="5768" w:hanging="360"/>
      </w:pPr>
      <w:rPr>
        <w:rFonts w:ascii="Symbol" w:hAnsi="Symbol" w:hint="default"/>
      </w:rPr>
    </w:lvl>
    <w:lvl w:ilvl="7" w:tplc="A05EE36E" w:tentative="1">
      <w:start w:val="1"/>
      <w:numFmt w:val="bullet"/>
      <w:lvlText w:val="o"/>
      <w:lvlJc w:val="left"/>
      <w:pPr>
        <w:tabs>
          <w:tab w:val="num" w:pos="6488"/>
        </w:tabs>
        <w:ind w:left="6488" w:hanging="360"/>
      </w:pPr>
      <w:rPr>
        <w:rFonts w:ascii="Courier New" w:hAnsi="Courier New" w:cs="Courier New" w:hint="default"/>
      </w:rPr>
    </w:lvl>
    <w:lvl w:ilvl="8" w:tplc="B2DC213E" w:tentative="1">
      <w:start w:val="1"/>
      <w:numFmt w:val="bullet"/>
      <w:lvlText w:val=""/>
      <w:lvlJc w:val="left"/>
      <w:pPr>
        <w:tabs>
          <w:tab w:val="num" w:pos="7208"/>
        </w:tabs>
        <w:ind w:left="7208" w:hanging="360"/>
      </w:pPr>
      <w:rPr>
        <w:rFonts w:ascii="Wingdings" w:hAnsi="Wingdings" w:hint="default"/>
      </w:rPr>
    </w:lvl>
  </w:abstractNum>
  <w:abstractNum w:abstractNumId="25" w15:restartNumberingAfterBreak="0">
    <w:nsid w:val="22F708B8"/>
    <w:multiLevelType w:val="multilevel"/>
    <w:tmpl w:val="63AC563C"/>
    <w:lvl w:ilvl="0">
      <w:start w:val="1"/>
      <w:numFmt w:val="upperRoman"/>
      <w:pStyle w:val="UCRoman1"/>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15:restartNumberingAfterBreak="0">
    <w:nsid w:val="23971282"/>
    <w:multiLevelType w:val="multilevel"/>
    <w:tmpl w:val="EBB4EB2A"/>
    <w:lvl w:ilvl="0">
      <w:start w:val="1"/>
      <w:numFmt w:val="upperLetter"/>
      <w:pStyle w:val="UCAlpha4"/>
      <w:lvlText w:val="%1."/>
      <w:lvlJc w:val="left"/>
      <w:pPr>
        <w:tabs>
          <w:tab w:val="num" w:pos="2608"/>
        </w:tabs>
        <w:ind w:left="2608" w:hanging="567"/>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7" w15:restartNumberingAfterBreak="0">
    <w:nsid w:val="2462055E"/>
    <w:multiLevelType w:val="hybridMultilevel"/>
    <w:tmpl w:val="4F3C1706"/>
    <w:lvl w:ilvl="0" w:tplc="148230CE">
      <w:start w:val="1"/>
      <w:numFmt w:val="lowerRoman"/>
      <w:pStyle w:val="roman3"/>
      <w:lvlText w:val="(%1)"/>
      <w:lvlJc w:val="left"/>
      <w:pPr>
        <w:tabs>
          <w:tab w:val="num" w:pos="1874"/>
        </w:tabs>
        <w:ind w:left="1874" w:hanging="794"/>
      </w:pPr>
      <w:rPr>
        <w:rFonts w:ascii="Arial" w:hAnsi="Arial" w:hint="default"/>
        <w:b w:val="0"/>
        <w:i w:val="0"/>
        <w:sz w:val="20"/>
      </w:rPr>
    </w:lvl>
    <w:lvl w:ilvl="1" w:tplc="D98C88EC" w:tentative="1">
      <w:start w:val="1"/>
      <w:numFmt w:val="lowerLetter"/>
      <w:lvlText w:val="%2."/>
      <w:lvlJc w:val="left"/>
      <w:pPr>
        <w:tabs>
          <w:tab w:val="num" w:pos="1800"/>
        </w:tabs>
        <w:ind w:left="1800" w:hanging="360"/>
      </w:pPr>
    </w:lvl>
    <w:lvl w:ilvl="2" w:tplc="3654C5BC" w:tentative="1">
      <w:start w:val="1"/>
      <w:numFmt w:val="lowerRoman"/>
      <w:lvlText w:val="%3."/>
      <w:lvlJc w:val="right"/>
      <w:pPr>
        <w:tabs>
          <w:tab w:val="num" w:pos="2520"/>
        </w:tabs>
        <w:ind w:left="2520" w:hanging="180"/>
      </w:pPr>
    </w:lvl>
    <w:lvl w:ilvl="3" w:tplc="5610257A" w:tentative="1">
      <w:start w:val="1"/>
      <w:numFmt w:val="decimal"/>
      <w:lvlText w:val="%4."/>
      <w:lvlJc w:val="left"/>
      <w:pPr>
        <w:tabs>
          <w:tab w:val="num" w:pos="3240"/>
        </w:tabs>
        <w:ind w:left="3240" w:hanging="360"/>
      </w:pPr>
    </w:lvl>
    <w:lvl w:ilvl="4" w:tplc="07D4C840" w:tentative="1">
      <w:start w:val="1"/>
      <w:numFmt w:val="lowerLetter"/>
      <w:lvlText w:val="%5."/>
      <w:lvlJc w:val="left"/>
      <w:pPr>
        <w:tabs>
          <w:tab w:val="num" w:pos="3960"/>
        </w:tabs>
        <w:ind w:left="3960" w:hanging="360"/>
      </w:pPr>
    </w:lvl>
    <w:lvl w:ilvl="5" w:tplc="B7C458AE" w:tentative="1">
      <w:start w:val="1"/>
      <w:numFmt w:val="lowerRoman"/>
      <w:lvlText w:val="%6."/>
      <w:lvlJc w:val="right"/>
      <w:pPr>
        <w:tabs>
          <w:tab w:val="num" w:pos="4680"/>
        </w:tabs>
        <w:ind w:left="4680" w:hanging="180"/>
      </w:pPr>
    </w:lvl>
    <w:lvl w:ilvl="6" w:tplc="7E9215D8" w:tentative="1">
      <w:start w:val="1"/>
      <w:numFmt w:val="decimal"/>
      <w:lvlText w:val="%7."/>
      <w:lvlJc w:val="left"/>
      <w:pPr>
        <w:tabs>
          <w:tab w:val="num" w:pos="5400"/>
        </w:tabs>
        <w:ind w:left="5400" w:hanging="360"/>
      </w:pPr>
    </w:lvl>
    <w:lvl w:ilvl="7" w:tplc="86BA2E2A" w:tentative="1">
      <w:start w:val="1"/>
      <w:numFmt w:val="lowerLetter"/>
      <w:lvlText w:val="%8."/>
      <w:lvlJc w:val="left"/>
      <w:pPr>
        <w:tabs>
          <w:tab w:val="num" w:pos="6120"/>
        </w:tabs>
        <w:ind w:left="6120" w:hanging="360"/>
      </w:pPr>
    </w:lvl>
    <w:lvl w:ilvl="8" w:tplc="63B0E8FA" w:tentative="1">
      <w:start w:val="1"/>
      <w:numFmt w:val="lowerRoman"/>
      <w:lvlText w:val="%9."/>
      <w:lvlJc w:val="right"/>
      <w:pPr>
        <w:tabs>
          <w:tab w:val="num" w:pos="6840"/>
        </w:tabs>
        <w:ind w:left="6840" w:hanging="180"/>
      </w:pPr>
    </w:lvl>
  </w:abstractNum>
  <w:abstractNum w:abstractNumId="28" w15:restartNumberingAfterBreak="0">
    <w:nsid w:val="24952425"/>
    <w:multiLevelType w:val="multilevel"/>
    <w:tmpl w:val="0FD22CD8"/>
    <w:lvl w:ilvl="0">
      <w:start w:val="1"/>
      <w:numFmt w:val="bullet"/>
      <w:pStyle w:val="dashbullet4"/>
      <w:lvlText w:val=""/>
      <w:lvlJc w:val="left"/>
      <w:pPr>
        <w:tabs>
          <w:tab w:val="num" w:pos="2608"/>
        </w:tabs>
        <w:ind w:left="2608" w:hanging="567"/>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5E6172F"/>
    <w:multiLevelType w:val="singleLevel"/>
    <w:tmpl w:val="ECB80726"/>
    <w:lvl w:ilvl="0">
      <w:start w:val="1"/>
      <w:numFmt w:val="lowerLetter"/>
      <w:pStyle w:val="Tablealpha"/>
      <w:lvlText w:val="(%1)"/>
      <w:lvlJc w:val="left"/>
      <w:pPr>
        <w:tabs>
          <w:tab w:val="num" w:pos="680"/>
        </w:tabs>
        <w:ind w:left="680" w:hanging="680"/>
      </w:pPr>
      <w:rPr>
        <w:rFonts w:ascii="Arial" w:hAnsi="Arial" w:hint="default"/>
        <w:b w:val="0"/>
        <w:i w:val="0"/>
        <w:sz w:val="20"/>
      </w:rPr>
    </w:lvl>
  </w:abstractNum>
  <w:abstractNum w:abstractNumId="30" w15:restartNumberingAfterBreak="0">
    <w:nsid w:val="29EA3829"/>
    <w:multiLevelType w:val="multilevel"/>
    <w:tmpl w:val="07BE7142"/>
    <w:name w:val="AltH1toH6Ashurst5"/>
    <w:lvl w:ilvl="0">
      <w:start w:val="1"/>
      <w:numFmt w:val="decimal"/>
      <w:pStyle w:val="SH1Ashurst"/>
      <w:lvlText w:val="%1."/>
      <w:lvlJc w:val="left"/>
      <w:pPr>
        <w:tabs>
          <w:tab w:val="num" w:pos="782"/>
        </w:tabs>
        <w:ind w:left="782" w:hanging="782"/>
      </w:pPr>
      <w:rPr>
        <w:rFonts w:hint="default"/>
        <w:b w:val="0"/>
        <w:i w:val="0"/>
        <w:sz w:val="18"/>
      </w:rPr>
    </w:lvl>
    <w:lvl w:ilvl="1">
      <w:start w:val="1"/>
      <w:numFmt w:val="decimal"/>
      <w:pStyle w:val="SH2Ashurst"/>
      <w:lvlText w:val="%1.%2"/>
      <w:lvlJc w:val="left"/>
      <w:pPr>
        <w:tabs>
          <w:tab w:val="num" w:pos="782"/>
        </w:tabs>
        <w:ind w:left="782" w:hanging="782"/>
      </w:pPr>
      <w:rPr>
        <w:rFonts w:hint="default"/>
        <w:b w:val="0"/>
        <w:i w:val="0"/>
        <w:sz w:val="18"/>
        <w:szCs w:val="18"/>
        <w:u w:val="none"/>
      </w:rPr>
    </w:lvl>
    <w:lvl w:ilvl="2">
      <w:start w:val="1"/>
      <w:numFmt w:val="lowerLetter"/>
      <w:pStyle w:val="SH3Ashurst"/>
      <w:lvlText w:val="(%3)"/>
      <w:lvlJc w:val="left"/>
      <w:pPr>
        <w:tabs>
          <w:tab w:val="num" w:pos="1406"/>
        </w:tabs>
        <w:ind w:left="1406" w:hanging="624"/>
      </w:pPr>
      <w:rPr>
        <w:rFonts w:hint="default"/>
        <w:b w:val="0"/>
        <w:i w:val="0"/>
        <w:caps w:val="0"/>
        <w:smallCaps w:val="0"/>
        <w:sz w:val="18"/>
        <w:u w:val="none"/>
      </w:rPr>
    </w:lvl>
    <w:lvl w:ilvl="3">
      <w:start w:val="1"/>
      <w:numFmt w:val="lowerRoman"/>
      <w:pStyle w:val="SH4Ashurst"/>
      <w:lvlText w:val="(%4)"/>
      <w:lvlJc w:val="left"/>
      <w:pPr>
        <w:tabs>
          <w:tab w:val="num" w:pos="2030"/>
        </w:tabs>
        <w:ind w:left="2030" w:hanging="624"/>
      </w:pPr>
      <w:rPr>
        <w:rFonts w:hint="default"/>
        <w:b w:val="0"/>
        <w:i w:val="0"/>
        <w:caps w:val="0"/>
        <w:smallCaps w:val="0"/>
        <w:sz w:val="18"/>
        <w:u w:val="none"/>
      </w:rPr>
    </w:lvl>
    <w:lvl w:ilvl="4">
      <w:start w:val="1"/>
      <w:numFmt w:val="upperLetter"/>
      <w:pStyle w:val="SH5Ashurst"/>
      <w:lvlText w:val="(%5)"/>
      <w:lvlJc w:val="left"/>
      <w:pPr>
        <w:tabs>
          <w:tab w:val="num" w:pos="2653"/>
        </w:tabs>
        <w:ind w:left="2653" w:hanging="623"/>
      </w:pPr>
      <w:rPr>
        <w:rFonts w:hint="default"/>
        <w:b w:val="0"/>
        <w:i w:val="0"/>
        <w:caps/>
        <w:sz w:val="18"/>
        <w:u w:val="none"/>
      </w:rPr>
    </w:lvl>
    <w:lvl w:ilvl="5">
      <w:start w:val="27"/>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31" w15:restartNumberingAfterBreak="0">
    <w:nsid w:val="2CA91252"/>
    <w:multiLevelType w:val="multilevel"/>
    <w:tmpl w:val="06D0BF66"/>
    <w:name w:val="AltH1toH6Ashurst3"/>
    <w:lvl w:ilvl="0">
      <w:start w:val="1"/>
      <w:numFmt w:val="lowerRoman"/>
      <w:lvlText w:val="(%1)"/>
      <w:lvlJc w:val="left"/>
      <w:pPr>
        <w:tabs>
          <w:tab w:val="num" w:pos="691"/>
        </w:tabs>
        <w:ind w:left="691" w:hanging="691"/>
      </w:pPr>
      <w:rPr>
        <w:rFonts w:ascii="Arial" w:hAnsi="Arial" w:hint="default"/>
        <w:b w:val="0"/>
        <w:i w:val="0"/>
        <w:caps w:val="0"/>
        <w:strike w:val="0"/>
        <w:dstrike w:val="0"/>
        <w:vanish w:val="0"/>
        <w:color w:val="000000"/>
        <w:sz w:val="20"/>
        <w:szCs w:val="20"/>
        <w:vertAlign w:val="baseline"/>
      </w:rPr>
    </w:lvl>
    <w:lvl w:ilvl="1">
      <w:start w:val="1"/>
      <w:numFmt w:val="decimal"/>
      <w:lvlRestart w:val="0"/>
      <w:pStyle w:val="Hdg2"/>
      <w:lvlText w:val="%2."/>
      <w:lvlJc w:val="left"/>
      <w:pPr>
        <w:tabs>
          <w:tab w:val="num" w:pos="0"/>
        </w:tabs>
        <w:ind w:left="0" w:firstLine="0"/>
      </w:pPr>
      <w:rPr>
        <w:rFonts w:ascii="Arial" w:hAnsi="Arial" w:hint="default"/>
        <w:b/>
        <w:i w:val="0"/>
        <w:sz w:val="20"/>
        <w:szCs w:val="20"/>
      </w:rPr>
    </w:lvl>
    <w:lvl w:ilvl="2">
      <w:start w:val="1"/>
      <w:numFmt w:val="decimal"/>
      <w:pStyle w:val="Hdg3"/>
      <w:lvlText w:val="%2.%3"/>
      <w:lvlJc w:val="left"/>
      <w:pPr>
        <w:tabs>
          <w:tab w:val="num" w:pos="0"/>
        </w:tabs>
        <w:ind w:left="0" w:firstLine="0"/>
      </w:pPr>
      <w:rPr>
        <w:rFonts w:ascii="Arial" w:hAnsi="Arial" w:hint="default"/>
        <w:b/>
        <w:i w:val="0"/>
        <w:sz w:val="20"/>
        <w:szCs w:val="20"/>
      </w:rPr>
    </w:lvl>
    <w:lvl w:ilvl="3">
      <w:start w:val="1"/>
      <w:numFmt w:val="decimal"/>
      <w:pStyle w:val="Hdg4"/>
      <w:lvlText w:val="%2.%3.%4"/>
      <w:lvlJc w:val="left"/>
      <w:pPr>
        <w:tabs>
          <w:tab w:val="num" w:pos="0"/>
        </w:tabs>
        <w:ind w:left="0" w:firstLine="0"/>
      </w:pPr>
      <w:rPr>
        <w:rFonts w:hint="default"/>
        <w:b w:val="0"/>
        <w:bCs w:val="0"/>
        <w:i w:val="0"/>
        <w:iCs w:val="0"/>
        <w:strike w:val="0"/>
        <w:dstrike w:val="0"/>
        <w:vanish w:val="0"/>
        <w:color w:val="000000"/>
        <w:spacing w:val="0"/>
        <w:position w:val="0"/>
        <w:sz w:val="20"/>
        <w:szCs w:val="20"/>
        <w:u w:val="none"/>
        <w:vertAlign w:val="baseline"/>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2" w15:restartNumberingAfterBreak="0">
    <w:nsid w:val="2F8130DD"/>
    <w:multiLevelType w:val="hybridMultilevel"/>
    <w:tmpl w:val="87A2EACC"/>
    <w:lvl w:ilvl="0" w:tplc="171C040A">
      <w:start w:val="1"/>
      <w:numFmt w:val="lowerLetter"/>
      <w:lvlText w:val="(%1)"/>
      <w:lvlJc w:val="left"/>
      <w:pPr>
        <w:ind w:left="720" w:hanging="360"/>
      </w:pPr>
      <w:rPr>
        <w:rFonts w:hint="default"/>
        <w:b/>
        <w:bCs/>
      </w:rPr>
    </w:lvl>
    <w:lvl w:ilvl="1" w:tplc="48A08B60" w:tentative="1">
      <w:start w:val="1"/>
      <w:numFmt w:val="lowerLetter"/>
      <w:lvlText w:val="%2."/>
      <w:lvlJc w:val="left"/>
      <w:pPr>
        <w:ind w:left="1440" w:hanging="360"/>
      </w:pPr>
    </w:lvl>
    <w:lvl w:ilvl="2" w:tplc="51A49B7E" w:tentative="1">
      <w:start w:val="1"/>
      <w:numFmt w:val="lowerRoman"/>
      <w:lvlText w:val="%3."/>
      <w:lvlJc w:val="right"/>
      <w:pPr>
        <w:ind w:left="2160" w:hanging="180"/>
      </w:pPr>
    </w:lvl>
    <w:lvl w:ilvl="3" w:tplc="B56464D0" w:tentative="1">
      <w:start w:val="1"/>
      <w:numFmt w:val="decimal"/>
      <w:lvlText w:val="%4."/>
      <w:lvlJc w:val="left"/>
      <w:pPr>
        <w:ind w:left="2880" w:hanging="360"/>
      </w:pPr>
    </w:lvl>
    <w:lvl w:ilvl="4" w:tplc="F3BE66FE" w:tentative="1">
      <w:start w:val="1"/>
      <w:numFmt w:val="lowerLetter"/>
      <w:lvlText w:val="%5."/>
      <w:lvlJc w:val="left"/>
      <w:pPr>
        <w:ind w:left="3600" w:hanging="360"/>
      </w:pPr>
    </w:lvl>
    <w:lvl w:ilvl="5" w:tplc="A614B8B8" w:tentative="1">
      <w:start w:val="1"/>
      <w:numFmt w:val="lowerRoman"/>
      <w:lvlText w:val="%6."/>
      <w:lvlJc w:val="right"/>
      <w:pPr>
        <w:ind w:left="4320" w:hanging="180"/>
      </w:pPr>
    </w:lvl>
    <w:lvl w:ilvl="6" w:tplc="1076D434" w:tentative="1">
      <w:start w:val="1"/>
      <w:numFmt w:val="decimal"/>
      <w:lvlText w:val="%7."/>
      <w:lvlJc w:val="left"/>
      <w:pPr>
        <w:ind w:left="5040" w:hanging="360"/>
      </w:pPr>
    </w:lvl>
    <w:lvl w:ilvl="7" w:tplc="68F4C532" w:tentative="1">
      <w:start w:val="1"/>
      <w:numFmt w:val="lowerLetter"/>
      <w:lvlText w:val="%8."/>
      <w:lvlJc w:val="left"/>
      <w:pPr>
        <w:ind w:left="5760" w:hanging="360"/>
      </w:pPr>
    </w:lvl>
    <w:lvl w:ilvl="8" w:tplc="A74A38D6" w:tentative="1">
      <w:start w:val="1"/>
      <w:numFmt w:val="lowerRoman"/>
      <w:lvlText w:val="%9."/>
      <w:lvlJc w:val="right"/>
      <w:pPr>
        <w:ind w:left="6480" w:hanging="180"/>
      </w:pPr>
    </w:lvl>
  </w:abstractNum>
  <w:abstractNum w:abstractNumId="33" w15:restartNumberingAfterBreak="0">
    <w:nsid w:val="302E0DF5"/>
    <w:multiLevelType w:val="multilevel"/>
    <w:tmpl w:val="6018EBCE"/>
    <w:lvl w:ilvl="0">
      <w:start w:val="1"/>
      <w:numFmt w:val="upperRoman"/>
      <w:pStyle w:val="AltRecitalsAshurst"/>
      <w:lvlText w:val="%1."/>
      <w:lvlJc w:val="left"/>
      <w:pPr>
        <w:tabs>
          <w:tab w:val="num" w:pos="782"/>
        </w:tabs>
        <w:ind w:left="782" w:hanging="782"/>
      </w:pPr>
      <w:rPr>
        <w:rFonts w:hint="default"/>
        <w:b w:val="0"/>
        <w:i w:val="0"/>
        <w:sz w:val="18"/>
        <w:szCs w:val="18"/>
      </w:rPr>
    </w:lvl>
    <w:lvl w:ilvl="1">
      <w:numFmt w:val="none"/>
      <w:lvlText w:val=""/>
      <w:lvlJc w:val="left"/>
      <w:pPr>
        <w:tabs>
          <w:tab w:val="num" w:pos="-31680"/>
        </w:tabs>
        <w:ind w:left="0" w:firstLine="0"/>
      </w:pPr>
      <w:rPr>
        <w:rFonts w:hint="default"/>
        <w:b w:val="0"/>
        <w:i w:val="0"/>
        <w:sz w:val="18"/>
        <w:szCs w:val="18"/>
      </w:rPr>
    </w:lvl>
    <w:lvl w:ilvl="2">
      <w:start w:val="1"/>
      <w:numFmt w:val="none"/>
      <w:lvlText w:val=""/>
      <w:lvlJc w:val="left"/>
      <w:pPr>
        <w:tabs>
          <w:tab w:val="num" w:pos="0"/>
        </w:tabs>
        <w:ind w:left="0" w:firstLine="0"/>
      </w:pPr>
      <w:rPr>
        <w:rFonts w:hint="default"/>
        <w:b w:val="0"/>
        <w:i w:val="0"/>
        <w:sz w:val="18"/>
      </w:rPr>
    </w:lvl>
    <w:lvl w:ilvl="3">
      <w:start w:val="1"/>
      <w:numFmt w:val="none"/>
      <w:lvlText w:val=""/>
      <w:lvlJc w:val="left"/>
      <w:pPr>
        <w:tabs>
          <w:tab w:val="num" w:pos="0"/>
        </w:tabs>
        <w:ind w:left="0" w:firstLine="0"/>
      </w:pPr>
      <w:rPr>
        <w:rFonts w:hint="default"/>
        <w:b w:val="0"/>
        <w:i w:val="0"/>
        <w:sz w:val="18"/>
        <w:szCs w:val="18"/>
      </w:rPr>
    </w:lvl>
    <w:lvl w:ilvl="4">
      <w:start w:val="1"/>
      <w:numFmt w:val="none"/>
      <w:lvlText w:val=""/>
      <w:lvlJc w:val="left"/>
      <w:pPr>
        <w:tabs>
          <w:tab w:val="num" w:pos="0"/>
        </w:tabs>
        <w:ind w:left="0" w:firstLine="0"/>
      </w:pPr>
      <w:rPr>
        <w:rFonts w:hint="default"/>
        <w:b w:val="0"/>
        <w:i w:val="0"/>
        <w:sz w:val="18"/>
        <w:szCs w:val="18"/>
      </w:rPr>
    </w:lvl>
    <w:lvl w:ilvl="5">
      <w:start w:val="27"/>
      <w:numFmt w:val="none"/>
      <w:lvlText w:val=""/>
      <w:lvlJc w:val="left"/>
      <w:pPr>
        <w:tabs>
          <w:tab w:val="num" w:pos="0"/>
        </w:tabs>
        <w:ind w:left="0" w:firstLine="0"/>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34" w15:restartNumberingAfterBreak="0">
    <w:nsid w:val="329E278F"/>
    <w:multiLevelType w:val="hybridMultilevel"/>
    <w:tmpl w:val="392A8D78"/>
    <w:lvl w:ilvl="0" w:tplc="4AFAC800">
      <w:start w:val="1"/>
      <w:numFmt w:val="decimal"/>
      <w:lvlText w:val="%1."/>
      <w:lvlJc w:val="left"/>
      <w:pPr>
        <w:tabs>
          <w:tab w:val="num" w:pos="720"/>
        </w:tabs>
        <w:ind w:left="720" w:hanging="360"/>
      </w:pPr>
      <w:rPr>
        <w:rFonts w:hint="default"/>
        <w:b/>
        <w:bCs/>
      </w:rPr>
    </w:lvl>
    <w:lvl w:ilvl="1" w:tplc="3138B3DE">
      <w:start w:val="1"/>
      <w:numFmt w:val="lowerLetter"/>
      <w:lvlText w:val="%2."/>
      <w:lvlJc w:val="left"/>
      <w:pPr>
        <w:tabs>
          <w:tab w:val="num" w:pos="1440"/>
        </w:tabs>
        <w:ind w:left="1440" w:hanging="360"/>
      </w:pPr>
    </w:lvl>
    <w:lvl w:ilvl="2" w:tplc="F7145CB6">
      <w:start w:val="1"/>
      <w:numFmt w:val="lowerRoman"/>
      <w:lvlText w:val="%3."/>
      <w:lvlJc w:val="right"/>
      <w:pPr>
        <w:tabs>
          <w:tab w:val="num" w:pos="2160"/>
        </w:tabs>
        <w:ind w:left="2160" w:hanging="180"/>
      </w:pPr>
    </w:lvl>
    <w:lvl w:ilvl="3" w:tplc="090C790A">
      <w:start w:val="1"/>
      <w:numFmt w:val="decimal"/>
      <w:lvlText w:val="%4."/>
      <w:lvlJc w:val="left"/>
      <w:pPr>
        <w:tabs>
          <w:tab w:val="num" w:pos="2880"/>
        </w:tabs>
        <w:ind w:left="2880" w:hanging="360"/>
      </w:pPr>
    </w:lvl>
    <w:lvl w:ilvl="4" w:tplc="ED1AADA4">
      <w:start w:val="1"/>
      <w:numFmt w:val="lowerLetter"/>
      <w:lvlText w:val="%5."/>
      <w:lvlJc w:val="left"/>
      <w:pPr>
        <w:tabs>
          <w:tab w:val="num" w:pos="3600"/>
        </w:tabs>
        <w:ind w:left="3600" w:hanging="360"/>
      </w:pPr>
    </w:lvl>
    <w:lvl w:ilvl="5" w:tplc="07106476">
      <w:start w:val="1"/>
      <w:numFmt w:val="lowerRoman"/>
      <w:lvlText w:val="%6."/>
      <w:lvlJc w:val="right"/>
      <w:pPr>
        <w:tabs>
          <w:tab w:val="num" w:pos="4320"/>
        </w:tabs>
        <w:ind w:left="4320" w:hanging="180"/>
      </w:pPr>
    </w:lvl>
    <w:lvl w:ilvl="6" w:tplc="58C4BDBE">
      <w:start w:val="1"/>
      <w:numFmt w:val="decimal"/>
      <w:lvlText w:val="%7."/>
      <w:lvlJc w:val="left"/>
      <w:pPr>
        <w:tabs>
          <w:tab w:val="num" w:pos="5040"/>
        </w:tabs>
        <w:ind w:left="5040" w:hanging="360"/>
      </w:pPr>
    </w:lvl>
    <w:lvl w:ilvl="7" w:tplc="A2B6873C">
      <w:start w:val="1"/>
      <w:numFmt w:val="lowerLetter"/>
      <w:lvlText w:val="%8."/>
      <w:lvlJc w:val="left"/>
      <w:pPr>
        <w:tabs>
          <w:tab w:val="num" w:pos="5760"/>
        </w:tabs>
        <w:ind w:left="5760" w:hanging="360"/>
      </w:pPr>
    </w:lvl>
    <w:lvl w:ilvl="8" w:tplc="ACD26D2A">
      <w:start w:val="1"/>
      <w:numFmt w:val="lowerRoman"/>
      <w:lvlText w:val="%9."/>
      <w:lvlJc w:val="right"/>
      <w:pPr>
        <w:tabs>
          <w:tab w:val="num" w:pos="6480"/>
        </w:tabs>
        <w:ind w:left="6480" w:hanging="180"/>
      </w:pPr>
    </w:lvl>
  </w:abstractNum>
  <w:abstractNum w:abstractNumId="35" w15:restartNumberingAfterBreak="0">
    <w:nsid w:val="337D03DE"/>
    <w:multiLevelType w:val="multilevel"/>
    <w:tmpl w:val="E776449C"/>
    <w:lvl w:ilvl="0">
      <w:start w:val="1"/>
      <w:numFmt w:val="bullet"/>
      <w:pStyle w:val="bullet1"/>
      <w:lvlText w:val=""/>
      <w:lvlJc w:val="left"/>
      <w:pPr>
        <w:tabs>
          <w:tab w:val="num" w:pos="680"/>
        </w:tabs>
        <w:ind w:left="680"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34705D16"/>
    <w:multiLevelType w:val="singleLevel"/>
    <w:tmpl w:val="8CBC9C04"/>
    <w:lvl w:ilvl="0">
      <w:start w:val="1"/>
      <w:numFmt w:val="lowerLetter"/>
      <w:pStyle w:val="alpha3"/>
      <w:lvlText w:val="(%1)"/>
      <w:lvlJc w:val="left"/>
      <w:pPr>
        <w:tabs>
          <w:tab w:val="num" w:pos="2041"/>
        </w:tabs>
        <w:ind w:left="2041" w:hanging="680"/>
      </w:pPr>
      <w:rPr>
        <w:rFonts w:ascii="Arial" w:hAnsi="Arial" w:hint="default"/>
        <w:b w:val="0"/>
        <w:i w:val="0"/>
        <w:sz w:val="20"/>
      </w:rPr>
    </w:lvl>
  </w:abstractNum>
  <w:abstractNum w:abstractNumId="37" w15:restartNumberingAfterBreak="0">
    <w:nsid w:val="34A5631E"/>
    <w:multiLevelType w:val="multilevel"/>
    <w:tmpl w:val="234EAD10"/>
    <w:lvl w:ilvl="0">
      <w:start w:val="1"/>
      <w:numFmt w:val="upperLetter"/>
      <w:pStyle w:val="UCAlpha2"/>
      <w:lvlText w:val="%1."/>
      <w:lvlJc w:val="left"/>
      <w:pPr>
        <w:tabs>
          <w:tab w:val="num" w:pos="1361"/>
        </w:tabs>
        <w:ind w:left="1361"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8" w15:restartNumberingAfterBreak="0">
    <w:nsid w:val="37E21890"/>
    <w:multiLevelType w:val="multilevel"/>
    <w:tmpl w:val="BC8614FC"/>
    <w:lvl w:ilvl="0">
      <w:start w:val="1"/>
      <w:numFmt w:val="decimal"/>
      <w:pStyle w:val="TCLevel1"/>
      <w:lvlText w:val="%1"/>
      <w:lvlJc w:val="left"/>
      <w:pPr>
        <w:tabs>
          <w:tab w:val="num" w:pos="680"/>
        </w:tabs>
        <w:ind w:left="680" w:hanging="680"/>
      </w:pPr>
      <w:rPr>
        <w:rFonts w:hint="default"/>
        <w:b/>
        <w:i w:val="0"/>
      </w:rPr>
    </w:lvl>
    <w:lvl w:ilvl="1">
      <w:start w:val="1"/>
      <w:numFmt w:val="lowerLetter"/>
      <w:pStyle w:val="TCLevel2"/>
      <w:lvlText w:val="(%2)"/>
      <w:lvlJc w:val="left"/>
      <w:pPr>
        <w:tabs>
          <w:tab w:val="num" w:pos="1361"/>
        </w:tabs>
        <w:ind w:left="1361" w:hanging="681"/>
      </w:pPr>
      <w:rPr>
        <w:rFonts w:hint="default"/>
        <w:b/>
        <w:i w:val="0"/>
      </w:rPr>
    </w:lvl>
    <w:lvl w:ilvl="2">
      <w:start w:val="1"/>
      <w:numFmt w:val="lowerRoman"/>
      <w:pStyle w:val="TCLevel3"/>
      <w:lvlText w:val="(%3)"/>
      <w:lvlJc w:val="left"/>
      <w:pPr>
        <w:tabs>
          <w:tab w:val="num" w:pos="2041"/>
        </w:tabs>
        <w:ind w:left="2041" w:hanging="680"/>
      </w:pPr>
      <w:rPr>
        <w:rFonts w:hint="default"/>
      </w:rPr>
    </w:lvl>
    <w:lvl w:ilvl="3">
      <w:start w:val="1"/>
      <w:numFmt w:val="upperLetter"/>
      <w:pStyle w:val="TCLevel4"/>
      <w:lvlText w:val="(%4)"/>
      <w:lvlJc w:val="left"/>
      <w:pPr>
        <w:tabs>
          <w:tab w:val="num" w:pos="2608"/>
        </w:tabs>
        <w:ind w:left="2608" w:hanging="567"/>
      </w:pPr>
      <w:rPr>
        <w:rFonts w:hint="default"/>
      </w:rPr>
    </w:lvl>
    <w:lvl w:ilvl="4">
      <w:start w:val="1"/>
      <w:numFmt w:val="none"/>
      <w:lvlText w:val=""/>
      <w:lvlJc w:val="left"/>
      <w:pPr>
        <w:tabs>
          <w:tab w:val="num" w:pos="4320"/>
        </w:tabs>
        <w:ind w:left="4320" w:hanging="720"/>
      </w:pPr>
      <w:rPr>
        <w:rFonts w:ascii="Arial" w:hAnsi="Arial" w:hint="default"/>
        <w:b w:val="0"/>
        <w:i w:val="0"/>
        <w:sz w:val="20"/>
      </w:rPr>
    </w:lvl>
    <w:lvl w:ilvl="5">
      <w:start w:val="1"/>
      <w:numFmt w:val="none"/>
      <w:lvlText w:val=""/>
      <w:lvlJc w:val="left"/>
      <w:pPr>
        <w:tabs>
          <w:tab w:val="num" w:pos="5040"/>
        </w:tabs>
        <w:ind w:left="5040" w:hanging="720"/>
      </w:pPr>
      <w:rPr>
        <w:rFonts w:ascii="MS Mincho" w:eastAsia="MS Mincho" w:hAnsi="MS Mincho" w:hint="eastAsia"/>
        <w:b w:val="0"/>
        <w:i w:val="0"/>
        <w:sz w:val="20"/>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39" w15:restartNumberingAfterBreak="0">
    <w:nsid w:val="386006ED"/>
    <w:multiLevelType w:val="singleLevel"/>
    <w:tmpl w:val="11D22350"/>
    <w:lvl w:ilvl="0">
      <w:start w:val="1"/>
      <w:numFmt w:val="lowerLetter"/>
      <w:pStyle w:val="alpha6"/>
      <w:lvlText w:val="(%1)"/>
      <w:lvlJc w:val="left"/>
      <w:pPr>
        <w:tabs>
          <w:tab w:val="num" w:pos="3969"/>
        </w:tabs>
        <w:ind w:left="3969" w:hanging="681"/>
      </w:pPr>
      <w:rPr>
        <w:rFonts w:ascii="Arial" w:hAnsi="Arial" w:hint="default"/>
        <w:b w:val="0"/>
        <w:i w:val="0"/>
        <w:sz w:val="20"/>
      </w:rPr>
    </w:lvl>
  </w:abstractNum>
  <w:abstractNum w:abstractNumId="40" w15:restartNumberingAfterBreak="0">
    <w:nsid w:val="3FBC403A"/>
    <w:multiLevelType w:val="multilevel"/>
    <w:tmpl w:val="5F023246"/>
    <w:lvl w:ilvl="0">
      <w:start w:val="1"/>
      <w:numFmt w:val="upperLetter"/>
      <w:pStyle w:val="UCAlpha5"/>
      <w:lvlText w:val="%1."/>
      <w:lvlJc w:val="left"/>
      <w:pPr>
        <w:tabs>
          <w:tab w:val="num" w:pos="3288"/>
        </w:tabs>
        <w:ind w:left="3288"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1" w15:restartNumberingAfterBreak="0">
    <w:nsid w:val="407F7A8A"/>
    <w:multiLevelType w:val="multilevel"/>
    <w:tmpl w:val="32928FFA"/>
    <w:name w:val="SH1toSH6Ashurst2"/>
    <w:lvl w:ilvl="0">
      <w:start w:val="1"/>
      <w:numFmt w:val="decimal"/>
      <w:pStyle w:val="AltSH1Ashurst"/>
      <w:lvlText w:val="%1."/>
      <w:lvlJc w:val="left"/>
      <w:pPr>
        <w:tabs>
          <w:tab w:val="num" w:pos="782"/>
        </w:tabs>
        <w:ind w:left="782" w:hanging="782"/>
      </w:pPr>
      <w:rPr>
        <w:rFonts w:hint="default"/>
        <w:b w:val="0"/>
        <w:i w:val="0"/>
        <w:sz w:val="18"/>
      </w:rPr>
    </w:lvl>
    <w:lvl w:ilvl="1">
      <w:start w:val="1"/>
      <w:numFmt w:val="decimal"/>
      <w:pStyle w:val="AltSH2Ashurst"/>
      <w:lvlText w:val="%1.%2"/>
      <w:lvlJc w:val="left"/>
      <w:pPr>
        <w:tabs>
          <w:tab w:val="num" w:pos="782"/>
        </w:tabs>
        <w:ind w:left="782" w:hanging="782"/>
      </w:pPr>
      <w:rPr>
        <w:rFonts w:hint="default"/>
        <w:b w:val="0"/>
        <w:i w:val="0"/>
        <w:sz w:val="18"/>
        <w:szCs w:val="18"/>
        <w:u w:val="none"/>
      </w:rPr>
    </w:lvl>
    <w:lvl w:ilvl="2">
      <w:start w:val="1"/>
      <w:numFmt w:val="lowerLetter"/>
      <w:pStyle w:val="AltSH3Ashurst"/>
      <w:lvlText w:val="(%3)"/>
      <w:lvlJc w:val="left"/>
      <w:pPr>
        <w:tabs>
          <w:tab w:val="num" w:pos="1406"/>
        </w:tabs>
        <w:ind w:left="1406" w:hanging="624"/>
      </w:pPr>
      <w:rPr>
        <w:rFonts w:hint="default"/>
        <w:b w:val="0"/>
        <w:i w:val="0"/>
        <w:caps w:val="0"/>
        <w:smallCaps w:val="0"/>
        <w:sz w:val="18"/>
        <w:u w:val="none"/>
      </w:rPr>
    </w:lvl>
    <w:lvl w:ilvl="3">
      <w:start w:val="1"/>
      <w:numFmt w:val="lowerRoman"/>
      <w:pStyle w:val="AltSH4Ashurst"/>
      <w:lvlText w:val="(%4)"/>
      <w:lvlJc w:val="left"/>
      <w:pPr>
        <w:tabs>
          <w:tab w:val="num" w:pos="2030"/>
        </w:tabs>
        <w:ind w:left="2030" w:hanging="624"/>
      </w:pPr>
      <w:rPr>
        <w:rFonts w:hint="default"/>
        <w:b w:val="0"/>
        <w:i w:val="0"/>
        <w:caps w:val="0"/>
        <w:smallCaps w:val="0"/>
        <w:sz w:val="18"/>
        <w:u w:val="none"/>
      </w:rPr>
    </w:lvl>
    <w:lvl w:ilvl="4">
      <w:start w:val="1"/>
      <w:numFmt w:val="upperLetter"/>
      <w:pStyle w:val="AltSH5Ashurst"/>
      <w:lvlText w:val="(%5)"/>
      <w:lvlJc w:val="left"/>
      <w:pPr>
        <w:tabs>
          <w:tab w:val="num" w:pos="2653"/>
        </w:tabs>
        <w:ind w:left="2653" w:hanging="623"/>
      </w:pPr>
      <w:rPr>
        <w:rFonts w:hint="default"/>
        <w:b w:val="0"/>
        <w:i w:val="0"/>
        <w:caps/>
        <w:sz w:val="18"/>
        <w:u w:val="none"/>
      </w:rPr>
    </w:lvl>
    <w:lvl w:ilvl="5">
      <w:start w:val="27"/>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42" w15:restartNumberingAfterBreak="0">
    <w:nsid w:val="418840B4"/>
    <w:multiLevelType w:val="hybridMultilevel"/>
    <w:tmpl w:val="163C773E"/>
    <w:lvl w:ilvl="0" w:tplc="BEAEA9B4">
      <w:start w:val="1"/>
      <w:numFmt w:val="decimal"/>
      <w:lvlText w:val="%1."/>
      <w:lvlJc w:val="left"/>
      <w:pPr>
        <w:ind w:left="720" w:hanging="360"/>
      </w:pPr>
    </w:lvl>
    <w:lvl w:ilvl="1" w:tplc="07AA4E82" w:tentative="1">
      <w:start w:val="1"/>
      <w:numFmt w:val="lowerLetter"/>
      <w:lvlText w:val="%2."/>
      <w:lvlJc w:val="left"/>
      <w:pPr>
        <w:ind w:left="1440" w:hanging="360"/>
      </w:pPr>
    </w:lvl>
    <w:lvl w:ilvl="2" w:tplc="614E46C4" w:tentative="1">
      <w:start w:val="1"/>
      <w:numFmt w:val="lowerRoman"/>
      <w:lvlText w:val="%3."/>
      <w:lvlJc w:val="right"/>
      <w:pPr>
        <w:ind w:left="2160" w:hanging="180"/>
      </w:pPr>
    </w:lvl>
    <w:lvl w:ilvl="3" w:tplc="48BCB870" w:tentative="1">
      <w:start w:val="1"/>
      <w:numFmt w:val="decimal"/>
      <w:lvlText w:val="%4."/>
      <w:lvlJc w:val="left"/>
      <w:pPr>
        <w:ind w:left="2880" w:hanging="360"/>
      </w:pPr>
    </w:lvl>
    <w:lvl w:ilvl="4" w:tplc="12C4306E" w:tentative="1">
      <w:start w:val="1"/>
      <w:numFmt w:val="lowerLetter"/>
      <w:lvlText w:val="%5."/>
      <w:lvlJc w:val="left"/>
      <w:pPr>
        <w:ind w:left="3600" w:hanging="360"/>
      </w:pPr>
    </w:lvl>
    <w:lvl w:ilvl="5" w:tplc="52E481D2" w:tentative="1">
      <w:start w:val="1"/>
      <w:numFmt w:val="lowerRoman"/>
      <w:lvlText w:val="%6."/>
      <w:lvlJc w:val="right"/>
      <w:pPr>
        <w:ind w:left="4320" w:hanging="180"/>
      </w:pPr>
    </w:lvl>
    <w:lvl w:ilvl="6" w:tplc="C9B6EFC2" w:tentative="1">
      <w:start w:val="1"/>
      <w:numFmt w:val="decimal"/>
      <w:lvlText w:val="%7."/>
      <w:lvlJc w:val="left"/>
      <w:pPr>
        <w:ind w:left="5040" w:hanging="360"/>
      </w:pPr>
    </w:lvl>
    <w:lvl w:ilvl="7" w:tplc="7A70939E" w:tentative="1">
      <w:start w:val="1"/>
      <w:numFmt w:val="lowerLetter"/>
      <w:lvlText w:val="%8."/>
      <w:lvlJc w:val="left"/>
      <w:pPr>
        <w:ind w:left="5760" w:hanging="360"/>
      </w:pPr>
    </w:lvl>
    <w:lvl w:ilvl="8" w:tplc="A68CE8B0" w:tentative="1">
      <w:start w:val="1"/>
      <w:numFmt w:val="lowerRoman"/>
      <w:lvlText w:val="%9."/>
      <w:lvlJc w:val="right"/>
      <w:pPr>
        <w:ind w:left="6480" w:hanging="180"/>
      </w:pPr>
    </w:lvl>
  </w:abstractNum>
  <w:abstractNum w:abstractNumId="43" w15:restartNumberingAfterBreak="0">
    <w:nsid w:val="41AE6517"/>
    <w:multiLevelType w:val="multilevel"/>
    <w:tmpl w:val="773C9390"/>
    <w:lvl w:ilvl="0">
      <w:start w:val="1"/>
      <w:numFmt w:val="upperLetter"/>
      <w:pStyle w:val="RecitalsAshurst"/>
      <w:lvlText w:val="(%1)"/>
      <w:lvlJc w:val="left"/>
      <w:pPr>
        <w:tabs>
          <w:tab w:val="num" w:pos="782"/>
        </w:tabs>
        <w:ind w:left="782" w:hanging="782"/>
      </w:pPr>
      <w:rPr>
        <w:rFonts w:hint="default"/>
        <w:b w:val="0"/>
        <w:i w:val="0"/>
        <w:sz w:val="18"/>
        <w:szCs w:val="18"/>
      </w:rPr>
    </w:lvl>
    <w:lvl w:ilvl="1">
      <w:start w:val="1"/>
      <w:numFmt w:val="none"/>
      <w:lvlText w:val=""/>
      <w:lvlJc w:val="left"/>
      <w:pPr>
        <w:tabs>
          <w:tab w:val="num" w:pos="782"/>
        </w:tabs>
        <w:ind w:left="782" w:hanging="782"/>
      </w:pPr>
      <w:rPr>
        <w:rFonts w:hint="default"/>
        <w:b w:val="0"/>
        <w:i w:val="0"/>
        <w:sz w:val="18"/>
        <w:szCs w:val="18"/>
      </w:rPr>
    </w:lvl>
    <w:lvl w:ilvl="2">
      <w:start w:val="1"/>
      <w:numFmt w:val="none"/>
      <w:lvlText w:val=""/>
      <w:lvlJc w:val="left"/>
      <w:pPr>
        <w:tabs>
          <w:tab w:val="num" w:pos="1406"/>
        </w:tabs>
        <w:ind w:left="1406" w:hanging="624"/>
      </w:pPr>
      <w:rPr>
        <w:rFonts w:hint="default"/>
        <w:b w:val="0"/>
        <w:i w:val="0"/>
        <w:sz w:val="18"/>
        <w:szCs w:val="18"/>
      </w:rPr>
    </w:lvl>
    <w:lvl w:ilvl="3">
      <w:start w:val="1"/>
      <w:numFmt w:val="none"/>
      <w:lvlText w:val=""/>
      <w:lvlJc w:val="left"/>
      <w:pPr>
        <w:tabs>
          <w:tab w:val="num" w:pos="2030"/>
        </w:tabs>
        <w:ind w:left="2030" w:hanging="624"/>
      </w:pPr>
      <w:rPr>
        <w:rFonts w:hint="default"/>
        <w:b w:val="0"/>
        <w:i w:val="0"/>
        <w:sz w:val="18"/>
        <w:szCs w:val="18"/>
      </w:rPr>
    </w:lvl>
    <w:lvl w:ilvl="4">
      <w:start w:val="1"/>
      <w:numFmt w:val="none"/>
      <w:lvlText w:val=""/>
      <w:lvlJc w:val="left"/>
      <w:pPr>
        <w:tabs>
          <w:tab w:val="num" w:pos="2653"/>
        </w:tabs>
        <w:ind w:left="2653" w:hanging="623"/>
      </w:pPr>
      <w:rPr>
        <w:rFonts w:hint="default"/>
        <w:b w:val="0"/>
        <w:i w:val="0"/>
        <w:sz w:val="18"/>
        <w:szCs w:val="18"/>
      </w:rPr>
    </w:lvl>
    <w:lvl w:ilvl="5">
      <w:start w:val="27"/>
      <w:numFmt w:val="none"/>
      <w:lvlText w:val=""/>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Restart w:val="0"/>
      <w:lvlText w:val=""/>
      <w:lvlJc w:val="left"/>
      <w:pPr>
        <w:tabs>
          <w:tab w:val="num" w:pos="0"/>
        </w:tabs>
        <w:ind w:left="0" w:firstLine="0"/>
      </w:pPr>
      <w:rPr>
        <w:rFonts w:hint="default"/>
      </w:rPr>
    </w:lvl>
  </w:abstractNum>
  <w:abstractNum w:abstractNumId="44" w15:restartNumberingAfterBreak="0">
    <w:nsid w:val="45214A2A"/>
    <w:multiLevelType w:val="hybridMultilevel"/>
    <w:tmpl w:val="A4CE0C82"/>
    <w:lvl w:ilvl="0" w:tplc="5C5A5BC4">
      <w:start w:val="1"/>
      <w:numFmt w:val="upperRoman"/>
      <w:pStyle w:val="sectionhead"/>
      <w:lvlText w:val="%1."/>
      <w:lvlJc w:val="right"/>
      <w:pPr>
        <w:tabs>
          <w:tab w:val="num" w:pos="720"/>
        </w:tabs>
        <w:ind w:left="720" w:hanging="180"/>
      </w:pPr>
    </w:lvl>
    <w:lvl w:ilvl="1" w:tplc="FCA0527A">
      <w:start w:val="1"/>
      <w:numFmt w:val="bullet"/>
      <w:pStyle w:val="TexteT1ListeN"/>
      <w:lvlText w:val=""/>
      <w:lvlJc w:val="left"/>
      <w:pPr>
        <w:tabs>
          <w:tab w:val="num" w:pos="567"/>
        </w:tabs>
        <w:ind w:left="567" w:hanging="567"/>
      </w:pPr>
      <w:rPr>
        <w:rFonts w:ascii="Wingdings" w:hAnsi="Wingdings" w:hint="default"/>
      </w:rPr>
    </w:lvl>
    <w:lvl w:ilvl="2" w:tplc="6D4EDAD6" w:tentative="1">
      <w:start w:val="1"/>
      <w:numFmt w:val="lowerRoman"/>
      <w:lvlText w:val="%3."/>
      <w:lvlJc w:val="right"/>
      <w:pPr>
        <w:tabs>
          <w:tab w:val="num" w:pos="2160"/>
        </w:tabs>
        <w:ind w:left="2160" w:hanging="180"/>
      </w:pPr>
    </w:lvl>
    <w:lvl w:ilvl="3" w:tplc="E3EC8BE4" w:tentative="1">
      <w:start w:val="1"/>
      <w:numFmt w:val="decimal"/>
      <w:lvlText w:val="%4."/>
      <w:lvlJc w:val="left"/>
      <w:pPr>
        <w:tabs>
          <w:tab w:val="num" w:pos="2880"/>
        </w:tabs>
        <w:ind w:left="2880" w:hanging="360"/>
      </w:pPr>
    </w:lvl>
    <w:lvl w:ilvl="4" w:tplc="37D07CD8" w:tentative="1">
      <w:start w:val="1"/>
      <w:numFmt w:val="lowerLetter"/>
      <w:lvlText w:val="%5."/>
      <w:lvlJc w:val="left"/>
      <w:pPr>
        <w:tabs>
          <w:tab w:val="num" w:pos="3600"/>
        </w:tabs>
        <w:ind w:left="3600" w:hanging="360"/>
      </w:pPr>
    </w:lvl>
    <w:lvl w:ilvl="5" w:tplc="FA22AE3E" w:tentative="1">
      <w:start w:val="1"/>
      <w:numFmt w:val="lowerRoman"/>
      <w:lvlText w:val="%6."/>
      <w:lvlJc w:val="right"/>
      <w:pPr>
        <w:tabs>
          <w:tab w:val="num" w:pos="4320"/>
        </w:tabs>
        <w:ind w:left="4320" w:hanging="180"/>
      </w:pPr>
    </w:lvl>
    <w:lvl w:ilvl="6" w:tplc="1F2E87C2" w:tentative="1">
      <w:start w:val="1"/>
      <w:numFmt w:val="decimal"/>
      <w:lvlText w:val="%7."/>
      <w:lvlJc w:val="left"/>
      <w:pPr>
        <w:tabs>
          <w:tab w:val="num" w:pos="5040"/>
        </w:tabs>
        <w:ind w:left="5040" w:hanging="360"/>
      </w:pPr>
    </w:lvl>
    <w:lvl w:ilvl="7" w:tplc="ADA296A2" w:tentative="1">
      <w:start w:val="1"/>
      <w:numFmt w:val="lowerLetter"/>
      <w:lvlText w:val="%8."/>
      <w:lvlJc w:val="left"/>
      <w:pPr>
        <w:tabs>
          <w:tab w:val="num" w:pos="5760"/>
        </w:tabs>
        <w:ind w:left="5760" w:hanging="360"/>
      </w:pPr>
    </w:lvl>
    <w:lvl w:ilvl="8" w:tplc="3CEA389A" w:tentative="1">
      <w:start w:val="1"/>
      <w:numFmt w:val="lowerRoman"/>
      <w:lvlText w:val="%9."/>
      <w:lvlJc w:val="right"/>
      <w:pPr>
        <w:tabs>
          <w:tab w:val="num" w:pos="6480"/>
        </w:tabs>
        <w:ind w:left="6480" w:hanging="180"/>
      </w:pPr>
    </w:lvl>
  </w:abstractNum>
  <w:abstractNum w:abstractNumId="45" w15:restartNumberingAfterBreak="0">
    <w:nsid w:val="45B74FD7"/>
    <w:multiLevelType w:val="multilevel"/>
    <w:tmpl w:val="18A847F0"/>
    <w:lvl w:ilvl="0">
      <w:start w:val="1"/>
      <w:numFmt w:val="decimal"/>
      <w:lvlText w:val="%1."/>
      <w:lvlJc w:val="left"/>
      <w:pPr>
        <w:ind w:left="720" w:hanging="360"/>
      </w:pPr>
    </w:lvl>
    <w:lvl w:ilvl="1">
      <w:start w:val="1"/>
      <w:numFmt w:val="decimal"/>
      <w:lvlText w:val="%1.%2."/>
      <w:lvlJc w:val="left"/>
      <w:pPr>
        <w:ind w:left="1152" w:hanging="432"/>
      </w:pPr>
      <w:rPr>
        <w:b/>
        <w:bCs/>
      </w:rPr>
    </w:lvl>
    <w:lvl w:ilvl="2">
      <w:start w:val="1"/>
      <w:numFmt w:val="lowerLetter"/>
      <w:lvlText w:val="%3)"/>
      <w:lvlJc w:val="left"/>
      <w:pPr>
        <w:ind w:left="1584" w:hanging="504"/>
      </w:pPr>
      <w:rPr>
        <w:b w:val="0"/>
        <w:bCs/>
      </w:r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6" w15:restartNumberingAfterBreak="0">
    <w:nsid w:val="4E056809"/>
    <w:multiLevelType w:val="multilevel"/>
    <w:tmpl w:val="7F6E432C"/>
    <w:lvl w:ilvl="0">
      <w:start w:val="1"/>
      <w:numFmt w:val="bullet"/>
      <w:pStyle w:val="bullet6"/>
      <w:lvlText w:val=""/>
      <w:lvlJc w:val="left"/>
      <w:pPr>
        <w:tabs>
          <w:tab w:val="num" w:pos="3969"/>
        </w:tabs>
        <w:ind w:left="3969"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E6D7BFA"/>
    <w:multiLevelType w:val="singleLevel"/>
    <w:tmpl w:val="68563BF2"/>
    <w:lvl w:ilvl="0">
      <w:start w:val="1"/>
      <w:numFmt w:val="lowerLetter"/>
      <w:pStyle w:val="alpha5"/>
      <w:lvlText w:val="(%1)"/>
      <w:lvlJc w:val="left"/>
      <w:pPr>
        <w:tabs>
          <w:tab w:val="num" w:pos="3288"/>
        </w:tabs>
        <w:ind w:left="3288" w:hanging="680"/>
      </w:pPr>
      <w:rPr>
        <w:rFonts w:ascii="Arial" w:hAnsi="Arial" w:hint="default"/>
        <w:b w:val="0"/>
        <w:i w:val="0"/>
        <w:sz w:val="20"/>
      </w:rPr>
    </w:lvl>
  </w:abstractNum>
  <w:abstractNum w:abstractNumId="48" w15:restartNumberingAfterBreak="0">
    <w:nsid w:val="4ED1674E"/>
    <w:multiLevelType w:val="multilevel"/>
    <w:tmpl w:val="398ACB1E"/>
    <w:lvl w:ilvl="0">
      <w:start w:val="1"/>
      <w:numFmt w:val="none"/>
      <w:pStyle w:val="DefinitionsClauseAshurst"/>
      <w:suff w:val="nothing"/>
      <w:lvlText w:val=""/>
      <w:lvlJc w:val="left"/>
      <w:pPr>
        <w:ind w:left="782" w:firstLine="0"/>
      </w:pPr>
      <w:rPr>
        <w:rFonts w:ascii="Verdana" w:hAnsi="Verdana" w:hint="default"/>
        <w:b w:val="0"/>
        <w:i w:val="0"/>
        <w:sz w:val="18"/>
        <w:szCs w:val="18"/>
      </w:rPr>
    </w:lvl>
    <w:lvl w:ilvl="1">
      <w:start w:val="1"/>
      <w:numFmt w:val="lowerLetter"/>
      <w:pStyle w:val="DefinitionsAshurst"/>
      <w:lvlText w:val="(%2)"/>
      <w:lvlJc w:val="left"/>
      <w:pPr>
        <w:tabs>
          <w:tab w:val="num" w:pos="1406"/>
        </w:tabs>
        <w:ind w:left="1406" w:hanging="624"/>
      </w:pPr>
      <w:rPr>
        <w:rFonts w:ascii="Verdana" w:hAnsi="Verdana" w:hint="default"/>
        <w:b w:val="0"/>
        <w:i w:val="0"/>
        <w:sz w:val="18"/>
        <w:szCs w:val="18"/>
      </w:rPr>
    </w:lvl>
    <w:lvl w:ilvl="2">
      <w:start w:val="1"/>
      <w:numFmt w:val="lowerRoman"/>
      <w:pStyle w:val="DefSubAshurst"/>
      <w:lvlText w:val="(%3)"/>
      <w:lvlJc w:val="left"/>
      <w:pPr>
        <w:tabs>
          <w:tab w:val="num" w:pos="2030"/>
        </w:tabs>
        <w:ind w:left="2030" w:hanging="624"/>
      </w:pPr>
      <w:rPr>
        <w:rFonts w:hint="default"/>
      </w:rPr>
    </w:lvl>
    <w:lvl w:ilvl="3">
      <w:start w:val="1"/>
      <w:numFmt w:val="none"/>
      <w:suff w:val="nothing"/>
      <w:lvlText w:val=""/>
      <w:lvlJc w:val="left"/>
      <w:pPr>
        <w:ind w:left="1564" w:firstLine="0"/>
      </w:pPr>
      <w:rPr>
        <w:rFonts w:hint="default"/>
      </w:rPr>
    </w:lvl>
    <w:lvl w:ilvl="4">
      <w:start w:val="1"/>
      <w:numFmt w:val="none"/>
      <w:suff w:val="nothing"/>
      <w:lvlText w:val=""/>
      <w:lvlJc w:val="left"/>
      <w:pPr>
        <w:ind w:left="1564" w:firstLine="0"/>
      </w:pPr>
      <w:rPr>
        <w:rFonts w:hint="default"/>
      </w:rPr>
    </w:lvl>
    <w:lvl w:ilvl="5">
      <w:start w:val="1"/>
      <w:numFmt w:val="none"/>
      <w:suff w:val="nothing"/>
      <w:lvlText w:val=""/>
      <w:lvlJc w:val="left"/>
      <w:pPr>
        <w:ind w:left="1564" w:firstLine="0"/>
      </w:pPr>
      <w:rPr>
        <w:rFonts w:hint="default"/>
      </w:rPr>
    </w:lvl>
    <w:lvl w:ilvl="6">
      <w:start w:val="1"/>
      <w:numFmt w:val="none"/>
      <w:suff w:val="nothing"/>
      <w:lvlText w:val=""/>
      <w:lvlJc w:val="left"/>
      <w:pPr>
        <w:ind w:left="1564" w:firstLine="0"/>
      </w:pPr>
      <w:rPr>
        <w:rFonts w:hint="default"/>
      </w:rPr>
    </w:lvl>
    <w:lvl w:ilvl="7">
      <w:start w:val="1"/>
      <w:numFmt w:val="none"/>
      <w:suff w:val="nothing"/>
      <w:lvlText w:val=""/>
      <w:lvlJc w:val="left"/>
      <w:pPr>
        <w:ind w:left="1564" w:firstLine="0"/>
      </w:pPr>
      <w:rPr>
        <w:rFonts w:hint="default"/>
      </w:rPr>
    </w:lvl>
    <w:lvl w:ilvl="8">
      <w:start w:val="1"/>
      <w:numFmt w:val="none"/>
      <w:suff w:val="nothing"/>
      <w:lvlText w:val=""/>
      <w:lvlJc w:val="left"/>
      <w:pPr>
        <w:ind w:left="1564" w:firstLine="0"/>
      </w:pPr>
      <w:rPr>
        <w:rFonts w:hint="default"/>
      </w:rPr>
    </w:lvl>
  </w:abstractNum>
  <w:abstractNum w:abstractNumId="49" w15:restartNumberingAfterBreak="0">
    <w:nsid w:val="4F4B3ADF"/>
    <w:multiLevelType w:val="multilevel"/>
    <w:tmpl w:val="F39421A6"/>
    <w:lvl w:ilvl="0">
      <w:start w:val="1"/>
      <w:numFmt w:val="decimal"/>
      <w:pStyle w:val="H1Ashurst"/>
      <w:lvlText w:val="%1."/>
      <w:lvlJc w:val="left"/>
      <w:pPr>
        <w:tabs>
          <w:tab w:val="num" w:pos="782"/>
        </w:tabs>
        <w:ind w:left="782" w:hanging="782"/>
      </w:pPr>
      <w:rPr>
        <w:rFonts w:ascii="Arial" w:hAnsi="Arial" w:cs="Arial" w:hint="default"/>
        <w:b/>
        <w:bCs/>
        <w:i w:val="0"/>
        <w:sz w:val="21"/>
        <w:szCs w:val="24"/>
      </w:rPr>
    </w:lvl>
    <w:lvl w:ilvl="1">
      <w:start w:val="1"/>
      <w:numFmt w:val="decimal"/>
      <w:pStyle w:val="H2Ashurst"/>
      <w:lvlText w:val="%1.%2"/>
      <w:lvlJc w:val="left"/>
      <w:pPr>
        <w:tabs>
          <w:tab w:val="num" w:pos="782"/>
        </w:tabs>
        <w:ind w:left="782" w:hanging="782"/>
      </w:pPr>
      <w:rPr>
        <w:rFonts w:hint="default"/>
        <w:b/>
        <w:bCs/>
        <w:i w:val="0"/>
        <w:sz w:val="21"/>
        <w:szCs w:val="21"/>
      </w:rPr>
    </w:lvl>
    <w:lvl w:ilvl="2">
      <w:start w:val="1"/>
      <w:numFmt w:val="lowerLetter"/>
      <w:pStyle w:val="H3Ashurst"/>
      <w:lvlText w:val="(%3)"/>
      <w:lvlJc w:val="left"/>
      <w:pPr>
        <w:tabs>
          <w:tab w:val="num" w:pos="1406"/>
        </w:tabs>
        <w:ind w:left="1406" w:hanging="624"/>
      </w:pPr>
      <w:rPr>
        <w:rFonts w:hint="default"/>
        <w:b w:val="0"/>
        <w:i w:val="0"/>
        <w:sz w:val="20"/>
        <w:szCs w:val="18"/>
      </w:rPr>
    </w:lvl>
    <w:lvl w:ilvl="3">
      <w:start w:val="1"/>
      <w:numFmt w:val="lowerRoman"/>
      <w:pStyle w:val="H4Ashurst"/>
      <w:lvlText w:val="(%4)"/>
      <w:lvlJc w:val="left"/>
      <w:pPr>
        <w:tabs>
          <w:tab w:val="num" w:pos="2030"/>
        </w:tabs>
        <w:ind w:left="2030" w:hanging="624"/>
      </w:pPr>
      <w:rPr>
        <w:rFonts w:hint="default"/>
        <w:b w:val="0"/>
        <w:i w:val="0"/>
        <w:sz w:val="18"/>
        <w:szCs w:val="18"/>
      </w:rPr>
    </w:lvl>
    <w:lvl w:ilvl="4">
      <w:start w:val="1"/>
      <w:numFmt w:val="upperLetter"/>
      <w:pStyle w:val="H5Ashurst"/>
      <w:lvlText w:val="(%5)"/>
      <w:lvlJc w:val="left"/>
      <w:pPr>
        <w:tabs>
          <w:tab w:val="num" w:pos="2653"/>
        </w:tabs>
        <w:ind w:left="2653" w:hanging="623"/>
      </w:pPr>
      <w:rPr>
        <w:rFonts w:hint="default"/>
        <w:b w:val="0"/>
        <w:i w:val="0"/>
        <w:sz w:val="18"/>
        <w:szCs w:val="18"/>
      </w:rPr>
    </w:lvl>
    <w:lvl w:ilvl="5">
      <w:start w:val="27"/>
      <w:numFmt w:val="lowerLetter"/>
      <w:pStyle w:val="H6Ashurst"/>
      <w:lvlText w:val="(%6)"/>
      <w:lvlJc w:val="left"/>
      <w:pPr>
        <w:tabs>
          <w:tab w:val="num" w:pos="3277"/>
        </w:tabs>
        <w:ind w:left="3277" w:hanging="624"/>
      </w:pPr>
      <w:rPr>
        <w:rFonts w:hint="default"/>
        <w:b w:val="0"/>
        <w:i w:val="0"/>
        <w:sz w:val="18"/>
        <w:szCs w:val="18"/>
      </w:rPr>
    </w:lvl>
    <w:lvl w:ilvl="6">
      <w:start w:val="1"/>
      <w:numFmt w:val="lowerLetter"/>
      <w:pStyle w:val="H7Ashurst"/>
      <w:lvlText w:val="(%7)"/>
      <w:lvlJc w:val="left"/>
      <w:pPr>
        <w:tabs>
          <w:tab w:val="num" w:pos="3901"/>
        </w:tabs>
        <w:ind w:left="3901" w:hanging="624"/>
      </w:pPr>
      <w:rPr>
        <w:rFonts w:hint="default"/>
      </w:rPr>
    </w:lvl>
    <w:lvl w:ilvl="7">
      <w:start w:val="1"/>
      <w:numFmt w:val="lowerRoman"/>
      <w:pStyle w:val="H8Ashurst"/>
      <w:lvlText w:val="(%8)"/>
      <w:lvlJc w:val="left"/>
      <w:pPr>
        <w:tabs>
          <w:tab w:val="num" w:pos="4525"/>
        </w:tabs>
        <w:ind w:left="4525" w:hanging="624"/>
      </w:pPr>
      <w:rPr>
        <w:rFonts w:hint="default"/>
      </w:rPr>
    </w:lvl>
    <w:lvl w:ilvl="8">
      <w:start w:val="1"/>
      <w:numFmt w:val="none"/>
      <w:lvlText w:val=""/>
      <w:lvlJc w:val="left"/>
      <w:pPr>
        <w:tabs>
          <w:tab w:val="num" w:pos="0"/>
        </w:tabs>
        <w:ind w:left="0" w:firstLine="0"/>
      </w:pPr>
      <w:rPr>
        <w:rFonts w:hint="default"/>
      </w:rPr>
    </w:lvl>
  </w:abstractNum>
  <w:abstractNum w:abstractNumId="50" w15:restartNumberingAfterBreak="0">
    <w:nsid w:val="502724E0"/>
    <w:multiLevelType w:val="hybridMultilevel"/>
    <w:tmpl w:val="49D045C4"/>
    <w:lvl w:ilvl="0" w:tplc="33E2F0CA">
      <w:start w:val="1"/>
      <w:numFmt w:val="bullet"/>
      <w:lvlText w:val=""/>
      <w:lvlJc w:val="left"/>
      <w:pPr>
        <w:ind w:left="720" w:hanging="360"/>
      </w:pPr>
      <w:rPr>
        <w:rFonts w:ascii="Wingdings" w:hAnsi="Wingdings" w:hint="default"/>
      </w:rPr>
    </w:lvl>
    <w:lvl w:ilvl="1" w:tplc="24AE6F2C" w:tentative="1">
      <w:start w:val="1"/>
      <w:numFmt w:val="bullet"/>
      <w:lvlText w:val="o"/>
      <w:lvlJc w:val="left"/>
      <w:pPr>
        <w:ind w:left="1440" w:hanging="360"/>
      </w:pPr>
      <w:rPr>
        <w:rFonts w:ascii="Courier New" w:hAnsi="Courier New" w:cs="Courier New" w:hint="default"/>
      </w:rPr>
    </w:lvl>
    <w:lvl w:ilvl="2" w:tplc="4ECEC7B0" w:tentative="1">
      <w:start w:val="1"/>
      <w:numFmt w:val="bullet"/>
      <w:lvlText w:val=""/>
      <w:lvlJc w:val="left"/>
      <w:pPr>
        <w:ind w:left="2160" w:hanging="360"/>
      </w:pPr>
      <w:rPr>
        <w:rFonts w:ascii="Wingdings" w:hAnsi="Wingdings" w:hint="default"/>
      </w:rPr>
    </w:lvl>
    <w:lvl w:ilvl="3" w:tplc="244C00D4" w:tentative="1">
      <w:start w:val="1"/>
      <w:numFmt w:val="bullet"/>
      <w:lvlText w:val=""/>
      <w:lvlJc w:val="left"/>
      <w:pPr>
        <w:ind w:left="2880" w:hanging="360"/>
      </w:pPr>
      <w:rPr>
        <w:rFonts w:ascii="Symbol" w:hAnsi="Symbol" w:hint="default"/>
      </w:rPr>
    </w:lvl>
    <w:lvl w:ilvl="4" w:tplc="102AA000" w:tentative="1">
      <w:start w:val="1"/>
      <w:numFmt w:val="bullet"/>
      <w:lvlText w:val="o"/>
      <w:lvlJc w:val="left"/>
      <w:pPr>
        <w:ind w:left="3600" w:hanging="360"/>
      </w:pPr>
      <w:rPr>
        <w:rFonts w:ascii="Courier New" w:hAnsi="Courier New" w:cs="Courier New" w:hint="default"/>
      </w:rPr>
    </w:lvl>
    <w:lvl w:ilvl="5" w:tplc="C0889C24" w:tentative="1">
      <w:start w:val="1"/>
      <w:numFmt w:val="bullet"/>
      <w:lvlText w:val=""/>
      <w:lvlJc w:val="left"/>
      <w:pPr>
        <w:ind w:left="4320" w:hanging="360"/>
      </w:pPr>
      <w:rPr>
        <w:rFonts w:ascii="Wingdings" w:hAnsi="Wingdings" w:hint="default"/>
      </w:rPr>
    </w:lvl>
    <w:lvl w:ilvl="6" w:tplc="A8C2BDCE" w:tentative="1">
      <w:start w:val="1"/>
      <w:numFmt w:val="bullet"/>
      <w:lvlText w:val=""/>
      <w:lvlJc w:val="left"/>
      <w:pPr>
        <w:ind w:left="5040" w:hanging="360"/>
      </w:pPr>
      <w:rPr>
        <w:rFonts w:ascii="Symbol" w:hAnsi="Symbol" w:hint="default"/>
      </w:rPr>
    </w:lvl>
    <w:lvl w:ilvl="7" w:tplc="2F08A672" w:tentative="1">
      <w:start w:val="1"/>
      <w:numFmt w:val="bullet"/>
      <w:lvlText w:val="o"/>
      <w:lvlJc w:val="left"/>
      <w:pPr>
        <w:ind w:left="5760" w:hanging="360"/>
      </w:pPr>
      <w:rPr>
        <w:rFonts w:ascii="Courier New" w:hAnsi="Courier New" w:cs="Courier New" w:hint="default"/>
      </w:rPr>
    </w:lvl>
    <w:lvl w:ilvl="8" w:tplc="DE8C6338" w:tentative="1">
      <w:start w:val="1"/>
      <w:numFmt w:val="bullet"/>
      <w:lvlText w:val=""/>
      <w:lvlJc w:val="left"/>
      <w:pPr>
        <w:ind w:left="6480" w:hanging="360"/>
      </w:pPr>
      <w:rPr>
        <w:rFonts w:ascii="Wingdings" w:hAnsi="Wingdings" w:hint="default"/>
      </w:rPr>
    </w:lvl>
  </w:abstractNum>
  <w:abstractNum w:abstractNumId="51" w15:restartNumberingAfterBreak="0">
    <w:nsid w:val="512A7C3C"/>
    <w:multiLevelType w:val="singleLevel"/>
    <w:tmpl w:val="A84E3A7E"/>
    <w:lvl w:ilvl="0">
      <w:start w:val="1"/>
      <w:numFmt w:val="lowerLetter"/>
      <w:pStyle w:val="alpha1"/>
      <w:lvlText w:val="(%1)"/>
      <w:lvlJc w:val="left"/>
      <w:pPr>
        <w:tabs>
          <w:tab w:val="num" w:pos="680"/>
        </w:tabs>
        <w:ind w:left="680" w:hanging="680"/>
      </w:pPr>
      <w:rPr>
        <w:rFonts w:ascii="Arial" w:hAnsi="Arial" w:hint="default"/>
        <w:b w:val="0"/>
        <w:i w:val="0"/>
        <w:sz w:val="20"/>
      </w:rPr>
    </w:lvl>
  </w:abstractNum>
  <w:abstractNum w:abstractNumId="52" w15:restartNumberingAfterBreak="0">
    <w:nsid w:val="55F728E2"/>
    <w:multiLevelType w:val="multilevel"/>
    <w:tmpl w:val="61E061DC"/>
    <w:lvl w:ilvl="0">
      <w:start w:val="1"/>
      <w:numFmt w:val="upperRoman"/>
      <w:pStyle w:val="UCRoman2"/>
      <w:lvlText w:val="%1."/>
      <w:lvlJc w:val="left"/>
      <w:pPr>
        <w:tabs>
          <w:tab w:val="num" w:pos="1361"/>
        </w:tabs>
        <w:ind w:left="1361"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3" w15:restartNumberingAfterBreak="0">
    <w:nsid w:val="56E26FEF"/>
    <w:multiLevelType w:val="singleLevel"/>
    <w:tmpl w:val="0F1AC5FE"/>
    <w:lvl w:ilvl="0">
      <w:start w:val="1"/>
      <w:numFmt w:val="lowerRoman"/>
      <w:pStyle w:val="roman4"/>
      <w:lvlText w:val="(%1)"/>
      <w:lvlJc w:val="left"/>
      <w:pPr>
        <w:tabs>
          <w:tab w:val="num" w:pos="2608"/>
        </w:tabs>
        <w:ind w:left="2608" w:hanging="567"/>
      </w:pPr>
      <w:rPr>
        <w:rFonts w:ascii="Arial" w:hAnsi="Arial" w:hint="default"/>
        <w:b w:val="0"/>
        <w:i w:val="0"/>
        <w:sz w:val="20"/>
      </w:rPr>
    </w:lvl>
  </w:abstractNum>
  <w:abstractNum w:abstractNumId="54" w15:restartNumberingAfterBreak="0">
    <w:nsid w:val="57C67C4B"/>
    <w:multiLevelType w:val="hybridMultilevel"/>
    <w:tmpl w:val="E86E7356"/>
    <w:lvl w:ilvl="0" w:tplc="F66C528A">
      <w:start w:val="1"/>
      <w:numFmt w:val="bullet"/>
      <w:pStyle w:val="Bullet6Ashurst"/>
      <w:lvlText w:val=""/>
      <w:lvlJc w:val="left"/>
      <w:pPr>
        <w:tabs>
          <w:tab w:val="num" w:pos="3901"/>
        </w:tabs>
        <w:ind w:left="3901" w:hanging="624"/>
      </w:pPr>
      <w:rPr>
        <w:rFonts w:ascii="Symbol" w:hAnsi="Symbol" w:hint="default"/>
        <w:b w:val="0"/>
        <w:i w:val="0"/>
        <w:sz w:val="18"/>
        <w:szCs w:val="18"/>
      </w:rPr>
    </w:lvl>
    <w:lvl w:ilvl="1" w:tplc="1396BB36" w:tentative="1">
      <w:start w:val="1"/>
      <w:numFmt w:val="bullet"/>
      <w:lvlText w:val="o"/>
      <w:lvlJc w:val="left"/>
      <w:pPr>
        <w:tabs>
          <w:tab w:val="num" w:pos="1440"/>
        </w:tabs>
        <w:ind w:left="1440" w:hanging="360"/>
      </w:pPr>
      <w:rPr>
        <w:rFonts w:ascii="Courier New" w:hAnsi="Courier New" w:cs="Courier New" w:hint="default"/>
      </w:rPr>
    </w:lvl>
    <w:lvl w:ilvl="2" w:tplc="87764F62" w:tentative="1">
      <w:start w:val="1"/>
      <w:numFmt w:val="bullet"/>
      <w:lvlText w:val=""/>
      <w:lvlJc w:val="left"/>
      <w:pPr>
        <w:tabs>
          <w:tab w:val="num" w:pos="2160"/>
        </w:tabs>
        <w:ind w:left="2160" w:hanging="360"/>
      </w:pPr>
      <w:rPr>
        <w:rFonts w:ascii="Wingdings" w:hAnsi="Wingdings" w:hint="default"/>
      </w:rPr>
    </w:lvl>
    <w:lvl w:ilvl="3" w:tplc="EE908B40" w:tentative="1">
      <w:start w:val="1"/>
      <w:numFmt w:val="bullet"/>
      <w:lvlText w:val=""/>
      <w:lvlJc w:val="left"/>
      <w:pPr>
        <w:tabs>
          <w:tab w:val="num" w:pos="2880"/>
        </w:tabs>
        <w:ind w:left="2880" w:hanging="360"/>
      </w:pPr>
      <w:rPr>
        <w:rFonts w:ascii="Symbol" w:hAnsi="Symbol" w:hint="default"/>
      </w:rPr>
    </w:lvl>
    <w:lvl w:ilvl="4" w:tplc="AB8A3FAE" w:tentative="1">
      <w:start w:val="1"/>
      <w:numFmt w:val="bullet"/>
      <w:lvlText w:val="o"/>
      <w:lvlJc w:val="left"/>
      <w:pPr>
        <w:tabs>
          <w:tab w:val="num" w:pos="3600"/>
        </w:tabs>
        <w:ind w:left="3600" w:hanging="360"/>
      </w:pPr>
      <w:rPr>
        <w:rFonts w:ascii="Courier New" w:hAnsi="Courier New" w:cs="Courier New" w:hint="default"/>
      </w:rPr>
    </w:lvl>
    <w:lvl w:ilvl="5" w:tplc="8A60E8B2" w:tentative="1">
      <w:start w:val="1"/>
      <w:numFmt w:val="bullet"/>
      <w:lvlText w:val=""/>
      <w:lvlJc w:val="left"/>
      <w:pPr>
        <w:tabs>
          <w:tab w:val="num" w:pos="4320"/>
        </w:tabs>
        <w:ind w:left="4320" w:hanging="360"/>
      </w:pPr>
      <w:rPr>
        <w:rFonts w:ascii="Wingdings" w:hAnsi="Wingdings" w:hint="default"/>
      </w:rPr>
    </w:lvl>
    <w:lvl w:ilvl="6" w:tplc="B8BEC226" w:tentative="1">
      <w:start w:val="1"/>
      <w:numFmt w:val="bullet"/>
      <w:lvlText w:val=""/>
      <w:lvlJc w:val="left"/>
      <w:pPr>
        <w:tabs>
          <w:tab w:val="num" w:pos="5040"/>
        </w:tabs>
        <w:ind w:left="5040" w:hanging="360"/>
      </w:pPr>
      <w:rPr>
        <w:rFonts w:ascii="Symbol" w:hAnsi="Symbol" w:hint="default"/>
      </w:rPr>
    </w:lvl>
    <w:lvl w:ilvl="7" w:tplc="9D2ACE42" w:tentative="1">
      <w:start w:val="1"/>
      <w:numFmt w:val="bullet"/>
      <w:lvlText w:val="o"/>
      <w:lvlJc w:val="left"/>
      <w:pPr>
        <w:tabs>
          <w:tab w:val="num" w:pos="5760"/>
        </w:tabs>
        <w:ind w:left="5760" w:hanging="360"/>
      </w:pPr>
      <w:rPr>
        <w:rFonts w:ascii="Courier New" w:hAnsi="Courier New" w:cs="Courier New" w:hint="default"/>
      </w:rPr>
    </w:lvl>
    <w:lvl w:ilvl="8" w:tplc="65E8D86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8B303BF"/>
    <w:multiLevelType w:val="multilevel"/>
    <w:tmpl w:val="D5465F20"/>
    <w:lvl w:ilvl="0">
      <w:start w:val="1"/>
      <w:numFmt w:val="none"/>
      <w:pStyle w:val="TableL1"/>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1">
      <w:start w:val="1"/>
      <w:numFmt w:val="lowerLetter"/>
      <w:pStyle w:val="TableL2"/>
      <w:lvlText w:val="(%2)"/>
      <w:lvlJc w:val="left"/>
      <w:pPr>
        <w:tabs>
          <w:tab w:val="num" w:pos="720"/>
        </w:tabs>
        <w:ind w:left="720" w:hanging="720"/>
      </w:pPr>
      <w:rPr>
        <w:rFonts w:ascii="Arial" w:hAnsi="Arial" w:cs="Arial" w:hint="default"/>
        <w:b w:val="0"/>
        <w:i w:val="0"/>
        <w:caps w:val="0"/>
        <w:strike w:val="0"/>
        <w:dstrike w:val="0"/>
        <w:vanish w:val="0"/>
        <w:color w:val="auto"/>
        <w:sz w:val="21"/>
        <w:szCs w:val="18"/>
        <w:u w:val="none"/>
        <w:vertAlign w:val="baseline"/>
      </w:rPr>
    </w:lvl>
    <w:lvl w:ilvl="2">
      <w:start w:val="1"/>
      <w:numFmt w:val="lowerRoman"/>
      <w:pStyle w:val="TableL3"/>
      <w:lvlText w:val="(%3)"/>
      <w:lvlJc w:val="left"/>
      <w:pPr>
        <w:tabs>
          <w:tab w:val="num" w:pos="1440"/>
        </w:tabs>
        <w:ind w:left="144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pStyle w:val="TableL4"/>
      <w:lvlText w:val="%4."/>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decimal"/>
      <w:pStyle w:val="TableL5"/>
      <w:lvlText w:val="(%5)"/>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Restart w:val="0"/>
      <w:pStyle w:val="TableL6"/>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6">
      <w:start w:val="1"/>
      <w:numFmt w:val="none"/>
      <w:lvlRestart w:val="0"/>
      <w:pStyle w:val="TableL7"/>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7">
      <w:start w:val="1"/>
      <w:numFmt w:val="none"/>
      <w:lvlRestart w:val="0"/>
      <w:pStyle w:val="TableL8"/>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TableL9"/>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56" w15:restartNumberingAfterBreak="0">
    <w:nsid w:val="593047D9"/>
    <w:multiLevelType w:val="hybridMultilevel"/>
    <w:tmpl w:val="622A5644"/>
    <w:name w:val="WW8Num62"/>
    <w:lvl w:ilvl="0" w:tplc="6BA63B08">
      <w:start w:val="1"/>
      <w:numFmt w:val="bullet"/>
      <w:pStyle w:val="BulletAshurst"/>
      <w:lvlText w:val=""/>
      <w:lvlJc w:val="left"/>
      <w:pPr>
        <w:tabs>
          <w:tab w:val="num" w:pos="782"/>
        </w:tabs>
        <w:ind w:left="782" w:hanging="782"/>
      </w:pPr>
      <w:rPr>
        <w:rFonts w:ascii="Symbol" w:hAnsi="Symbol" w:hint="default"/>
      </w:rPr>
    </w:lvl>
    <w:lvl w:ilvl="1" w:tplc="1494D270" w:tentative="1">
      <w:start w:val="1"/>
      <w:numFmt w:val="bullet"/>
      <w:lvlText w:val="o"/>
      <w:lvlJc w:val="left"/>
      <w:pPr>
        <w:tabs>
          <w:tab w:val="num" w:pos="1440"/>
        </w:tabs>
        <w:ind w:left="1440" w:hanging="360"/>
      </w:pPr>
      <w:rPr>
        <w:rFonts w:ascii="Courier New" w:hAnsi="Courier New" w:cs="Courier New" w:hint="default"/>
      </w:rPr>
    </w:lvl>
    <w:lvl w:ilvl="2" w:tplc="BCE40744" w:tentative="1">
      <w:start w:val="1"/>
      <w:numFmt w:val="bullet"/>
      <w:lvlText w:val=""/>
      <w:lvlJc w:val="left"/>
      <w:pPr>
        <w:tabs>
          <w:tab w:val="num" w:pos="2160"/>
        </w:tabs>
        <w:ind w:left="2160" w:hanging="360"/>
      </w:pPr>
      <w:rPr>
        <w:rFonts w:ascii="Wingdings" w:hAnsi="Wingdings" w:hint="default"/>
      </w:rPr>
    </w:lvl>
    <w:lvl w:ilvl="3" w:tplc="3046421E" w:tentative="1">
      <w:start w:val="1"/>
      <w:numFmt w:val="bullet"/>
      <w:lvlText w:val=""/>
      <w:lvlJc w:val="left"/>
      <w:pPr>
        <w:tabs>
          <w:tab w:val="num" w:pos="2880"/>
        </w:tabs>
        <w:ind w:left="2880" w:hanging="360"/>
      </w:pPr>
      <w:rPr>
        <w:rFonts w:ascii="Symbol" w:hAnsi="Symbol" w:hint="default"/>
      </w:rPr>
    </w:lvl>
    <w:lvl w:ilvl="4" w:tplc="F1724964" w:tentative="1">
      <w:start w:val="1"/>
      <w:numFmt w:val="bullet"/>
      <w:lvlText w:val="o"/>
      <w:lvlJc w:val="left"/>
      <w:pPr>
        <w:tabs>
          <w:tab w:val="num" w:pos="3600"/>
        </w:tabs>
        <w:ind w:left="3600" w:hanging="360"/>
      </w:pPr>
      <w:rPr>
        <w:rFonts w:ascii="Courier New" w:hAnsi="Courier New" w:cs="Courier New" w:hint="default"/>
      </w:rPr>
    </w:lvl>
    <w:lvl w:ilvl="5" w:tplc="160E8144" w:tentative="1">
      <w:start w:val="1"/>
      <w:numFmt w:val="bullet"/>
      <w:lvlText w:val=""/>
      <w:lvlJc w:val="left"/>
      <w:pPr>
        <w:tabs>
          <w:tab w:val="num" w:pos="4320"/>
        </w:tabs>
        <w:ind w:left="4320" w:hanging="360"/>
      </w:pPr>
      <w:rPr>
        <w:rFonts w:ascii="Wingdings" w:hAnsi="Wingdings" w:hint="default"/>
      </w:rPr>
    </w:lvl>
    <w:lvl w:ilvl="6" w:tplc="786E9C16" w:tentative="1">
      <w:start w:val="1"/>
      <w:numFmt w:val="bullet"/>
      <w:lvlText w:val=""/>
      <w:lvlJc w:val="left"/>
      <w:pPr>
        <w:tabs>
          <w:tab w:val="num" w:pos="5040"/>
        </w:tabs>
        <w:ind w:left="5040" w:hanging="360"/>
      </w:pPr>
      <w:rPr>
        <w:rFonts w:ascii="Symbol" w:hAnsi="Symbol" w:hint="default"/>
      </w:rPr>
    </w:lvl>
    <w:lvl w:ilvl="7" w:tplc="64CEB81E" w:tentative="1">
      <w:start w:val="1"/>
      <w:numFmt w:val="bullet"/>
      <w:lvlText w:val="o"/>
      <w:lvlJc w:val="left"/>
      <w:pPr>
        <w:tabs>
          <w:tab w:val="num" w:pos="5760"/>
        </w:tabs>
        <w:ind w:left="5760" w:hanging="360"/>
      </w:pPr>
      <w:rPr>
        <w:rFonts w:ascii="Courier New" w:hAnsi="Courier New" w:cs="Courier New" w:hint="default"/>
      </w:rPr>
    </w:lvl>
    <w:lvl w:ilvl="8" w:tplc="0E60CAF8"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5A7031CE"/>
    <w:multiLevelType w:val="hybridMultilevel"/>
    <w:tmpl w:val="297E30CA"/>
    <w:lvl w:ilvl="0" w:tplc="9898A128">
      <w:start w:val="1"/>
      <w:numFmt w:val="bullet"/>
      <w:lvlText w:val=""/>
      <w:lvlJc w:val="left"/>
      <w:pPr>
        <w:ind w:left="720" w:hanging="360"/>
      </w:pPr>
      <w:rPr>
        <w:rFonts w:ascii="Symbol" w:hAnsi="Symbol" w:hint="default"/>
      </w:rPr>
    </w:lvl>
    <w:lvl w:ilvl="1" w:tplc="15D01B48">
      <w:start w:val="1"/>
      <w:numFmt w:val="bullet"/>
      <w:lvlText w:val="o"/>
      <w:lvlJc w:val="left"/>
      <w:pPr>
        <w:ind w:left="1440" w:hanging="360"/>
      </w:pPr>
      <w:rPr>
        <w:rFonts w:ascii="Courier New" w:hAnsi="Courier New" w:cs="Courier New" w:hint="default"/>
      </w:rPr>
    </w:lvl>
    <w:lvl w:ilvl="2" w:tplc="FEE66AF0" w:tentative="1">
      <w:start w:val="1"/>
      <w:numFmt w:val="bullet"/>
      <w:lvlText w:val=""/>
      <w:lvlJc w:val="left"/>
      <w:pPr>
        <w:ind w:left="2160" w:hanging="360"/>
      </w:pPr>
      <w:rPr>
        <w:rFonts w:ascii="Wingdings" w:hAnsi="Wingdings" w:hint="default"/>
      </w:rPr>
    </w:lvl>
    <w:lvl w:ilvl="3" w:tplc="DA407454" w:tentative="1">
      <w:start w:val="1"/>
      <w:numFmt w:val="bullet"/>
      <w:lvlText w:val=""/>
      <w:lvlJc w:val="left"/>
      <w:pPr>
        <w:ind w:left="2880" w:hanging="360"/>
      </w:pPr>
      <w:rPr>
        <w:rFonts w:ascii="Symbol" w:hAnsi="Symbol" w:hint="default"/>
      </w:rPr>
    </w:lvl>
    <w:lvl w:ilvl="4" w:tplc="4F36631C" w:tentative="1">
      <w:start w:val="1"/>
      <w:numFmt w:val="bullet"/>
      <w:lvlText w:val="o"/>
      <w:lvlJc w:val="left"/>
      <w:pPr>
        <w:ind w:left="3600" w:hanging="360"/>
      </w:pPr>
      <w:rPr>
        <w:rFonts w:ascii="Courier New" w:hAnsi="Courier New" w:cs="Courier New" w:hint="default"/>
      </w:rPr>
    </w:lvl>
    <w:lvl w:ilvl="5" w:tplc="AFAE3BC0" w:tentative="1">
      <w:start w:val="1"/>
      <w:numFmt w:val="bullet"/>
      <w:lvlText w:val=""/>
      <w:lvlJc w:val="left"/>
      <w:pPr>
        <w:ind w:left="4320" w:hanging="360"/>
      </w:pPr>
      <w:rPr>
        <w:rFonts w:ascii="Wingdings" w:hAnsi="Wingdings" w:hint="default"/>
      </w:rPr>
    </w:lvl>
    <w:lvl w:ilvl="6" w:tplc="7FBA72EE" w:tentative="1">
      <w:start w:val="1"/>
      <w:numFmt w:val="bullet"/>
      <w:lvlText w:val=""/>
      <w:lvlJc w:val="left"/>
      <w:pPr>
        <w:ind w:left="5040" w:hanging="360"/>
      </w:pPr>
      <w:rPr>
        <w:rFonts w:ascii="Symbol" w:hAnsi="Symbol" w:hint="default"/>
      </w:rPr>
    </w:lvl>
    <w:lvl w:ilvl="7" w:tplc="92E286D4" w:tentative="1">
      <w:start w:val="1"/>
      <w:numFmt w:val="bullet"/>
      <w:lvlText w:val="o"/>
      <w:lvlJc w:val="left"/>
      <w:pPr>
        <w:ind w:left="5760" w:hanging="360"/>
      </w:pPr>
      <w:rPr>
        <w:rFonts w:ascii="Courier New" w:hAnsi="Courier New" w:cs="Courier New" w:hint="default"/>
      </w:rPr>
    </w:lvl>
    <w:lvl w:ilvl="8" w:tplc="F392C09C" w:tentative="1">
      <w:start w:val="1"/>
      <w:numFmt w:val="bullet"/>
      <w:lvlText w:val=""/>
      <w:lvlJc w:val="left"/>
      <w:pPr>
        <w:ind w:left="6480" w:hanging="360"/>
      </w:pPr>
      <w:rPr>
        <w:rFonts w:ascii="Wingdings" w:hAnsi="Wingdings" w:hint="default"/>
      </w:rPr>
    </w:lvl>
  </w:abstractNum>
  <w:abstractNum w:abstractNumId="58" w15:restartNumberingAfterBreak="0">
    <w:nsid w:val="5AF711EC"/>
    <w:multiLevelType w:val="singleLevel"/>
    <w:tmpl w:val="139A78E0"/>
    <w:lvl w:ilvl="0">
      <w:start w:val="1"/>
      <w:numFmt w:val="lowerRoman"/>
      <w:pStyle w:val="roman1"/>
      <w:lvlText w:val="(%1)"/>
      <w:lvlJc w:val="left"/>
      <w:pPr>
        <w:tabs>
          <w:tab w:val="num" w:pos="680"/>
        </w:tabs>
        <w:ind w:left="680" w:hanging="680"/>
      </w:pPr>
      <w:rPr>
        <w:rFonts w:ascii="Arial" w:hAnsi="Arial" w:hint="default"/>
        <w:b w:val="0"/>
        <w:i w:val="0"/>
        <w:sz w:val="20"/>
      </w:rPr>
    </w:lvl>
  </w:abstractNum>
  <w:abstractNum w:abstractNumId="59" w15:restartNumberingAfterBreak="0">
    <w:nsid w:val="5D2F1843"/>
    <w:multiLevelType w:val="hybridMultilevel"/>
    <w:tmpl w:val="E74AA3C2"/>
    <w:lvl w:ilvl="0" w:tplc="DF66FC12">
      <w:start w:val="1"/>
      <w:numFmt w:val="bullet"/>
      <w:lvlText w:val=""/>
      <w:lvlJc w:val="left"/>
      <w:pPr>
        <w:ind w:left="1440" w:hanging="360"/>
      </w:pPr>
      <w:rPr>
        <w:rFonts w:ascii="Wingdings" w:hAnsi="Wingdings" w:hint="default"/>
      </w:rPr>
    </w:lvl>
    <w:lvl w:ilvl="1" w:tplc="C1543E72" w:tentative="1">
      <w:start w:val="1"/>
      <w:numFmt w:val="bullet"/>
      <w:lvlText w:val="o"/>
      <w:lvlJc w:val="left"/>
      <w:pPr>
        <w:ind w:left="2160" w:hanging="360"/>
      </w:pPr>
      <w:rPr>
        <w:rFonts w:ascii="Courier New" w:hAnsi="Courier New" w:cs="Courier New" w:hint="default"/>
      </w:rPr>
    </w:lvl>
    <w:lvl w:ilvl="2" w:tplc="11900F92" w:tentative="1">
      <w:start w:val="1"/>
      <w:numFmt w:val="bullet"/>
      <w:lvlText w:val=""/>
      <w:lvlJc w:val="left"/>
      <w:pPr>
        <w:ind w:left="2880" w:hanging="360"/>
      </w:pPr>
      <w:rPr>
        <w:rFonts w:ascii="Wingdings" w:hAnsi="Wingdings" w:hint="default"/>
      </w:rPr>
    </w:lvl>
    <w:lvl w:ilvl="3" w:tplc="D5B03AFE" w:tentative="1">
      <w:start w:val="1"/>
      <w:numFmt w:val="bullet"/>
      <w:lvlText w:val=""/>
      <w:lvlJc w:val="left"/>
      <w:pPr>
        <w:ind w:left="3600" w:hanging="360"/>
      </w:pPr>
      <w:rPr>
        <w:rFonts w:ascii="Symbol" w:hAnsi="Symbol" w:hint="default"/>
      </w:rPr>
    </w:lvl>
    <w:lvl w:ilvl="4" w:tplc="AB905F22" w:tentative="1">
      <w:start w:val="1"/>
      <w:numFmt w:val="bullet"/>
      <w:lvlText w:val="o"/>
      <w:lvlJc w:val="left"/>
      <w:pPr>
        <w:ind w:left="4320" w:hanging="360"/>
      </w:pPr>
      <w:rPr>
        <w:rFonts w:ascii="Courier New" w:hAnsi="Courier New" w:cs="Courier New" w:hint="default"/>
      </w:rPr>
    </w:lvl>
    <w:lvl w:ilvl="5" w:tplc="FCE81CF6" w:tentative="1">
      <w:start w:val="1"/>
      <w:numFmt w:val="bullet"/>
      <w:lvlText w:val=""/>
      <w:lvlJc w:val="left"/>
      <w:pPr>
        <w:ind w:left="5040" w:hanging="360"/>
      </w:pPr>
      <w:rPr>
        <w:rFonts w:ascii="Wingdings" w:hAnsi="Wingdings" w:hint="default"/>
      </w:rPr>
    </w:lvl>
    <w:lvl w:ilvl="6" w:tplc="8B6086F2" w:tentative="1">
      <w:start w:val="1"/>
      <w:numFmt w:val="bullet"/>
      <w:lvlText w:val=""/>
      <w:lvlJc w:val="left"/>
      <w:pPr>
        <w:ind w:left="5760" w:hanging="360"/>
      </w:pPr>
      <w:rPr>
        <w:rFonts w:ascii="Symbol" w:hAnsi="Symbol" w:hint="default"/>
      </w:rPr>
    </w:lvl>
    <w:lvl w:ilvl="7" w:tplc="68EA6E44" w:tentative="1">
      <w:start w:val="1"/>
      <w:numFmt w:val="bullet"/>
      <w:lvlText w:val="o"/>
      <w:lvlJc w:val="left"/>
      <w:pPr>
        <w:ind w:left="6480" w:hanging="360"/>
      </w:pPr>
      <w:rPr>
        <w:rFonts w:ascii="Courier New" w:hAnsi="Courier New" w:cs="Courier New" w:hint="default"/>
      </w:rPr>
    </w:lvl>
    <w:lvl w:ilvl="8" w:tplc="A03E0806" w:tentative="1">
      <w:start w:val="1"/>
      <w:numFmt w:val="bullet"/>
      <w:lvlText w:val=""/>
      <w:lvlJc w:val="left"/>
      <w:pPr>
        <w:ind w:left="7200" w:hanging="360"/>
      </w:pPr>
      <w:rPr>
        <w:rFonts w:ascii="Wingdings" w:hAnsi="Wingdings" w:hint="default"/>
      </w:rPr>
    </w:lvl>
  </w:abstractNum>
  <w:abstractNum w:abstractNumId="60" w15:restartNumberingAfterBreak="0">
    <w:nsid w:val="5FCB4379"/>
    <w:multiLevelType w:val="multilevel"/>
    <w:tmpl w:val="E458B8FC"/>
    <w:lvl w:ilvl="0">
      <w:start w:val="1"/>
      <w:numFmt w:val="upperLetter"/>
      <w:pStyle w:val="Recitals"/>
      <w:lvlText w:val="(%1)"/>
      <w:lvlJc w:val="left"/>
      <w:pPr>
        <w:tabs>
          <w:tab w:val="num" w:pos="680"/>
        </w:tabs>
        <w:ind w:left="680" w:hanging="68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1" w15:restartNumberingAfterBreak="0">
    <w:nsid w:val="612E7335"/>
    <w:multiLevelType w:val="multilevel"/>
    <w:tmpl w:val="0EB0F4E0"/>
    <w:lvl w:ilvl="0">
      <w:start w:val="1"/>
      <w:numFmt w:val="bullet"/>
      <w:pStyle w:val="Tablebullet"/>
      <w:lvlText w:val=""/>
      <w:lvlJc w:val="left"/>
      <w:pPr>
        <w:tabs>
          <w:tab w:val="num" w:pos="680"/>
        </w:tabs>
        <w:ind w:left="680"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61D45272"/>
    <w:multiLevelType w:val="multilevel"/>
    <w:tmpl w:val="36DAC85A"/>
    <w:name w:val="AltSH1toSH6Ashurst3"/>
    <w:lvl w:ilvl="0">
      <w:start w:val="1"/>
      <w:numFmt w:val="lowerLetter"/>
      <w:pStyle w:val="BulletarabeNiveau2"/>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left"/>
      <w:pPr>
        <w:tabs>
          <w:tab w:val="num" w:pos="1800"/>
        </w:tabs>
        <w:ind w:left="1800" w:hanging="360"/>
      </w:pPr>
      <w:rPr>
        <w:rFonts w:hint="default"/>
      </w:rPr>
    </w:lvl>
    <w:lvl w:ilvl="3">
      <w:start w:val="1"/>
      <w:numFmt w:val="decimal"/>
      <w:lvlText w:val="(%4)"/>
      <w:lvlJc w:val="left"/>
      <w:pPr>
        <w:tabs>
          <w:tab w:val="num" w:pos="2160"/>
        </w:tabs>
        <w:ind w:left="2160" w:hanging="360"/>
      </w:pPr>
      <w:rPr>
        <w:rFonts w:hint="default"/>
      </w:rPr>
    </w:lvl>
    <w:lvl w:ilvl="4">
      <w:start w:val="1"/>
      <w:numFmt w:val="lowerLetter"/>
      <w:lvlText w:val="(%5)"/>
      <w:lvlJc w:val="left"/>
      <w:pPr>
        <w:tabs>
          <w:tab w:val="num" w:pos="2520"/>
        </w:tabs>
        <w:ind w:left="2520" w:hanging="360"/>
      </w:pPr>
      <w:rPr>
        <w:rFonts w:hint="default"/>
      </w:rPr>
    </w:lvl>
    <w:lvl w:ilvl="5">
      <w:start w:val="1"/>
      <w:numFmt w:val="lowerRoman"/>
      <w:lvlText w:val="(%6)"/>
      <w:lvlJc w:val="left"/>
      <w:pPr>
        <w:tabs>
          <w:tab w:val="num" w:pos="2880"/>
        </w:tabs>
        <w:ind w:left="2880" w:hanging="360"/>
      </w:pPr>
      <w:rPr>
        <w:rFonts w:hint="default"/>
      </w:rPr>
    </w:lvl>
    <w:lvl w:ilvl="6">
      <w:start w:val="1"/>
      <w:numFmt w:val="decimal"/>
      <w:lvlText w:val="%7."/>
      <w:lvlJc w:val="left"/>
      <w:pPr>
        <w:tabs>
          <w:tab w:val="num" w:pos="3240"/>
        </w:tabs>
        <w:ind w:left="3240" w:hanging="360"/>
      </w:pPr>
      <w:rPr>
        <w:rFonts w:hint="default"/>
      </w:rPr>
    </w:lvl>
    <w:lvl w:ilvl="7">
      <w:start w:val="1"/>
      <w:numFmt w:val="lowerLetter"/>
      <w:lvlText w:val="%8."/>
      <w:lvlJc w:val="left"/>
      <w:pPr>
        <w:tabs>
          <w:tab w:val="num" w:pos="3600"/>
        </w:tabs>
        <w:ind w:left="3600" w:hanging="360"/>
      </w:pPr>
      <w:rPr>
        <w:rFonts w:hint="default"/>
      </w:rPr>
    </w:lvl>
    <w:lvl w:ilvl="8">
      <w:start w:val="1"/>
      <w:numFmt w:val="lowerRoman"/>
      <w:lvlText w:val="%9."/>
      <w:lvlJc w:val="left"/>
      <w:pPr>
        <w:tabs>
          <w:tab w:val="num" w:pos="3960"/>
        </w:tabs>
        <w:ind w:left="3960" w:hanging="360"/>
      </w:pPr>
      <w:rPr>
        <w:rFonts w:hint="default"/>
      </w:rPr>
    </w:lvl>
  </w:abstractNum>
  <w:abstractNum w:abstractNumId="63" w15:restartNumberingAfterBreak="0">
    <w:nsid w:val="62DD1698"/>
    <w:multiLevelType w:val="hybridMultilevel"/>
    <w:tmpl w:val="E738F32A"/>
    <w:lvl w:ilvl="0" w:tplc="002CD624">
      <w:start w:val="2"/>
      <w:numFmt w:val="bullet"/>
      <w:lvlText w:val="-"/>
      <w:lvlJc w:val="left"/>
      <w:pPr>
        <w:ind w:left="1429" w:hanging="360"/>
      </w:pPr>
      <w:rPr>
        <w:rFonts w:ascii="Arial" w:eastAsia="Times New Roman" w:hAnsi="Arial" w:cs="Arial" w:hint="default"/>
        <w:color w:val="auto"/>
      </w:rPr>
    </w:lvl>
    <w:lvl w:ilvl="1" w:tplc="D0EEB0D4" w:tentative="1">
      <w:start w:val="1"/>
      <w:numFmt w:val="bullet"/>
      <w:lvlText w:val="o"/>
      <w:lvlJc w:val="left"/>
      <w:pPr>
        <w:ind w:left="2149" w:hanging="360"/>
      </w:pPr>
      <w:rPr>
        <w:rFonts w:ascii="Courier New" w:hAnsi="Courier New" w:cs="Courier New" w:hint="default"/>
      </w:rPr>
    </w:lvl>
    <w:lvl w:ilvl="2" w:tplc="2BC0B756" w:tentative="1">
      <w:start w:val="1"/>
      <w:numFmt w:val="bullet"/>
      <w:lvlText w:val=""/>
      <w:lvlJc w:val="left"/>
      <w:pPr>
        <w:ind w:left="2869" w:hanging="360"/>
      </w:pPr>
      <w:rPr>
        <w:rFonts w:ascii="Wingdings" w:hAnsi="Wingdings" w:hint="default"/>
      </w:rPr>
    </w:lvl>
    <w:lvl w:ilvl="3" w:tplc="15D286B8" w:tentative="1">
      <w:start w:val="1"/>
      <w:numFmt w:val="bullet"/>
      <w:lvlText w:val=""/>
      <w:lvlJc w:val="left"/>
      <w:pPr>
        <w:ind w:left="3589" w:hanging="360"/>
      </w:pPr>
      <w:rPr>
        <w:rFonts w:ascii="Symbol" w:hAnsi="Symbol" w:hint="default"/>
      </w:rPr>
    </w:lvl>
    <w:lvl w:ilvl="4" w:tplc="C93ED34E" w:tentative="1">
      <w:start w:val="1"/>
      <w:numFmt w:val="bullet"/>
      <w:lvlText w:val="o"/>
      <w:lvlJc w:val="left"/>
      <w:pPr>
        <w:ind w:left="4309" w:hanging="360"/>
      </w:pPr>
      <w:rPr>
        <w:rFonts w:ascii="Courier New" w:hAnsi="Courier New" w:cs="Courier New" w:hint="default"/>
      </w:rPr>
    </w:lvl>
    <w:lvl w:ilvl="5" w:tplc="089E069A" w:tentative="1">
      <w:start w:val="1"/>
      <w:numFmt w:val="bullet"/>
      <w:lvlText w:val=""/>
      <w:lvlJc w:val="left"/>
      <w:pPr>
        <w:ind w:left="5029" w:hanging="360"/>
      </w:pPr>
      <w:rPr>
        <w:rFonts w:ascii="Wingdings" w:hAnsi="Wingdings" w:hint="default"/>
      </w:rPr>
    </w:lvl>
    <w:lvl w:ilvl="6" w:tplc="A926C7EE" w:tentative="1">
      <w:start w:val="1"/>
      <w:numFmt w:val="bullet"/>
      <w:lvlText w:val=""/>
      <w:lvlJc w:val="left"/>
      <w:pPr>
        <w:ind w:left="5749" w:hanging="360"/>
      </w:pPr>
      <w:rPr>
        <w:rFonts w:ascii="Symbol" w:hAnsi="Symbol" w:hint="default"/>
      </w:rPr>
    </w:lvl>
    <w:lvl w:ilvl="7" w:tplc="6BFC25C4" w:tentative="1">
      <w:start w:val="1"/>
      <w:numFmt w:val="bullet"/>
      <w:lvlText w:val="o"/>
      <w:lvlJc w:val="left"/>
      <w:pPr>
        <w:ind w:left="6469" w:hanging="360"/>
      </w:pPr>
      <w:rPr>
        <w:rFonts w:ascii="Courier New" w:hAnsi="Courier New" w:cs="Courier New" w:hint="default"/>
      </w:rPr>
    </w:lvl>
    <w:lvl w:ilvl="8" w:tplc="3216BBAE" w:tentative="1">
      <w:start w:val="1"/>
      <w:numFmt w:val="bullet"/>
      <w:lvlText w:val=""/>
      <w:lvlJc w:val="left"/>
      <w:pPr>
        <w:ind w:left="7189" w:hanging="360"/>
      </w:pPr>
      <w:rPr>
        <w:rFonts w:ascii="Wingdings" w:hAnsi="Wingdings" w:hint="default"/>
      </w:rPr>
    </w:lvl>
  </w:abstractNum>
  <w:abstractNum w:abstractNumId="64" w15:restartNumberingAfterBreak="0">
    <w:nsid w:val="64C47EA1"/>
    <w:multiLevelType w:val="singleLevel"/>
    <w:tmpl w:val="9E0807BA"/>
    <w:lvl w:ilvl="0">
      <w:start w:val="1"/>
      <w:numFmt w:val="lowerRoman"/>
      <w:pStyle w:val="Tableroman"/>
      <w:lvlText w:val="(%1)"/>
      <w:lvlJc w:val="left"/>
      <w:pPr>
        <w:tabs>
          <w:tab w:val="num" w:pos="680"/>
        </w:tabs>
        <w:ind w:left="680" w:hanging="680"/>
      </w:pPr>
      <w:rPr>
        <w:rFonts w:ascii="Arial" w:hAnsi="Arial" w:hint="default"/>
        <w:b w:val="0"/>
        <w:i w:val="0"/>
        <w:sz w:val="20"/>
      </w:rPr>
    </w:lvl>
  </w:abstractNum>
  <w:abstractNum w:abstractNumId="65" w15:restartNumberingAfterBreak="0">
    <w:nsid w:val="66DA78B2"/>
    <w:multiLevelType w:val="hybridMultilevel"/>
    <w:tmpl w:val="29482608"/>
    <w:lvl w:ilvl="0" w:tplc="6DF49D16">
      <w:start w:val="1"/>
      <w:numFmt w:val="decimal"/>
      <w:lvlText w:val="%1."/>
      <w:lvlJc w:val="left"/>
      <w:pPr>
        <w:ind w:left="720" w:hanging="360"/>
      </w:pPr>
    </w:lvl>
    <w:lvl w:ilvl="1" w:tplc="BD9C7FEC" w:tentative="1">
      <w:start w:val="1"/>
      <w:numFmt w:val="lowerLetter"/>
      <w:lvlText w:val="%2."/>
      <w:lvlJc w:val="left"/>
      <w:pPr>
        <w:ind w:left="1440" w:hanging="360"/>
      </w:pPr>
    </w:lvl>
    <w:lvl w:ilvl="2" w:tplc="FAA66072" w:tentative="1">
      <w:start w:val="1"/>
      <w:numFmt w:val="lowerRoman"/>
      <w:lvlText w:val="%3."/>
      <w:lvlJc w:val="right"/>
      <w:pPr>
        <w:ind w:left="2160" w:hanging="180"/>
      </w:pPr>
    </w:lvl>
    <w:lvl w:ilvl="3" w:tplc="7A00EC26" w:tentative="1">
      <w:start w:val="1"/>
      <w:numFmt w:val="decimal"/>
      <w:lvlText w:val="%4."/>
      <w:lvlJc w:val="left"/>
      <w:pPr>
        <w:ind w:left="2880" w:hanging="360"/>
      </w:pPr>
    </w:lvl>
    <w:lvl w:ilvl="4" w:tplc="17FEF06A" w:tentative="1">
      <w:start w:val="1"/>
      <w:numFmt w:val="lowerLetter"/>
      <w:lvlText w:val="%5."/>
      <w:lvlJc w:val="left"/>
      <w:pPr>
        <w:ind w:left="3600" w:hanging="360"/>
      </w:pPr>
    </w:lvl>
    <w:lvl w:ilvl="5" w:tplc="BD44508C" w:tentative="1">
      <w:start w:val="1"/>
      <w:numFmt w:val="lowerRoman"/>
      <w:lvlText w:val="%6."/>
      <w:lvlJc w:val="right"/>
      <w:pPr>
        <w:ind w:left="4320" w:hanging="180"/>
      </w:pPr>
    </w:lvl>
    <w:lvl w:ilvl="6" w:tplc="8B525492" w:tentative="1">
      <w:start w:val="1"/>
      <w:numFmt w:val="decimal"/>
      <w:lvlText w:val="%7."/>
      <w:lvlJc w:val="left"/>
      <w:pPr>
        <w:ind w:left="5040" w:hanging="360"/>
      </w:pPr>
    </w:lvl>
    <w:lvl w:ilvl="7" w:tplc="D782407C" w:tentative="1">
      <w:start w:val="1"/>
      <w:numFmt w:val="lowerLetter"/>
      <w:lvlText w:val="%8."/>
      <w:lvlJc w:val="left"/>
      <w:pPr>
        <w:ind w:left="5760" w:hanging="360"/>
      </w:pPr>
    </w:lvl>
    <w:lvl w:ilvl="8" w:tplc="603AF544" w:tentative="1">
      <w:start w:val="1"/>
      <w:numFmt w:val="lowerRoman"/>
      <w:lvlText w:val="%9."/>
      <w:lvlJc w:val="right"/>
      <w:pPr>
        <w:ind w:left="6480" w:hanging="180"/>
      </w:pPr>
    </w:lvl>
  </w:abstractNum>
  <w:abstractNum w:abstractNumId="66" w15:restartNumberingAfterBreak="0">
    <w:nsid w:val="672554BF"/>
    <w:multiLevelType w:val="multilevel"/>
    <w:tmpl w:val="0ACA3C5C"/>
    <w:lvl w:ilvl="0">
      <w:start w:val="1"/>
      <w:numFmt w:val="bullet"/>
      <w:pStyle w:val="bullet5"/>
      <w:lvlText w:val=""/>
      <w:lvlJc w:val="left"/>
      <w:pPr>
        <w:tabs>
          <w:tab w:val="num" w:pos="3288"/>
        </w:tabs>
        <w:ind w:left="3288"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67F16158"/>
    <w:multiLevelType w:val="hybridMultilevel"/>
    <w:tmpl w:val="63ECDCCE"/>
    <w:lvl w:ilvl="0" w:tplc="5E8EC91C">
      <w:start w:val="1"/>
      <w:numFmt w:val="bullet"/>
      <w:pStyle w:val="Bullet3Ashurst"/>
      <w:lvlText w:val=""/>
      <w:lvlJc w:val="left"/>
      <w:pPr>
        <w:tabs>
          <w:tab w:val="num" w:pos="2030"/>
        </w:tabs>
        <w:ind w:left="2030" w:hanging="624"/>
      </w:pPr>
      <w:rPr>
        <w:rFonts w:ascii="Symbol" w:hAnsi="Symbol" w:hint="default"/>
        <w:b w:val="0"/>
        <w:i w:val="0"/>
        <w:sz w:val="18"/>
        <w:szCs w:val="18"/>
      </w:rPr>
    </w:lvl>
    <w:lvl w:ilvl="1" w:tplc="EE304C6A" w:tentative="1">
      <w:start w:val="1"/>
      <w:numFmt w:val="bullet"/>
      <w:lvlText w:val="o"/>
      <w:lvlJc w:val="left"/>
      <w:pPr>
        <w:tabs>
          <w:tab w:val="num" w:pos="1440"/>
        </w:tabs>
        <w:ind w:left="1440" w:hanging="360"/>
      </w:pPr>
      <w:rPr>
        <w:rFonts w:ascii="Courier New" w:hAnsi="Courier New" w:cs="Courier New" w:hint="default"/>
      </w:rPr>
    </w:lvl>
    <w:lvl w:ilvl="2" w:tplc="CF1050C0" w:tentative="1">
      <w:start w:val="1"/>
      <w:numFmt w:val="bullet"/>
      <w:lvlText w:val=""/>
      <w:lvlJc w:val="left"/>
      <w:pPr>
        <w:tabs>
          <w:tab w:val="num" w:pos="2160"/>
        </w:tabs>
        <w:ind w:left="2160" w:hanging="360"/>
      </w:pPr>
      <w:rPr>
        <w:rFonts w:ascii="Wingdings" w:hAnsi="Wingdings" w:hint="default"/>
      </w:rPr>
    </w:lvl>
    <w:lvl w:ilvl="3" w:tplc="566A8FB6" w:tentative="1">
      <w:start w:val="1"/>
      <w:numFmt w:val="bullet"/>
      <w:lvlText w:val=""/>
      <w:lvlJc w:val="left"/>
      <w:pPr>
        <w:tabs>
          <w:tab w:val="num" w:pos="2880"/>
        </w:tabs>
        <w:ind w:left="2880" w:hanging="360"/>
      </w:pPr>
      <w:rPr>
        <w:rFonts w:ascii="Symbol" w:hAnsi="Symbol" w:hint="default"/>
      </w:rPr>
    </w:lvl>
    <w:lvl w:ilvl="4" w:tplc="A34E6B68" w:tentative="1">
      <w:start w:val="1"/>
      <w:numFmt w:val="bullet"/>
      <w:lvlText w:val="o"/>
      <w:lvlJc w:val="left"/>
      <w:pPr>
        <w:tabs>
          <w:tab w:val="num" w:pos="3600"/>
        </w:tabs>
        <w:ind w:left="3600" w:hanging="360"/>
      </w:pPr>
      <w:rPr>
        <w:rFonts w:ascii="Courier New" w:hAnsi="Courier New" w:cs="Courier New" w:hint="default"/>
      </w:rPr>
    </w:lvl>
    <w:lvl w:ilvl="5" w:tplc="DC986AAE" w:tentative="1">
      <w:start w:val="1"/>
      <w:numFmt w:val="bullet"/>
      <w:lvlText w:val=""/>
      <w:lvlJc w:val="left"/>
      <w:pPr>
        <w:tabs>
          <w:tab w:val="num" w:pos="4320"/>
        </w:tabs>
        <w:ind w:left="4320" w:hanging="360"/>
      </w:pPr>
      <w:rPr>
        <w:rFonts w:ascii="Wingdings" w:hAnsi="Wingdings" w:hint="default"/>
      </w:rPr>
    </w:lvl>
    <w:lvl w:ilvl="6" w:tplc="13C82EDC" w:tentative="1">
      <w:start w:val="1"/>
      <w:numFmt w:val="bullet"/>
      <w:lvlText w:val=""/>
      <w:lvlJc w:val="left"/>
      <w:pPr>
        <w:tabs>
          <w:tab w:val="num" w:pos="5040"/>
        </w:tabs>
        <w:ind w:left="5040" w:hanging="360"/>
      </w:pPr>
      <w:rPr>
        <w:rFonts w:ascii="Symbol" w:hAnsi="Symbol" w:hint="default"/>
      </w:rPr>
    </w:lvl>
    <w:lvl w:ilvl="7" w:tplc="F48EA764" w:tentative="1">
      <w:start w:val="1"/>
      <w:numFmt w:val="bullet"/>
      <w:lvlText w:val="o"/>
      <w:lvlJc w:val="left"/>
      <w:pPr>
        <w:tabs>
          <w:tab w:val="num" w:pos="5760"/>
        </w:tabs>
        <w:ind w:left="5760" w:hanging="360"/>
      </w:pPr>
      <w:rPr>
        <w:rFonts w:ascii="Courier New" w:hAnsi="Courier New" w:cs="Courier New" w:hint="default"/>
      </w:rPr>
    </w:lvl>
    <w:lvl w:ilvl="8" w:tplc="5BEE3914"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9246705"/>
    <w:multiLevelType w:val="multilevel"/>
    <w:tmpl w:val="0A907C1E"/>
    <w:lvl w:ilvl="0">
      <w:start w:val="1"/>
      <w:numFmt w:val="decimal"/>
      <w:pStyle w:val="TableNum1Ashurst"/>
      <w:suff w:val="nothing"/>
      <w:lvlText w:val="%1."/>
      <w:lvlJc w:val="left"/>
      <w:pPr>
        <w:ind w:left="0" w:firstLine="0"/>
      </w:pPr>
      <w:rPr>
        <w:rFonts w:hint="default"/>
        <w:b w:val="0"/>
        <w:i w:val="0"/>
        <w:sz w:val="18"/>
      </w:rPr>
    </w:lvl>
    <w:lvl w:ilvl="1">
      <w:start w:val="1"/>
      <w:numFmt w:val="decimal"/>
      <w:pStyle w:val="TableNum2Ashurst"/>
      <w:suff w:val="nothing"/>
      <w:lvlText w:val="%1.%2"/>
      <w:lvlJc w:val="left"/>
      <w:pPr>
        <w:ind w:left="0" w:firstLine="0"/>
      </w:pPr>
      <w:rPr>
        <w:rFonts w:hint="default"/>
        <w:b w:val="0"/>
        <w:i w:val="0"/>
        <w:sz w:val="18"/>
        <w:szCs w:val="18"/>
      </w:rPr>
    </w:lvl>
    <w:lvl w:ilvl="2">
      <w:start w:val="1"/>
      <w:numFmt w:val="lowerLetter"/>
      <w:pStyle w:val="TableNum3Ashurst"/>
      <w:suff w:val="nothing"/>
      <w:lvlText w:val="(%3)"/>
      <w:lvlJc w:val="left"/>
      <w:pPr>
        <w:ind w:left="0" w:firstLine="0"/>
      </w:pPr>
      <w:rPr>
        <w:rFonts w:hint="default"/>
        <w:b w:val="0"/>
        <w:i w:val="0"/>
        <w:sz w:val="18"/>
        <w:szCs w:val="18"/>
      </w:rPr>
    </w:lvl>
    <w:lvl w:ilvl="3">
      <w:start w:val="1"/>
      <w:numFmt w:val="lowerRoman"/>
      <w:pStyle w:val="TableNum4Ashurst"/>
      <w:suff w:val="nothing"/>
      <w:lvlText w:val="(%4)"/>
      <w:lvlJc w:val="left"/>
      <w:pPr>
        <w:ind w:left="0" w:firstLine="0"/>
      </w:pPr>
      <w:rPr>
        <w:rFonts w:hint="default"/>
        <w:b w:val="0"/>
        <w:i w:val="0"/>
        <w:sz w:val="18"/>
        <w:szCs w:val="18"/>
      </w:rPr>
    </w:lvl>
    <w:lvl w:ilvl="4">
      <w:start w:val="1"/>
      <w:numFmt w:val="upperLetter"/>
      <w:pStyle w:val="TableNum5Ashurst"/>
      <w:suff w:val="nothing"/>
      <w:lvlText w:val="(%5)"/>
      <w:lvlJc w:val="left"/>
      <w:pPr>
        <w:ind w:left="0" w:firstLine="0"/>
      </w:pPr>
      <w:rPr>
        <w:rFonts w:hint="default"/>
        <w:b w:val="0"/>
        <w:i w:val="0"/>
        <w:sz w:val="18"/>
        <w:szCs w:val="18"/>
      </w:rPr>
    </w:lvl>
    <w:lvl w:ilvl="5">
      <w:start w:val="27"/>
      <w:numFmt w:val="lowerLetter"/>
      <w:pStyle w:val="TableNum6Ashurst"/>
      <w:suff w:val="nothing"/>
      <w:lvlText w:val="(%6)"/>
      <w:lvlJc w:val="left"/>
      <w:pPr>
        <w:ind w:left="0" w:firstLine="0"/>
      </w:pPr>
      <w:rPr>
        <w:rFonts w:hint="default"/>
        <w:b w:val="0"/>
        <w:i w:val="0"/>
        <w:sz w:val="18"/>
        <w:szCs w:val="18"/>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69" w15:restartNumberingAfterBreak="0">
    <w:nsid w:val="6A730588"/>
    <w:multiLevelType w:val="hybridMultilevel"/>
    <w:tmpl w:val="99AE1CDE"/>
    <w:lvl w:ilvl="0" w:tplc="D9A65A94">
      <w:start w:val="1"/>
      <w:numFmt w:val="bullet"/>
      <w:lvlText w:val="-"/>
      <w:lvlJc w:val="left"/>
      <w:pPr>
        <w:tabs>
          <w:tab w:val="num" w:pos="360"/>
        </w:tabs>
        <w:ind w:left="360" w:hanging="360"/>
      </w:pPr>
      <w:rPr>
        <w:rFonts w:ascii="Arial" w:hAnsi="Arial" w:cs="Arial" w:hint="default"/>
      </w:rPr>
    </w:lvl>
    <w:lvl w:ilvl="1" w:tplc="4704BE84">
      <w:start w:val="1"/>
      <w:numFmt w:val="bullet"/>
      <w:lvlText w:val="o"/>
      <w:lvlJc w:val="left"/>
      <w:pPr>
        <w:tabs>
          <w:tab w:val="num" w:pos="1080"/>
        </w:tabs>
        <w:ind w:left="1080" w:hanging="360"/>
      </w:pPr>
      <w:rPr>
        <w:rFonts w:ascii="Courier New" w:hAnsi="Courier New" w:cs="Courier New" w:hint="default"/>
      </w:rPr>
    </w:lvl>
    <w:lvl w:ilvl="2" w:tplc="7C4A9490">
      <w:start w:val="1"/>
      <w:numFmt w:val="bullet"/>
      <w:lvlText w:val=""/>
      <w:lvlJc w:val="left"/>
      <w:pPr>
        <w:tabs>
          <w:tab w:val="num" w:pos="1800"/>
        </w:tabs>
        <w:ind w:left="1800" w:hanging="360"/>
      </w:pPr>
      <w:rPr>
        <w:rFonts w:ascii="Wingdings" w:hAnsi="Wingdings" w:cs="Wingdings" w:hint="default"/>
      </w:rPr>
    </w:lvl>
    <w:lvl w:ilvl="3" w:tplc="D7A67674">
      <w:start w:val="1"/>
      <w:numFmt w:val="bullet"/>
      <w:lvlText w:val=""/>
      <w:lvlJc w:val="left"/>
      <w:pPr>
        <w:tabs>
          <w:tab w:val="num" w:pos="2520"/>
        </w:tabs>
        <w:ind w:left="2520" w:hanging="360"/>
      </w:pPr>
      <w:rPr>
        <w:rFonts w:ascii="Symbol" w:hAnsi="Symbol" w:cs="Symbol" w:hint="default"/>
      </w:rPr>
    </w:lvl>
    <w:lvl w:ilvl="4" w:tplc="C90C7CC2">
      <w:start w:val="1"/>
      <w:numFmt w:val="bullet"/>
      <w:lvlText w:val="o"/>
      <w:lvlJc w:val="left"/>
      <w:pPr>
        <w:tabs>
          <w:tab w:val="num" w:pos="3240"/>
        </w:tabs>
        <w:ind w:left="3240" w:hanging="360"/>
      </w:pPr>
      <w:rPr>
        <w:rFonts w:ascii="Courier New" w:hAnsi="Courier New" w:cs="Courier New" w:hint="default"/>
      </w:rPr>
    </w:lvl>
    <w:lvl w:ilvl="5" w:tplc="ACC803BE">
      <w:start w:val="1"/>
      <w:numFmt w:val="bullet"/>
      <w:lvlText w:val=""/>
      <w:lvlJc w:val="left"/>
      <w:pPr>
        <w:tabs>
          <w:tab w:val="num" w:pos="3960"/>
        </w:tabs>
        <w:ind w:left="3960" w:hanging="360"/>
      </w:pPr>
      <w:rPr>
        <w:rFonts w:ascii="Wingdings" w:hAnsi="Wingdings" w:cs="Wingdings" w:hint="default"/>
      </w:rPr>
    </w:lvl>
    <w:lvl w:ilvl="6" w:tplc="092C313A">
      <w:start w:val="1"/>
      <w:numFmt w:val="bullet"/>
      <w:lvlText w:val=""/>
      <w:lvlJc w:val="left"/>
      <w:pPr>
        <w:tabs>
          <w:tab w:val="num" w:pos="4680"/>
        </w:tabs>
        <w:ind w:left="4680" w:hanging="360"/>
      </w:pPr>
      <w:rPr>
        <w:rFonts w:ascii="Symbol" w:hAnsi="Symbol" w:cs="Symbol" w:hint="default"/>
      </w:rPr>
    </w:lvl>
    <w:lvl w:ilvl="7" w:tplc="FC82A1DC">
      <w:start w:val="1"/>
      <w:numFmt w:val="bullet"/>
      <w:lvlText w:val="o"/>
      <w:lvlJc w:val="left"/>
      <w:pPr>
        <w:tabs>
          <w:tab w:val="num" w:pos="5400"/>
        </w:tabs>
        <w:ind w:left="5400" w:hanging="360"/>
      </w:pPr>
      <w:rPr>
        <w:rFonts w:ascii="Courier New" w:hAnsi="Courier New" w:cs="Courier New" w:hint="default"/>
      </w:rPr>
    </w:lvl>
    <w:lvl w:ilvl="8" w:tplc="EE3E8ABA">
      <w:start w:val="1"/>
      <w:numFmt w:val="bullet"/>
      <w:lvlText w:val=""/>
      <w:lvlJc w:val="left"/>
      <w:pPr>
        <w:tabs>
          <w:tab w:val="num" w:pos="6120"/>
        </w:tabs>
        <w:ind w:left="6120" w:hanging="360"/>
      </w:pPr>
      <w:rPr>
        <w:rFonts w:ascii="Wingdings" w:hAnsi="Wingdings" w:cs="Wingdings" w:hint="default"/>
      </w:rPr>
    </w:lvl>
  </w:abstractNum>
  <w:abstractNum w:abstractNumId="70" w15:restartNumberingAfterBreak="0">
    <w:nsid w:val="6A7F67AA"/>
    <w:multiLevelType w:val="multilevel"/>
    <w:tmpl w:val="C3E264AA"/>
    <w:lvl w:ilvl="0">
      <w:start w:val="1"/>
      <w:numFmt w:val="upperLetter"/>
      <w:pStyle w:val="UCAlpha3"/>
      <w:lvlText w:val="%1."/>
      <w:lvlJc w:val="left"/>
      <w:pPr>
        <w:tabs>
          <w:tab w:val="num" w:pos="2041"/>
        </w:tabs>
        <w:ind w:left="2041"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1" w15:restartNumberingAfterBreak="0">
    <w:nsid w:val="6B1D1232"/>
    <w:multiLevelType w:val="multilevel"/>
    <w:tmpl w:val="CF42C4A4"/>
    <w:lvl w:ilvl="0">
      <w:start w:val="1"/>
      <w:numFmt w:val="decimal"/>
      <w:pStyle w:val="Level1"/>
      <w:lvlText w:val="%1"/>
      <w:lvlJc w:val="left"/>
      <w:pPr>
        <w:tabs>
          <w:tab w:val="num" w:pos="680"/>
        </w:tabs>
        <w:ind w:left="680" w:hanging="680"/>
      </w:pPr>
      <w:rPr>
        <w:rFonts w:ascii="Arial" w:hAnsi="Arial" w:cs="Arial" w:hint="default"/>
        <w:b/>
        <w:i w:val="0"/>
        <w:sz w:val="20"/>
        <w:lang w:val="en-US"/>
      </w:rPr>
    </w:lvl>
    <w:lvl w:ilvl="1">
      <w:start w:val="1"/>
      <w:numFmt w:val="decimal"/>
      <w:pStyle w:val="Level2"/>
      <w:lvlText w:val="%1.%2"/>
      <w:lvlJc w:val="left"/>
      <w:pPr>
        <w:tabs>
          <w:tab w:val="num" w:pos="680"/>
        </w:tabs>
        <w:ind w:left="680" w:hanging="680"/>
      </w:pPr>
      <w:rPr>
        <w:rFonts w:hint="default"/>
        <w:b/>
        <w:i w:val="0"/>
        <w:sz w:val="21"/>
      </w:rPr>
    </w:lvl>
    <w:lvl w:ilvl="2">
      <w:start w:val="1"/>
      <w:numFmt w:val="decimal"/>
      <w:pStyle w:val="Level3"/>
      <w:lvlText w:val="%1.%2.%3"/>
      <w:lvlJc w:val="left"/>
      <w:pPr>
        <w:tabs>
          <w:tab w:val="num" w:pos="1361"/>
        </w:tabs>
        <w:ind w:left="1361" w:hanging="681"/>
      </w:pPr>
      <w:rPr>
        <w:rFonts w:hint="default"/>
        <w:b/>
        <w:i w:val="0"/>
        <w:sz w:val="17"/>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ascii="Arial" w:hAnsi="Arial" w:cs="Arial" w:hint="default"/>
        <w:sz w:val="22"/>
        <w:szCs w:val="22"/>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72" w15:restartNumberingAfterBreak="0">
    <w:nsid w:val="6B502D22"/>
    <w:multiLevelType w:val="multilevel"/>
    <w:tmpl w:val="FF1ECB7A"/>
    <w:lvl w:ilvl="0">
      <w:start w:val="27"/>
      <w:numFmt w:val="lowerLetter"/>
      <w:pStyle w:val="doublealpha"/>
      <w:lvlText w:val="(%1)"/>
      <w:lvlJc w:val="left"/>
      <w:pPr>
        <w:tabs>
          <w:tab w:val="num" w:pos="680"/>
        </w:tabs>
        <w:ind w:left="680" w:hanging="680"/>
      </w:pPr>
      <w:rPr>
        <w:rFonts w:ascii="Arial" w:hAnsi="Arial" w:hint="default"/>
        <w:b w:val="0"/>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3" w15:restartNumberingAfterBreak="0">
    <w:nsid w:val="6BEA4D3C"/>
    <w:multiLevelType w:val="multilevel"/>
    <w:tmpl w:val="6F8CBAA2"/>
    <w:lvl w:ilvl="0">
      <w:start w:val="1"/>
      <w:numFmt w:val="upperLetter"/>
      <w:pStyle w:val="UCAlpha6"/>
      <w:lvlText w:val="%1."/>
      <w:lvlJc w:val="left"/>
      <w:pPr>
        <w:tabs>
          <w:tab w:val="num" w:pos="3969"/>
        </w:tabs>
        <w:ind w:left="3969"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4" w15:restartNumberingAfterBreak="0">
    <w:nsid w:val="6C5255B9"/>
    <w:multiLevelType w:val="singleLevel"/>
    <w:tmpl w:val="88FA3EFA"/>
    <w:lvl w:ilvl="0">
      <w:start w:val="1"/>
      <w:numFmt w:val="lowerRoman"/>
      <w:pStyle w:val="roman6"/>
      <w:lvlText w:val="(%1)"/>
      <w:lvlJc w:val="left"/>
      <w:pPr>
        <w:tabs>
          <w:tab w:val="num" w:pos="3969"/>
        </w:tabs>
        <w:ind w:left="3969" w:hanging="681"/>
      </w:pPr>
      <w:rPr>
        <w:rFonts w:ascii="Arial" w:hAnsi="Arial" w:hint="default"/>
        <w:b w:val="0"/>
        <w:i w:val="0"/>
        <w:sz w:val="20"/>
      </w:rPr>
    </w:lvl>
  </w:abstractNum>
  <w:abstractNum w:abstractNumId="75" w15:restartNumberingAfterBreak="0">
    <w:nsid w:val="6D13513A"/>
    <w:multiLevelType w:val="hybridMultilevel"/>
    <w:tmpl w:val="F8AEB498"/>
    <w:lvl w:ilvl="0" w:tplc="5ABA2DC6">
      <w:start w:val="1"/>
      <w:numFmt w:val="bullet"/>
      <w:pStyle w:val="Bullet4Ashurst"/>
      <w:lvlText w:val=""/>
      <w:lvlJc w:val="left"/>
      <w:pPr>
        <w:tabs>
          <w:tab w:val="num" w:pos="2654"/>
        </w:tabs>
        <w:ind w:left="2654" w:hanging="624"/>
      </w:pPr>
      <w:rPr>
        <w:rFonts w:ascii="Symbol" w:hAnsi="Symbol" w:hint="default"/>
        <w:b w:val="0"/>
        <w:i w:val="0"/>
        <w:sz w:val="18"/>
        <w:szCs w:val="18"/>
      </w:rPr>
    </w:lvl>
    <w:lvl w:ilvl="1" w:tplc="84CAB61E" w:tentative="1">
      <w:start w:val="1"/>
      <w:numFmt w:val="bullet"/>
      <w:lvlText w:val="o"/>
      <w:lvlJc w:val="left"/>
      <w:pPr>
        <w:tabs>
          <w:tab w:val="num" w:pos="1440"/>
        </w:tabs>
        <w:ind w:left="1440" w:hanging="360"/>
      </w:pPr>
      <w:rPr>
        <w:rFonts w:ascii="Courier New" w:hAnsi="Courier New" w:cs="Courier New" w:hint="default"/>
      </w:rPr>
    </w:lvl>
    <w:lvl w:ilvl="2" w:tplc="48265CEA" w:tentative="1">
      <w:start w:val="1"/>
      <w:numFmt w:val="bullet"/>
      <w:lvlText w:val=""/>
      <w:lvlJc w:val="left"/>
      <w:pPr>
        <w:tabs>
          <w:tab w:val="num" w:pos="2160"/>
        </w:tabs>
        <w:ind w:left="2160" w:hanging="360"/>
      </w:pPr>
      <w:rPr>
        <w:rFonts w:ascii="Wingdings" w:hAnsi="Wingdings" w:hint="default"/>
      </w:rPr>
    </w:lvl>
    <w:lvl w:ilvl="3" w:tplc="FC6C5732" w:tentative="1">
      <w:start w:val="1"/>
      <w:numFmt w:val="bullet"/>
      <w:lvlText w:val=""/>
      <w:lvlJc w:val="left"/>
      <w:pPr>
        <w:tabs>
          <w:tab w:val="num" w:pos="2880"/>
        </w:tabs>
        <w:ind w:left="2880" w:hanging="360"/>
      </w:pPr>
      <w:rPr>
        <w:rFonts w:ascii="Symbol" w:hAnsi="Symbol" w:hint="default"/>
      </w:rPr>
    </w:lvl>
    <w:lvl w:ilvl="4" w:tplc="85743EF2" w:tentative="1">
      <w:start w:val="1"/>
      <w:numFmt w:val="bullet"/>
      <w:lvlText w:val="o"/>
      <w:lvlJc w:val="left"/>
      <w:pPr>
        <w:tabs>
          <w:tab w:val="num" w:pos="3600"/>
        </w:tabs>
        <w:ind w:left="3600" w:hanging="360"/>
      </w:pPr>
      <w:rPr>
        <w:rFonts w:ascii="Courier New" w:hAnsi="Courier New" w:cs="Courier New" w:hint="default"/>
      </w:rPr>
    </w:lvl>
    <w:lvl w:ilvl="5" w:tplc="47760CF2" w:tentative="1">
      <w:start w:val="1"/>
      <w:numFmt w:val="bullet"/>
      <w:lvlText w:val=""/>
      <w:lvlJc w:val="left"/>
      <w:pPr>
        <w:tabs>
          <w:tab w:val="num" w:pos="4320"/>
        </w:tabs>
        <w:ind w:left="4320" w:hanging="360"/>
      </w:pPr>
      <w:rPr>
        <w:rFonts w:ascii="Wingdings" w:hAnsi="Wingdings" w:hint="default"/>
      </w:rPr>
    </w:lvl>
    <w:lvl w:ilvl="6" w:tplc="12F0CE14" w:tentative="1">
      <w:start w:val="1"/>
      <w:numFmt w:val="bullet"/>
      <w:lvlText w:val=""/>
      <w:lvlJc w:val="left"/>
      <w:pPr>
        <w:tabs>
          <w:tab w:val="num" w:pos="5040"/>
        </w:tabs>
        <w:ind w:left="5040" w:hanging="360"/>
      </w:pPr>
      <w:rPr>
        <w:rFonts w:ascii="Symbol" w:hAnsi="Symbol" w:hint="default"/>
      </w:rPr>
    </w:lvl>
    <w:lvl w:ilvl="7" w:tplc="5B0C5BA6" w:tentative="1">
      <w:start w:val="1"/>
      <w:numFmt w:val="bullet"/>
      <w:lvlText w:val="o"/>
      <w:lvlJc w:val="left"/>
      <w:pPr>
        <w:tabs>
          <w:tab w:val="num" w:pos="5760"/>
        </w:tabs>
        <w:ind w:left="5760" w:hanging="360"/>
      </w:pPr>
      <w:rPr>
        <w:rFonts w:ascii="Courier New" w:hAnsi="Courier New" w:cs="Courier New" w:hint="default"/>
      </w:rPr>
    </w:lvl>
    <w:lvl w:ilvl="8" w:tplc="4D1E1130"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6D83192E"/>
    <w:multiLevelType w:val="hybridMultilevel"/>
    <w:tmpl w:val="6F44E488"/>
    <w:lvl w:ilvl="0" w:tplc="45C8665C">
      <w:start w:val="1"/>
      <w:numFmt w:val="lowerLetter"/>
      <w:lvlText w:val="(%1)"/>
      <w:lvlJc w:val="left"/>
      <w:pPr>
        <w:ind w:left="720" w:hanging="360"/>
      </w:pPr>
      <w:rPr>
        <w:rFonts w:hint="default"/>
        <w:b/>
        <w:bCs/>
      </w:rPr>
    </w:lvl>
    <w:lvl w:ilvl="1" w:tplc="2D207830" w:tentative="1">
      <w:start w:val="1"/>
      <w:numFmt w:val="lowerLetter"/>
      <w:lvlText w:val="%2."/>
      <w:lvlJc w:val="left"/>
      <w:pPr>
        <w:ind w:left="1440" w:hanging="360"/>
      </w:pPr>
    </w:lvl>
    <w:lvl w:ilvl="2" w:tplc="50040202" w:tentative="1">
      <w:start w:val="1"/>
      <w:numFmt w:val="lowerRoman"/>
      <w:lvlText w:val="%3."/>
      <w:lvlJc w:val="right"/>
      <w:pPr>
        <w:ind w:left="2160" w:hanging="180"/>
      </w:pPr>
    </w:lvl>
    <w:lvl w:ilvl="3" w:tplc="7ECE0A10" w:tentative="1">
      <w:start w:val="1"/>
      <w:numFmt w:val="decimal"/>
      <w:lvlText w:val="%4."/>
      <w:lvlJc w:val="left"/>
      <w:pPr>
        <w:ind w:left="2880" w:hanging="360"/>
      </w:pPr>
    </w:lvl>
    <w:lvl w:ilvl="4" w:tplc="7928760E" w:tentative="1">
      <w:start w:val="1"/>
      <w:numFmt w:val="lowerLetter"/>
      <w:lvlText w:val="%5."/>
      <w:lvlJc w:val="left"/>
      <w:pPr>
        <w:ind w:left="3600" w:hanging="360"/>
      </w:pPr>
    </w:lvl>
    <w:lvl w:ilvl="5" w:tplc="57166896" w:tentative="1">
      <w:start w:val="1"/>
      <w:numFmt w:val="lowerRoman"/>
      <w:lvlText w:val="%6."/>
      <w:lvlJc w:val="right"/>
      <w:pPr>
        <w:ind w:left="4320" w:hanging="180"/>
      </w:pPr>
    </w:lvl>
    <w:lvl w:ilvl="6" w:tplc="C75A6166" w:tentative="1">
      <w:start w:val="1"/>
      <w:numFmt w:val="decimal"/>
      <w:lvlText w:val="%7."/>
      <w:lvlJc w:val="left"/>
      <w:pPr>
        <w:ind w:left="5040" w:hanging="360"/>
      </w:pPr>
    </w:lvl>
    <w:lvl w:ilvl="7" w:tplc="07FCB9CA" w:tentative="1">
      <w:start w:val="1"/>
      <w:numFmt w:val="lowerLetter"/>
      <w:lvlText w:val="%8."/>
      <w:lvlJc w:val="left"/>
      <w:pPr>
        <w:ind w:left="5760" w:hanging="360"/>
      </w:pPr>
    </w:lvl>
    <w:lvl w:ilvl="8" w:tplc="FFA2AECE" w:tentative="1">
      <w:start w:val="1"/>
      <w:numFmt w:val="lowerRoman"/>
      <w:lvlText w:val="%9."/>
      <w:lvlJc w:val="right"/>
      <w:pPr>
        <w:ind w:left="6480" w:hanging="180"/>
      </w:pPr>
    </w:lvl>
  </w:abstractNum>
  <w:abstractNum w:abstractNumId="77" w15:restartNumberingAfterBreak="0">
    <w:nsid w:val="714E106C"/>
    <w:multiLevelType w:val="multilevel"/>
    <w:tmpl w:val="F9025BFE"/>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7169173D"/>
    <w:multiLevelType w:val="singleLevel"/>
    <w:tmpl w:val="041E58B6"/>
    <w:lvl w:ilvl="0">
      <w:start w:val="1"/>
      <w:numFmt w:val="lowerLetter"/>
      <w:pStyle w:val="alpha2"/>
      <w:lvlText w:val="(%1)"/>
      <w:lvlJc w:val="left"/>
      <w:pPr>
        <w:tabs>
          <w:tab w:val="num" w:pos="1361"/>
        </w:tabs>
        <w:ind w:left="1361" w:hanging="681"/>
      </w:pPr>
      <w:rPr>
        <w:rFonts w:ascii="Arial" w:hAnsi="Arial" w:hint="default"/>
        <w:b w:val="0"/>
        <w:i w:val="0"/>
        <w:sz w:val="20"/>
      </w:rPr>
    </w:lvl>
  </w:abstractNum>
  <w:abstractNum w:abstractNumId="79" w15:restartNumberingAfterBreak="0">
    <w:nsid w:val="71E94AF2"/>
    <w:multiLevelType w:val="multilevel"/>
    <w:tmpl w:val="5CCC722A"/>
    <w:lvl w:ilvl="0">
      <w:start w:val="1"/>
      <w:numFmt w:val="bullet"/>
      <w:pStyle w:val="dashbullet6"/>
      <w:lvlText w:val=""/>
      <w:lvlJc w:val="left"/>
      <w:pPr>
        <w:tabs>
          <w:tab w:val="num" w:pos="3969"/>
        </w:tabs>
        <w:ind w:left="3969" w:hanging="681"/>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720A4883"/>
    <w:multiLevelType w:val="hybridMultilevel"/>
    <w:tmpl w:val="04860880"/>
    <w:lvl w:ilvl="0" w:tplc="529C93FE">
      <w:start w:val="1"/>
      <w:numFmt w:val="decimal"/>
      <w:lvlText w:val="%1."/>
      <w:lvlJc w:val="left"/>
      <w:pPr>
        <w:ind w:left="720" w:hanging="360"/>
      </w:pPr>
    </w:lvl>
    <w:lvl w:ilvl="1" w:tplc="1DE07D1C" w:tentative="1">
      <w:start w:val="1"/>
      <w:numFmt w:val="lowerLetter"/>
      <w:lvlText w:val="%2."/>
      <w:lvlJc w:val="left"/>
      <w:pPr>
        <w:ind w:left="1440" w:hanging="360"/>
      </w:pPr>
    </w:lvl>
    <w:lvl w:ilvl="2" w:tplc="F9A288FA" w:tentative="1">
      <w:start w:val="1"/>
      <w:numFmt w:val="lowerRoman"/>
      <w:lvlText w:val="%3."/>
      <w:lvlJc w:val="right"/>
      <w:pPr>
        <w:ind w:left="2160" w:hanging="180"/>
      </w:pPr>
    </w:lvl>
    <w:lvl w:ilvl="3" w:tplc="4C70D62C" w:tentative="1">
      <w:start w:val="1"/>
      <w:numFmt w:val="decimal"/>
      <w:lvlText w:val="%4."/>
      <w:lvlJc w:val="left"/>
      <w:pPr>
        <w:ind w:left="2880" w:hanging="360"/>
      </w:pPr>
    </w:lvl>
    <w:lvl w:ilvl="4" w:tplc="CD9EA728" w:tentative="1">
      <w:start w:val="1"/>
      <w:numFmt w:val="lowerLetter"/>
      <w:lvlText w:val="%5."/>
      <w:lvlJc w:val="left"/>
      <w:pPr>
        <w:ind w:left="3600" w:hanging="360"/>
      </w:pPr>
    </w:lvl>
    <w:lvl w:ilvl="5" w:tplc="55621B4C" w:tentative="1">
      <w:start w:val="1"/>
      <w:numFmt w:val="lowerRoman"/>
      <w:lvlText w:val="%6."/>
      <w:lvlJc w:val="right"/>
      <w:pPr>
        <w:ind w:left="4320" w:hanging="180"/>
      </w:pPr>
    </w:lvl>
    <w:lvl w:ilvl="6" w:tplc="AC7A6E58" w:tentative="1">
      <w:start w:val="1"/>
      <w:numFmt w:val="decimal"/>
      <w:lvlText w:val="%7."/>
      <w:lvlJc w:val="left"/>
      <w:pPr>
        <w:ind w:left="5040" w:hanging="360"/>
      </w:pPr>
    </w:lvl>
    <w:lvl w:ilvl="7" w:tplc="9D067860" w:tentative="1">
      <w:start w:val="1"/>
      <w:numFmt w:val="lowerLetter"/>
      <w:lvlText w:val="%8."/>
      <w:lvlJc w:val="left"/>
      <w:pPr>
        <w:ind w:left="5760" w:hanging="360"/>
      </w:pPr>
    </w:lvl>
    <w:lvl w:ilvl="8" w:tplc="662E60CC" w:tentative="1">
      <w:start w:val="1"/>
      <w:numFmt w:val="lowerRoman"/>
      <w:lvlText w:val="%9."/>
      <w:lvlJc w:val="right"/>
      <w:pPr>
        <w:ind w:left="6480" w:hanging="180"/>
      </w:pPr>
    </w:lvl>
  </w:abstractNum>
  <w:abstractNum w:abstractNumId="81" w15:restartNumberingAfterBreak="0">
    <w:nsid w:val="721F606D"/>
    <w:multiLevelType w:val="multilevel"/>
    <w:tmpl w:val="8B945808"/>
    <w:lvl w:ilvl="0">
      <w:start w:val="1"/>
      <w:numFmt w:val="bullet"/>
      <w:pStyle w:val="bullet2"/>
      <w:lvlText w:val=""/>
      <w:lvlJc w:val="left"/>
      <w:pPr>
        <w:tabs>
          <w:tab w:val="num" w:pos="1361"/>
        </w:tabs>
        <w:ind w:left="1361"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72AE5392"/>
    <w:multiLevelType w:val="multilevel"/>
    <w:tmpl w:val="18A847F0"/>
    <w:lvl w:ilvl="0">
      <w:start w:val="1"/>
      <w:numFmt w:val="decimal"/>
      <w:lvlText w:val="%1."/>
      <w:lvlJc w:val="left"/>
      <w:pPr>
        <w:ind w:left="720" w:hanging="360"/>
      </w:pPr>
    </w:lvl>
    <w:lvl w:ilvl="1">
      <w:start w:val="1"/>
      <w:numFmt w:val="decimal"/>
      <w:lvlText w:val="%1.%2."/>
      <w:lvlJc w:val="left"/>
      <w:pPr>
        <w:ind w:left="1152" w:hanging="432"/>
      </w:pPr>
      <w:rPr>
        <w:b/>
        <w:bCs/>
      </w:rPr>
    </w:lvl>
    <w:lvl w:ilvl="2">
      <w:start w:val="1"/>
      <w:numFmt w:val="lowerLetter"/>
      <w:lvlText w:val="%3)"/>
      <w:lvlJc w:val="left"/>
      <w:pPr>
        <w:ind w:left="1584" w:hanging="504"/>
      </w:pPr>
      <w:rPr>
        <w:b w:val="0"/>
        <w:bCs/>
      </w:r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83" w15:restartNumberingAfterBreak="0">
    <w:nsid w:val="72C54596"/>
    <w:multiLevelType w:val="hybridMultilevel"/>
    <w:tmpl w:val="7354CAAE"/>
    <w:lvl w:ilvl="0" w:tplc="5A90DB5C">
      <w:start w:val="2"/>
      <w:numFmt w:val="bullet"/>
      <w:lvlText w:val="-"/>
      <w:lvlJc w:val="left"/>
      <w:pPr>
        <w:ind w:left="720" w:hanging="360"/>
      </w:pPr>
      <w:rPr>
        <w:rFonts w:ascii="Arial" w:eastAsia="Times New Roman" w:hAnsi="Arial" w:cs="Arial" w:hint="default"/>
        <w:color w:val="auto"/>
      </w:rPr>
    </w:lvl>
    <w:lvl w:ilvl="1" w:tplc="E192585C" w:tentative="1">
      <w:start w:val="1"/>
      <w:numFmt w:val="bullet"/>
      <w:lvlText w:val="o"/>
      <w:lvlJc w:val="left"/>
      <w:pPr>
        <w:ind w:left="1440" w:hanging="360"/>
      </w:pPr>
      <w:rPr>
        <w:rFonts w:ascii="Courier New" w:hAnsi="Courier New" w:cs="Courier New" w:hint="default"/>
      </w:rPr>
    </w:lvl>
    <w:lvl w:ilvl="2" w:tplc="3F2A9E6A" w:tentative="1">
      <w:start w:val="1"/>
      <w:numFmt w:val="bullet"/>
      <w:lvlText w:val=""/>
      <w:lvlJc w:val="left"/>
      <w:pPr>
        <w:ind w:left="2160" w:hanging="360"/>
      </w:pPr>
      <w:rPr>
        <w:rFonts w:ascii="Wingdings" w:hAnsi="Wingdings" w:hint="default"/>
      </w:rPr>
    </w:lvl>
    <w:lvl w:ilvl="3" w:tplc="C5EEF8BE" w:tentative="1">
      <w:start w:val="1"/>
      <w:numFmt w:val="bullet"/>
      <w:lvlText w:val=""/>
      <w:lvlJc w:val="left"/>
      <w:pPr>
        <w:ind w:left="2880" w:hanging="360"/>
      </w:pPr>
      <w:rPr>
        <w:rFonts w:ascii="Symbol" w:hAnsi="Symbol" w:hint="default"/>
      </w:rPr>
    </w:lvl>
    <w:lvl w:ilvl="4" w:tplc="4A5AEC28" w:tentative="1">
      <w:start w:val="1"/>
      <w:numFmt w:val="bullet"/>
      <w:lvlText w:val="o"/>
      <w:lvlJc w:val="left"/>
      <w:pPr>
        <w:ind w:left="3600" w:hanging="360"/>
      </w:pPr>
      <w:rPr>
        <w:rFonts w:ascii="Courier New" w:hAnsi="Courier New" w:cs="Courier New" w:hint="default"/>
      </w:rPr>
    </w:lvl>
    <w:lvl w:ilvl="5" w:tplc="6BBA2F4A" w:tentative="1">
      <w:start w:val="1"/>
      <w:numFmt w:val="bullet"/>
      <w:lvlText w:val=""/>
      <w:lvlJc w:val="left"/>
      <w:pPr>
        <w:ind w:left="4320" w:hanging="360"/>
      </w:pPr>
      <w:rPr>
        <w:rFonts w:ascii="Wingdings" w:hAnsi="Wingdings" w:hint="default"/>
      </w:rPr>
    </w:lvl>
    <w:lvl w:ilvl="6" w:tplc="B7409598" w:tentative="1">
      <w:start w:val="1"/>
      <w:numFmt w:val="bullet"/>
      <w:lvlText w:val=""/>
      <w:lvlJc w:val="left"/>
      <w:pPr>
        <w:ind w:left="5040" w:hanging="360"/>
      </w:pPr>
      <w:rPr>
        <w:rFonts w:ascii="Symbol" w:hAnsi="Symbol" w:hint="default"/>
      </w:rPr>
    </w:lvl>
    <w:lvl w:ilvl="7" w:tplc="4ED82C34" w:tentative="1">
      <w:start w:val="1"/>
      <w:numFmt w:val="bullet"/>
      <w:lvlText w:val="o"/>
      <w:lvlJc w:val="left"/>
      <w:pPr>
        <w:ind w:left="5760" w:hanging="360"/>
      </w:pPr>
      <w:rPr>
        <w:rFonts w:ascii="Courier New" w:hAnsi="Courier New" w:cs="Courier New" w:hint="default"/>
      </w:rPr>
    </w:lvl>
    <w:lvl w:ilvl="8" w:tplc="3E8ABAE8" w:tentative="1">
      <w:start w:val="1"/>
      <w:numFmt w:val="bullet"/>
      <w:lvlText w:val=""/>
      <w:lvlJc w:val="left"/>
      <w:pPr>
        <w:ind w:left="6480" w:hanging="360"/>
      </w:pPr>
      <w:rPr>
        <w:rFonts w:ascii="Wingdings" w:hAnsi="Wingdings" w:hint="default"/>
      </w:rPr>
    </w:lvl>
  </w:abstractNum>
  <w:abstractNum w:abstractNumId="84" w15:restartNumberingAfterBreak="0">
    <w:nsid w:val="7327602C"/>
    <w:multiLevelType w:val="hybridMultilevel"/>
    <w:tmpl w:val="843EAC2E"/>
    <w:lvl w:ilvl="0" w:tplc="E236C0FE">
      <w:start w:val="1"/>
      <w:numFmt w:val="bullet"/>
      <w:lvlText w:val=""/>
      <w:lvlJc w:val="left"/>
      <w:pPr>
        <w:ind w:left="720" w:hanging="360"/>
      </w:pPr>
      <w:rPr>
        <w:rFonts w:ascii="Symbol" w:hAnsi="Symbol" w:hint="default"/>
      </w:rPr>
    </w:lvl>
    <w:lvl w:ilvl="1" w:tplc="8C9A8782" w:tentative="1">
      <w:start w:val="1"/>
      <w:numFmt w:val="bullet"/>
      <w:lvlText w:val="o"/>
      <w:lvlJc w:val="left"/>
      <w:pPr>
        <w:ind w:left="1440" w:hanging="360"/>
      </w:pPr>
      <w:rPr>
        <w:rFonts w:ascii="Courier New" w:hAnsi="Courier New" w:cs="Courier New" w:hint="default"/>
      </w:rPr>
    </w:lvl>
    <w:lvl w:ilvl="2" w:tplc="E9F6FF04" w:tentative="1">
      <w:start w:val="1"/>
      <w:numFmt w:val="bullet"/>
      <w:lvlText w:val=""/>
      <w:lvlJc w:val="left"/>
      <w:pPr>
        <w:ind w:left="2160" w:hanging="360"/>
      </w:pPr>
      <w:rPr>
        <w:rFonts w:ascii="Wingdings" w:hAnsi="Wingdings" w:hint="default"/>
      </w:rPr>
    </w:lvl>
    <w:lvl w:ilvl="3" w:tplc="F7D0A318" w:tentative="1">
      <w:start w:val="1"/>
      <w:numFmt w:val="bullet"/>
      <w:lvlText w:val=""/>
      <w:lvlJc w:val="left"/>
      <w:pPr>
        <w:ind w:left="2880" w:hanging="360"/>
      </w:pPr>
      <w:rPr>
        <w:rFonts w:ascii="Symbol" w:hAnsi="Symbol" w:hint="default"/>
      </w:rPr>
    </w:lvl>
    <w:lvl w:ilvl="4" w:tplc="688C2DF4" w:tentative="1">
      <w:start w:val="1"/>
      <w:numFmt w:val="bullet"/>
      <w:lvlText w:val="o"/>
      <w:lvlJc w:val="left"/>
      <w:pPr>
        <w:ind w:left="3600" w:hanging="360"/>
      </w:pPr>
      <w:rPr>
        <w:rFonts w:ascii="Courier New" w:hAnsi="Courier New" w:cs="Courier New" w:hint="default"/>
      </w:rPr>
    </w:lvl>
    <w:lvl w:ilvl="5" w:tplc="6DD4E50C" w:tentative="1">
      <w:start w:val="1"/>
      <w:numFmt w:val="bullet"/>
      <w:lvlText w:val=""/>
      <w:lvlJc w:val="left"/>
      <w:pPr>
        <w:ind w:left="4320" w:hanging="360"/>
      </w:pPr>
      <w:rPr>
        <w:rFonts w:ascii="Wingdings" w:hAnsi="Wingdings" w:hint="default"/>
      </w:rPr>
    </w:lvl>
    <w:lvl w:ilvl="6" w:tplc="90FA608C" w:tentative="1">
      <w:start w:val="1"/>
      <w:numFmt w:val="bullet"/>
      <w:lvlText w:val=""/>
      <w:lvlJc w:val="left"/>
      <w:pPr>
        <w:ind w:left="5040" w:hanging="360"/>
      </w:pPr>
      <w:rPr>
        <w:rFonts w:ascii="Symbol" w:hAnsi="Symbol" w:hint="default"/>
      </w:rPr>
    </w:lvl>
    <w:lvl w:ilvl="7" w:tplc="4748F180" w:tentative="1">
      <w:start w:val="1"/>
      <w:numFmt w:val="bullet"/>
      <w:lvlText w:val="o"/>
      <w:lvlJc w:val="left"/>
      <w:pPr>
        <w:ind w:left="5760" w:hanging="360"/>
      </w:pPr>
      <w:rPr>
        <w:rFonts w:ascii="Courier New" w:hAnsi="Courier New" w:cs="Courier New" w:hint="default"/>
      </w:rPr>
    </w:lvl>
    <w:lvl w:ilvl="8" w:tplc="67220402" w:tentative="1">
      <w:start w:val="1"/>
      <w:numFmt w:val="bullet"/>
      <w:lvlText w:val=""/>
      <w:lvlJc w:val="left"/>
      <w:pPr>
        <w:ind w:left="6480" w:hanging="360"/>
      </w:pPr>
      <w:rPr>
        <w:rFonts w:ascii="Wingdings" w:hAnsi="Wingdings" w:hint="default"/>
      </w:rPr>
    </w:lvl>
  </w:abstractNum>
  <w:abstractNum w:abstractNumId="85" w15:restartNumberingAfterBreak="0">
    <w:nsid w:val="73455C00"/>
    <w:multiLevelType w:val="singleLevel"/>
    <w:tmpl w:val="9B94F68C"/>
    <w:lvl w:ilvl="0">
      <w:start w:val="1"/>
      <w:numFmt w:val="lowerRoman"/>
      <w:pStyle w:val="roman5"/>
      <w:lvlText w:val="(%1)"/>
      <w:lvlJc w:val="left"/>
      <w:pPr>
        <w:tabs>
          <w:tab w:val="num" w:pos="3288"/>
        </w:tabs>
        <w:ind w:left="3288" w:hanging="680"/>
      </w:pPr>
      <w:rPr>
        <w:rFonts w:ascii="Arial" w:hAnsi="Arial" w:hint="default"/>
        <w:b w:val="0"/>
        <w:i w:val="0"/>
        <w:sz w:val="20"/>
      </w:rPr>
    </w:lvl>
  </w:abstractNum>
  <w:abstractNum w:abstractNumId="86" w15:restartNumberingAfterBreak="0">
    <w:nsid w:val="785A5B88"/>
    <w:multiLevelType w:val="singleLevel"/>
    <w:tmpl w:val="379A6D3A"/>
    <w:lvl w:ilvl="0">
      <w:start w:val="1"/>
      <w:numFmt w:val="lowerRoman"/>
      <w:pStyle w:val="roman2"/>
      <w:lvlText w:val="(%1)"/>
      <w:lvlJc w:val="left"/>
      <w:pPr>
        <w:tabs>
          <w:tab w:val="num" w:pos="1361"/>
        </w:tabs>
        <w:ind w:left="1361" w:hanging="681"/>
      </w:pPr>
      <w:rPr>
        <w:rFonts w:ascii="Arial" w:hAnsi="Arial" w:cs="Arial" w:hint="default"/>
        <w:b w:val="0"/>
        <w:i w:val="0"/>
        <w:sz w:val="20"/>
        <w:szCs w:val="20"/>
      </w:rPr>
    </w:lvl>
  </w:abstractNum>
  <w:abstractNum w:abstractNumId="87" w15:restartNumberingAfterBreak="0">
    <w:nsid w:val="7B792B61"/>
    <w:multiLevelType w:val="hybridMultilevel"/>
    <w:tmpl w:val="AA02C10E"/>
    <w:lvl w:ilvl="0" w:tplc="27AC77E2">
      <w:start w:val="1"/>
      <w:numFmt w:val="decimal"/>
      <w:pStyle w:val="PartiesAshurst"/>
      <w:lvlText w:val="(%1)"/>
      <w:lvlJc w:val="left"/>
      <w:pPr>
        <w:tabs>
          <w:tab w:val="num" w:pos="782"/>
        </w:tabs>
        <w:ind w:left="782" w:hanging="782"/>
      </w:pPr>
      <w:rPr>
        <w:rFonts w:hint="default"/>
        <w:b w:val="0"/>
        <w:i w:val="0"/>
        <w:sz w:val="18"/>
        <w:szCs w:val="18"/>
      </w:rPr>
    </w:lvl>
    <w:lvl w:ilvl="1" w:tplc="823A55BC" w:tentative="1">
      <w:start w:val="1"/>
      <w:numFmt w:val="lowerLetter"/>
      <w:lvlText w:val="%2."/>
      <w:lvlJc w:val="left"/>
      <w:pPr>
        <w:tabs>
          <w:tab w:val="num" w:pos="1440"/>
        </w:tabs>
        <w:ind w:left="1440" w:hanging="360"/>
      </w:pPr>
    </w:lvl>
    <w:lvl w:ilvl="2" w:tplc="6FE4F650" w:tentative="1">
      <w:start w:val="1"/>
      <w:numFmt w:val="lowerRoman"/>
      <w:pStyle w:val="H3bb"/>
      <w:lvlText w:val="%3."/>
      <w:lvlJc w:val="right"/>
      <w:pPr>
        <w:tabs>
          <w:tab w:val="num" w:pos="2160"/>
        </w:tabs>
        <w:ind w:left="2160" w:hanging="180"/>
      </w:pPr>
    </w:lvl>
    <w:lvl w:ilvl="3" w:tplc="26D8AC7C" w:tentative="1">
      <w:start w:val="1"/>
      <w:numFmt w:val="decimal"/>
      <w:lvlText w:val="%4."/>
      <w:lvlJc w:val="left"/>
      <w:pPr>
        <w:tabs>
          <w:tab w:val="num" w:pos="2880"/>
        </w:tabs>
        <w:ind w:left="2880" w:hanging="360"/>
      </w:pPr>
    </w:lvl>
    <w:lvl w:ilvl="4" w:tplc="7F427376" w:tentative="1">
      <w:start w:val="1"/>
      <w:numFmt w:val="lowerLetter"/>
      <w:lvlText w:val="%5."/>
      <w:lvlJc w:val="left"/>
      <w:pPr>
        <w:tabs>
          <w:tab w:val="num" w:pos="3600"/>
        </w:tabs>
        <w:ind w:left="3600" w:hanging="360"/>
      </w:pPr>
    </w:lvl>
    <w:lvl w:ilvl="5" w:tplc="F23EC132" w:tentative="1">
      <w:start w:val="1"/>
      <w:numFmt w:val="lowerRoman"/>
      <w:lvlText w:val="%6."/>
      <w:lvlJc w:val="right"/>
      <w:pPr>
        <w:tabs>
          <w:tab w:val="num" w:pos="4320"/>
        </w:tabs>
        <w:ind w:left="4320" w:hanging="180"/>
      </w:pPr>
    </w:lvl>
    <w:lvl w:ilvl="6" w:tplc="54A46CA6" w:tentative="1">
      <w:start w:val="1"/>
      <w:numFmt w:val="decimal"/>
      <w:lvlText w:val="%7."/>
      <w:lvlJc w:val="left"/>
      <w:pPr>
        <w:tabs>
          <w:tab w:val="num" w:pos="5040"/>
        </w:tabs>
        <w:ind w:left="5040" w:hanging="360"/>
      </w:pPr>
    </w:lvl>
    <w:lvl w:ilvl="7" w:tplc="7ED0928E" w:tentative="1">
      <w:start w:val="1"/>
      <w:numFmt w:val="lowerLetter"/>
      <w:lvlText w:val="%8."/>
      <w:lvlJc w:val="left"/>
      <w:pPr>
        <w:tabs>
          <w:tab w:val="num" w:pos="5760"/>
        </w:tabs>
        <w:ind w:left="5760" w:hanging="360"/>
      </w:pPr>
    </w:lvl>
    <w:lvl w:ilvl="8" w:tplc="F326A22A" w:tentative="1">
      <w:start w:val="1"/>
      <w:numFmt w:val="lowerRoman"/>
      <w:lvlText w:val="%9."/>
      <w:lvlJc w:val="right"/>
      <w:pPr>
        <w:tabs>
          <w:tab w:val="num" w:pos="6480"/>
        </w:tabs>
        <w:ind w:left="6480" w:hanging="180"/>
      </w:pPr>
    </w:lvl>
  </w:abstractNum>
  <w:abstractNum w:abstractNumId="88" w15:restartNumberingAfterBreak="0">
    <w:nsid w:val="7BCD3DD8"/>
    <w:multiLevelType w:val="multilevel"/>
    <w:tmpl w:val="E98052C4"/>
    <w:lvl w:ilvl="0">
      <w:start w:val="1"/>
      <w:numFmt w:val="decimal"/>
      <w:pStyle w:val="AltH1Ashurst"/>
      <w:lvlText w:val="%1."/>
      <w:lvlJc w:val="left"/>
      <w:pPr>
        <w:tabs>
          <w:tab w:val="num" w:pos="782"/>
        </w:tabs>
        <w:ind w:left="782" w:hanging="782"/>
      </w:pPr>
      <w:rPr>
        <w:rFonts w:hint="default"/>
        <w:b w:val="0"/>
        <w:i w:val="0"/>
        <w:sz w:val="18"/>
      </w:rPr>
    </w:lvl>
    <w:lvl w:ilvl="1">
      <w:start w:val="1"/>
      <w:numFmt w:val="decimal"/>
      <w:pStyle w:val="AltH2Ashurst"/>
      <w:lvlText w:val="%1.%2"/>
      <w:lvlJc w:val="left"/>
      <w:pPr>
        <w:tabs>
          <w:tab w:val="num" w:pos="782"/>
        </w:tabs>
        <w:ind w:left="782" w:hanging="782"/>
      </w:pPr>
      <w:rPr>
        <w:rFonts w:hint="default"/>
        <w:b w:val="0"/>
        <w:i w:val="0"/>
        <w:sz w:val="18"/>
        <w:szCs w:val="18"/>
      </w:rPr>
    </w:lvl>
    <w:lvl w:ilvl="2">
      <w:start w:val="1"/>
      <w:numFmt w:val="lowerLetter"/>
      <w:pStyle w:val="AltH3Ashurst"/>
      <w:lvlText w:val="(%3)"/>
      <w:lvlJc w:val="left"/>
      <w:pPr>
        <w:tabs>
          <w:tab w:val="num" w:pos="1406"/>
        </w:tabs>
        <w:ind w:left="1406" w:hanging="624"/>
      </w:pPr>
      <w:rPr>
        <w:rFonts w:hint="default"/>
        <w:b w:val="0"/>
        <w:i w:val="0"/>
        <w:sz w:val="18"/>
        <w:szCs w:val="18"/>
      </w:rPr>
    </w:lvl>
    <w:lvl w:ilvl="3">
      <w:start w:val="1"/>
      <w:numFmt w:val="lowerRoman"/>
      <w:pStyle w:val="AltH4Ashurst"/>
      <w:lvlText w:val="(%4)"/>
      <w:lvlJc w:val="left"/>
      <w:pPr>
        <w:tabs>
          <w:tab w:val="num" w:pos="2030"/>
        </w:tabs>
        <w:ind w:left="2030" w:hanging="624"/>
      </w:pPr>
      <w:rPr>
        <w:rFonts w:hint="default"/>
        <w:b w:val="0"/>
        <w:i w:val="0"/>
        <w:sz w:val="18"/>
        <w:szCs w:val="18"/>
      </w:rPr>
    </w:lvl>
    <w:lvl w:ilvl="4">
      <w:start w:val="1"/>
      <w:numFmt w:val="upperLetter"/>
      <w:pStyle w:val="AltH5Ashurst"/>
      <w:lvlText w:val="(%5)"/>
      <w:lvlJc w:val="left"/>
      <w:pPr>
        <w:tabs>
          <w:tab w:val="num" w:pos="2653"/>
        </w:tabs>
        <w:ind w:left="2653" w:hanging="623"/>
      </w:pPr>
      <w:rPr>
        <w:rFonts w:hint="default"/>
        <w:b w:val="0"/>
        <w:i w:val="0"/>
        <w:sz w:val="18"/>
        <w:szCs w:val="18"/>
      </w:rPr>
    </w:lvl>
    <w:lvl w:ilvl="5">
      <w:start w:val="27"/>
      <w:numFmt w:val="lowerLetter"/>
      <w:pStyle w:val="AltH6Ashurst"/>
      <w:lvlText w:val="(%6)"/>
      <w:lvlJc w:val="left"/>
      <w:pPr>
        <w:tabs>
          <w:tab w:val="num" w:pos="3277"/>
        </w:tabs>
        <w:ind w:left="3277" w:hanging="624"/>
      </w:pPr>
      <w:rPr>
        <w:rFonts w:hint="default"/>
        <w:b w:val="0"/>
        <w:i w:val="0"/>
        <w:sz w:val="18"/>
        <w:szCs w:val="18"/>
      </w:rPr>
    </w:lvl>
    <w:lvl w:ilvl="6">
      <w:start w:val="1"/>
      <w:numFmt w:val="lowerLetter"/>
      <w:pStyle w:val="AltH7Ashurst"/>
      <w:lvlText w:val="(%7)"/>
      <w:lvlJc w:val="left"/>
      <w:pPr>
        <w:tabs>
          <w:tab w:val="num" w:pos="3901"/>
        </w:tabs>
        <w:ind w:left="3901" w:hanging="624"/>
      </w:pPr>
      <w:rPr>
        <w:rFonts w:hint="default"/>
        <w:b w:val="0"/>
        <w:i w:val="0"/>
        <w:sz w:val="18"/>
        <w:szCs w:val="18"/>
      </w:rPr>
    </w:lvl>
    <w:lvl w:ilvl="7">
      <w:start w:val="1"/>
      <w:numFmt w:val="lowerRoman"/>
      <w:pStyle w:val="AltH8Ashurst"/>
      <w:lvlText w:val="(%8)"/>
      <w:lvlJc w:val="left"/>
      <w:pPr>
        <w:tabs>
          <w:tab w:val="num" w:pos="4525"/>
        </w:tabs>
        <w:ind w:left="4525" w:hanging="624"/>
      </w:pPr>
      <w:rPr>
        <w:rFonts w:hint="default"/>
      </w:rPr>
    </w:lvl>
    <w:lvl w:ilvl="8">
      <w:start w:val="1"/>
      <w:numFmt w:val="none"/>
      <w:lvlText w:val=""/>
      <w:lvlJc w:val="left"/>
      <w:pPr>
        <w:tabs>
          <w:tab w:val="num" w:pos="0"/>
        </w:tabs>
        <w:ind w:left="0" w:firstLine="0"/>
      </w:pPr>
      <w:rPr>
        <w:rFonts w:hint="default"/>
      </w:rPr>
    </w:lvl>
  </w:abstractNum>
  <w:abstractNum w:abstractNumId="89" w15:restartNumberingAfterBreak="0">
    <w:nsid w:val="7CCA31EC"/>
    <w:multiLevelType w:val="hybridMultilevel"/>
    <w:tmpl w:val="4C3E3524"/>
    <w:name w:val="WW8Num64"/>
    <w:lvl w:ilvl="0" w:tplc="6EBED4FA">
      <w:start w:val="1"/>
      <w:numFmt w:val="bullet"/>
      <w:pStyle w:val="Bullet5Ashurst"/>
      <w:lvlText w:val=""/>
      <w:lvlJc w:val="left"/>
      <w:pPr>
        <w:tabs>
          <w:tab w:val="num" w:pos="3277"/>
        </w:tabs>
        <w:ind w:left="3277" w:hanging="623"/>
      </w:pPr>
      <w:rPr>
        <w:rFonts w:ascii="Symbol" w:hAnsi="Symbol" w:hint="default"/>
        <w:b w:val="0"/>
        <w:i w:val="0"/>
        <w:sz w:val="18"/>
        <w:szCs w:val="18"/>
      </w:rPr>
    </w:lvl>
    <w:lvl w:ilvl="1" w:tplc="F54872B2" w:tentative="1">
      <w:start w:val="1"/>
      <w:numFmt w:val="bullet"/>
      <w:lvlText w:val="o"/>
      <w:lvlJc w:val="left"/>
      <w:pPr>
        <w:tabs>
          <w:tab w:val="num" w:pos="1440"/>
        </w:tabs>
        <w:ind w:left="1440" w:hanging="360"/>
      </w:pPr>
      <w:rPr>
        <w:rFonts w:ascii="Courier New" w:hAnsi="Courier New" w:cs="Courier New" w:hint="default"/>
      </w:rPr>
    </w:lvl>
    <w:lvl w:ilvl="2" w:tplc="8E20C31C" w:tentative="1">
      <w:start w:val="1"/>
      <w:numFmt w:val="bullet"/>
      <w:lvlText w:val=""/>
      <w:lvlJc w:val="left"/>
      <w:pPr>
        <w:tabs>
          <w:tab w:val="num" w:pos="2160"/>
        </w:tabs>
        <w:ind w:left="2160" w:hanging="360"/>
      </w:pPr>
      <w:rPr>
        <w:rFonts w:ascii="Wingdings" w:hAnsi="Wingdings" w:hint="default"/>
      </w:rPr>
    </w:lvl>
    <w:lvl w:ilvl="3" w:tplc="88EC5274" w:tentative="1">
      <w:start w:val="1"/>
      <w:numFmt w:val="bullet"/>
      <w:lvlText w:val=""/>
      <w:lvlJc w:val="left"/>
      <w:pPr>
        <w:tabs>
          <w:tab w:val="num" w:pos="2880"/>
        </w:tabs>
        <w:ind w:left="2880" w:hanging="360"/>
      </w:pPr>
      <w:rPr>
        <w:rFonts w:ascii="Symbol" w:hAnsi="Symbol" w:hint="default"/>
      </w:rPr>
    </w:lvl>
    <w:lvl w:ilvl="4" w:tplc="8542BEB2" w:tentative="1">
      <w:start w:val="1"/>
      <w:numFmt w:val="bullet"/>
      <w:lvlText w:val="o"/>
      <w:lvlJc w:val="left"/>
      <w:pPr>
        <w:tabs>
          <w:tab w:val="num" w:pos="3600"/>
        </w:tabs>
        <w:ind w:left="3600" w:hanging="360"/>
      </w:pPr>
      <w:rPr>
        <w:rFonts w:ascii="Courier New" w:hAnsi="Courier New" w:cs="Courier New" w:hint="default"/>
      </w:rPr>
    </w:lvl>
    <w:lvl w:ilvl="5" w:tplc="4E162ED6" w:tentative="1">
      <w:start w:val="1"/>
      <w:numFmt w:val="bullet"/>
      <w:lvlText w:val=""/>
      <w:lvlJc w:val="left"/>
      <w:pPr>
        <w:tabs>
          <w:tab w:val="num" w:pos="4320"/>
        </w:tabs>
        <w:ind w:left="4320" w:hanging="360"/>
      </w:pPr>
      <w:rPr>
        <w:rFonts w:ascii="Wingdings" w:hAnsi="Wingdings" w:hint="default"/>
      </w:rPr>
    </w:lvl>
    <w:lvl w:ilvl="6" w:tplc="2288395A" w:tentative="1">
      <w:start w:val="1"/>
      <w:numFmt w:val="bullet"/>
      <w:lvlText w:val=""/>
      <w:lvlJc w:val="left"/>
      <w:pPr>
        <w:tabs>
          <w:tab w:val="num" w:pos="5040"/>
        </w:tabs>
        <w:ind w:left="5040" w:hanging="360"/>
      </w:pPr>
      <w:rPr>
        <w:rFonts w:ascii="Symbol" w:hAnsi="Symbol" w:hint="default"/>
      </w:rPr>
    </w:lvl>
    <w:lvl w:ilvl="7" w:tplc="9F3C2F80" w:tentative="1">
      <w:start w:val="1"/>
      <w:numFmt w:val="bullet"/>
      <w:lvlText w:val="o"/>
      <w:lvlJc w:val="left"/>
      <w:pPr>
        <w:tabs>
          <w:tab w:val="num" w:pos="5760"/>
        </w:tabs>
        <w:ind w:left="5760" w:hanging="360"/>
      </w:pPr>
      <w:rPr>
        <w:rFonts w:ascii="Courier New" w:hAnsi="Courier New" w:cs="Courier New" w:hint="default"/>
      </w:rPr>
    </w:lvl>
    <w:lvl w:ilvl="8" w:tplc="9856BDEC"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7E346B97"/>
    <w:multiLevelType w:val="multilevel"/>
    <w:tmpl w:val="102CAC0C"/>
    <w:lvl w:ilvl="0">
      <w:start w:val="1"/>
      <w:numFmt w:val="bullet"/>
      <w:pStyle w:val="bullet3"/>
      <w:lvlText w:val=""/>
      <w:lvlJc w:val="left"/>
      <w:pPr>
        <w:tabs>
          <w:tab w:val="num" w:pos="2041"/>
        </w:tabs>
        <w:ind w:left="2041"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7ED04878"/>
    <w:multiLevelType w:val="multilevel"/>
    <w:tmpl w:val="17044220"/>
    <w:lvl w:ilvl="0">
      <w:start w:val="1"/>
      <w:numFmt w:val="decimal"/>
      <w:pStyle w:val="ListNumbers"/>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2" w15:restartNumberingAfterBreak="0">
    <w:nsid w:val="7F4673C1"/>
    <w:multiLevelType w:val="hybridMultilevel"/>
    <w:tmpl w:val="1730EB9E"/>
    <w:lvl w:ilvl="0" w:tplc="F65EFE8C">
      <w:start w:val="1"/>
      <w:numFmt w:val="bullet"/>
      <w:lvlText w:val=""/>
      <w:lvlJc w:val="left"/>
      <w:pPr>
        <w:tabs>
          <w:tab w:val="num" w:pos="1454"/>
        </w:tabs>
        <w:ind w:left="1454" w:hanging="360"/>
      </w:pPr>
      <w:rPr>
        <w:rFonts w:ascii="Wingdings" w:hAnsi="Wingdings" w:hint="default"/>
        <w:color w:val="CC3300"/>
      </w:rPr>
    </w:lvl>
    <w:lvl w:ilvl="1" w:tplc="E8F0F68C" w:tentative="1">
      <w:start w:val="1"/>
      <w:numFmt w:val="bullet"/>
      <w:lvlText w:val="o"/>
      <w:lvlJc w:val="left"/>
      <w:pPr>
        <w:tabs>
          <w:tab w:val="num" w:pos="2174"/>
        </w:tabs>
        <w:ind w:left="2174" w:hanging="360"/>
      </w:pPr>
      <w:rPr>
        <w:rFonts w:ascii="Courier New" w:hAnsi="Courier New" w:cs="Courier New" w:hint="default"/>
      </w:rPr>
    </w:lvl>
    <w:lvl w:ilvl="2" w:tplc="E7ECF364" w:tentative="1">
      <w:start w:val="1"/>
      <w:numFmt w:val="bullet"/>
      <w:lvlText w:val=""/>
      <w:lvlJc w:val="left"/>
      <w:pPr>
        <w:tabs>
          <w:tab w:val="num" w:pos="2894"/>
        </w:tabs>
        <w:ind w:left="2894" w:hanging="360"/>
      </w:pPr>
      <w:rPr>
        <w:rFonts w:ascii="Wingdings" w:hAnsi="Wingdings" w:hint="default"/>
      </w:rPr>
    </w:lvl>
    <w:lvl w:ilvl="3" w:tplc="CC78A3B0" w:tentative="1">
      <w:start w:val="1"/>
      <w:numFmt w:val="bullet"/>
      <w:lvlText w:val=""/>
      <w:lvlJc w:val="left"/>
      <w:pPr>
        <w:tabs>
          <w:tab w:val="num" w:pos="3614"/>
        </w:tabs>
        <w:ind w:left="3614" w:hanging="360"/>
      </w:pPr>
      <w:rPr>
        <w:rFonts w:ascii="Symbol" w:hAnsi="Symbol" w:hint="default"/>
      </w:rPr>
    </w:lvl>
    <w:lvl w:ilvl="4" w:tplc="1F788630" w:tentative="1">
      <w:start w:val="1"/>
      <w:numFmt w:val="bullet"/>
      <w:lvlText w:val="o"/>
      <w:lvlJc w:val="left"/>
      <w:pPr>
        <w:tabs>
          <w:tab w:val="num" w:pos="4334"/>
        </w:tabs>
        <w:ind w:left="4334" w:hanging="360"/>
      </w:pPr>
      <w:rPr>
        <w:rFonts w:ascii="Courier New" w:hAnsi="Courier New" w:cs="Courier New" w:hint="default"/>
      </w:rPr>
    </w:lvl>
    <w:lvl w:ilvl="5" w:tplc="7E76F79A" w:tentative="1">
      <w:start w:val="1"/>
      <w:numFmt w:val="bullet"/>
      <w:lvlText w:val=""/>
      <w:lvlJc w:val="left"/>
      <w:pPr>
        <w:tabs>
          <w:tab w:val="num" w:pos="5054"/>
        </w:tabs>
        <w:ind w:left="5054" w:hanging="360"/>
      </w:pPr>
      <w:rPr>
        <w:rFonts w:ascii="Wingdings" w:hAnsi="Wingdings" w:hint="default"/>
      </w:rPr>
    </w:lvl>
    <w:lvl w:ilvl="6" w:tplc="8360A1BC" w:tentative="1">
      <w:start w:val="1"/>
      <w:numFmt w:val="bullet"/>
      <w:lvlText w:val=""/>
      <w:lvlJc w:val="left"/>
      <w:pPr>
        <w:tabs>
          <w:tab w:val="num" w:pos="5774"/>
        </w:tabs>
        <w:ind w:left="5774" w:hanging="360"/>
      </w:pPr>
      <w:rPr>
        <w:rFonts w:ascii="Symbol" w:hAnsi="Symbol" w:hint="default"/>
      </w:rPr>
    </w:lvl>
    <w:lvl w:ilvl="7" w:tplc="45D2ECB8" w:tentative="1">
      <w:start w:val="1"/>
      <w:numFmt w:val="bullet"/>
      <w:lvlText w:val="o"/>
      <w:lvlJc w:val="left"/>
      <w:pPr>
        <w:tabs>
          <w:tab w:val="num" w:pos="6494"/>
        </w:tabs>
        <w:ind w:left="6494" w:hanging="360"/>
      </w:pPr>
      <w:rPr>
        <w:rFonts w:ascii="Courier New" w:hAnsi="Courier New" w:cs="Courier New" w:hint="default"/>
      </w:rPr>
    </w:lvl>
    <w:lvl w:ilvl="8" w:tplc="1834D1F2" w:tentative="1">
      <w:start w:val="1"/>
      <w:numFmt w:val="bullet"/>
      <w:lvlText w:val=""/>
      <w:lvlJc w:val="left"/>
      <w:pPr>
        <w:tabs>
          <w:tab w:val="num" w:pos="7214"/>
        </w:tabs>
        <w:ind w:left="7214" w:hanging="360"/>
      </w:pPr>
      <w:rPr>
        <w:rFonts w:ascii="Wingdings" w:hAnsi="Wingdings" w:hint="default"/>
      </w:rPr>
    </w:lvl>
  </w:abstractNum>
  <w:num w:numId="1" w16cid:durableId="296641104">
    <w:abstractNumId w:val="34"/>
  </w:num>
  <w:num w:numId="2" w16cid:durableId="138109514">
    <w:abstractNumId w:val="24"/>
  </w:num>
  <w:num w:numId="3" w16cid:durableId="2043558177">
    <w:abstractNumId w:val="92"/>
  </w:num>
  <w:num w:numId="4" w16cid:durableId="992414683">
    <w:abstractNumId w:val="83"/>
  </w:num>
  <w:num w:numId="5" w16cid:durableId="138884317">
    <w:abstractNumId w:val="63"/>
  </w:num>
  <w:num w:numId="6" w16cid:durableId="1823035326">
    <w:abstractNumId w:val="59"/>
  </w:num>
  <w:num w:numId="7" w16cid:durableId="1807971254">
    <w:abstractNumId w:val="12"/>
  </w:num>
  <w:num w:numId="8" w16cid:durableId="617419547">
    <w:abstractNumId w:val="42"/>
  </w:num>
  <w:num w:numId="9" w16cid:durableId="572861250">
    <w:abstractNumId w:val="80"/>
  </w:num>
  <w:num w:numId="10" w16cid:durableId="1029187004">
    <w:abstractNumId w:val="8"/>
  </w:num>
  <w:num w:numId="11" w16cid:durableId="1766732500">
    <w:abstractNumId w:val="57"/>
  </w:num>
  <w:num w:numId="12" w16cid:durableId="622929220">
    <w:abstractNumId w:val="84"/>
  </w:num>
  <w:num w:numId="13" w16cid:durableId="54010881">
    <w:abstractNumId w:val="65"/>
  </w:num>
  <w:num w:numId="14" w16cid:durableId="254678672">
    <w:abstractNumId w:val="32"/>
  </w:num>
  <w:num w:numId="15" w16cid:durableId="2005430324">
    <w:abstractNumId w:val="1"/>
  </w:num>
  <w:num w:numId="16" w16cid:durableId="1294093815">
    <w:abstractNumId w:val="76"/>
  </w:num>
  <w:num w:numId="17" w16cid:durableId="1317956775">
    <w:abstractNumId w:val="50"/>
  </w:num>
  <w:num w:numId="18" w16cid:durableId="1190023045">
    <w:abstractNumId w:val="69"/>
  </w:num>
  <w:num w:numId="19" w16cid:durableId="2013606345">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777762">
    <w:abstractNumId w:val="87"/>
  </w:num>
  <w:num w:numId="21" w16cid:durableId="82993262">
    <w:abstractNumId w:val="88"/>
  </w:num>
  <w:num w:numId="22" w16cid:durableId="1991790169">
    <w:abstractNumId w:val="30"/>
  </w:num>
  <w:num w:numId="23" w16cid:durableId="1620337554">
    <w:abstractNumId w:val="41"/>
  </w:num>
  <w:num w:numId="24" w16cid:durableId="427121895">
    <w:abstractNumId w:val="14"/>
  </w:num>
  <w:num w:numId="25" w16cid:durableId="787702684">
    <w:abstractNumId w:val="9"/>
  </w:num>
  <w:num w:numId="26" w16cid:durableId="1205409568">
    <w:abstractNumId w:val="67"/>
  </w:num>
  <w:num w:numId="27" w16cid:durableId="669910488">
    <w:abstractNumId w:val="75"/>
  </w:num>
  <w:num w:numId="28" w16cid:durableId="857742940">
    <w:abstractNumId w:val="89"/>
  </w:num>
  <w:num w:numId="29" w16cid:durableId="733356382">
    <w:abstractNumId w:val="54"/>
  </w:num>
  <w:num w:numId="30" w16cid:durableId="1950702099">
    <w:abstractNumId w:val="56"/>
  </w:num>
  <w:num w:numId="31" w16cid:durableId="1131823893">
    <w:abstractNumId w:val="3"/>
  </w:num>
  <w:num w:numId="32" w16cid:durableId="73742192">
    <w:abstractNumId w:val="68"/>
  </w:num>
  <w:num w:numId="33" w16cid:durableId="1937783467">
    <w:abstractNumId w:val="43"/>
  </w:num>
  <w:num w:numId="34" w16cid:durableId="1571043111">
    <w:abstractNumId w:val="48"/>
  </w:num>
  <w:num w:numId="35" w16cid:durableId="580943470">
    <w:abstractNumId w:val="27"/>
  </w:num>
  <w:num w:numId="36" w16cid:durableId="1953126002">
    <w:abstractNumId w:val="44"/>
  </w:num>
  <w:num w:numId="37" w16cid:durableId="2066181372">
    <w:abstractNumId w:val="7"/>
  </w:num>
  <w:num w:numId="38" w16cid:durableId="1484931894">
    <w:abstractNumId w:val="19"/>
  </w:num>
  <w:num w:numId="39" w16cid:durableId="33309051">
    <w:abstractNumId w:val="31"/>
  </w:num>
  <w:num w:numId="40" w16cid:durableId="146553939">
    <w:abstractNumId w:val="49"/>
  </w:num>
  <w:num w:numId="41" w16cid:durableId="1392115801">
    <w:abstractNumId w:val="62"/>
  </w:num>
  <w:num w:numId="42" w16cid:durableId="1285846537">
    <w:abstractNumId w:val="33"/>
  </w:num>
  <w:num w:numId="43" w16cid:durableId="716972472">
    <w:abstractNumId w:val="38"/>
  </w:num>
  <w:num w:numId="44" w16cid:durableId="836194123">
    <w:abstractNumId w:val="10"/>
  </w:num>
  <w:num w:numId="45" w16cid:durableId="1993174180">
    <w:abstractNumId w:val="23"/>
  </w:num>
  <w:num w:numId="46" w16cid:durableId="1556889938">
    <w:abstractNumId w:val="13"/>
  </w:num>
  <w:num w:numId="47" w16cid:durableId="590627055">
    <w:abstractNumId w:val="55"/>
  </w:num>
  <w:num w:numId="48" w16cid:durableId="968823413">
    <w:abstractNumId w:val="20"/>
  </w:num>
  <w:num w:numId="49" w16cid:durableId="1355031839">
    <w:abstractNumId w:val="71"/>
  </w:num>
  <w:num w:numId="50" w16cid:durableId="930821928">
    <w:abstractNumId w:val="11"/>
  </w:num>
  <w:num w:numId="51" w16cid:durableId="1662273626">
    <w:abstractNumId w:val="60"/>
  </w:num>
  <w:num w:numId="52" w16cid:durableId="1106542338">
    <w:abstractNumId w:val="15"/>
  </w:num>
  <w:num w:numId="53" w16cid:durableId="574360368">
    <w:abstractNumId w:val="16"/>
  </w:num>
  <w:num w:numId="54" w16cid:durableId="1491602002">
    <w:abstractNumId w:val="51"/>
  </w:num>
  <w:num w:numId="55" w16cid:durableId="189685039">
    <w:abstractNumId w:val="78"/>
  </w:num>
  <w:num w:numId="56" w16cid:durableId="1456407634">
    <w:abstractNumId w:val="36"/>
  </w:num>
  <w:num w:numId="57" w16cid:durableId="361514926">
    <w:abstractNumId w:val="18"/>
  </w:num>
  <w:num w:numId="58" w16cid:durableId="1669288825">
    <w:abstractNumId w:val="47"/>
  </w:num>
  <w:num w:numId="59" w16cid:durableId="1913924690">
    <w:abstractNumId w:val="39"/>
  </w:num>
  <w:num w:numId="60" w16cid:durableId="206334004">
    <w:abstractNumId w:val="58"/>
  </w:num>
  <w:num w:numId="61" w16cid:durableId="1898517210">
    <w:abstractNumId w:val="53"/>
  </w:num>
  <w:num w:numId="62" w16cid:durableId="420493737">
    <w:abstractNumId w:val="85"/>
  </w:num>
  <w:num w:numId="63" w16cid:durableId="366375591">
    <w:abstractNumId w:val="74"/>
  </w:num>
  <w:num w:numId="64" w16cid:durableId="812991333">
    <w:abstractNumId w:val="29"/>
  </w:num>
  <w:num w:numId="65" w16cid:durableId="108084616">
    <w:abstractNumId w:val="64"/>
  </w:num>
  <w:num w:numId="66" w16cid:durableId="1232278034">
    <w:abstractNumId w:val="86"/>
  </w:num>
  <w:num w:numId="67" w16cid:durableId="194001242">
    <w:abstractNumId w:val="91"/>
  </w:num>
  <w:num w:numId="68" w16cid:durableId="231351312">
    <w:abstractNumId w:val="2"/>
  </w:num>
  <w:num w:numId="69" w16cid:durableId="1681273200">
    <w:abstractNumId w:val="37"/>
  </w:num>
  <w:num w:numId="70" w16cid:durableId="1696349004">
    <w:abstractNumId w:val="70"/>
  </w:num>
  <w:num w:numId="71" w16cid:durableId="706755942">
    <w:abstractNumId w:val="26"/>
  </w:num>
  <w:num w:numId="72" w16cid:durableId="655960293">
    <w:abstractNumId w:val="40"/>
  </w:num>
  <w:num w:numId="73" w16cid:durableId="980426819">
    <w:abstractNumId w:val="73"/>
  </w:num>
  <w:num w:numId="74" w16cid:durableId="1960138172">
    <w:abstractNumId w:val="25"/>
  </w:num>
  <w:num w:numId="75" w16cid:durableId="653802604">
    <w:abstractNumId w:val="52"/>
  </w:num>
  <w:num w:numId="76" w16cid:durableId="62267235">
    <w:abstractNumId w:val="72"/>
  </w:num>
  <w:num w:numId="77" w16cid:durableId="1775707875">
    <w:abstractNumId w:val="35"/>
  </w:num>
  <w:num w:numId="78" w16cid:durableId="1988505926">
    <w:abstractNumId w:val="81"/>
  </w:num>
  <w:num w:numId="79" w16cid:durableId="1949266747">
    <w:abstractNumId w:val="90"/>
  </w:num>
  <w:num w:numId="80" w16cid:durableId="377975450">
    <w:abstractNumId w:val="5"/>
  </w:num>
  <w:num w:numId="81" w16cid:durableId="1921720520">
    <w:abstractNumId w:val="66"/>
  </w:num>
  <w:num w:numId="82" w16cid:durableId="1387682865">
    <w:abstractNumId w:val="46"/>
  </w:num>
  <w:num w:numId="83" w16cid:durableId="1471442015">
    <w:abstractNumId w:val="21"/>
  </w:num>
  <w:num w:numId="84" w16cid:durableId="1655570955">
    <w:abstractNumId w:val="6"/>
  </w:num>
  <w:num w:numId="85" w16cid:durableId="1527211349">
    <w:abstractNumId w:val="22"/>
  </w:num>
  <w:num w:numId="86" w16cid:durableId="1706711971">
    <w:abstractNumId w:val="28"/>
  </w:num>
  <w:num w:numId="87" w16cid:durableId="1869372503">
    <w:abstractNumId w:val="4"/>
  </w:num>
  <w:num w:numId="88" w16cid:durableId="446584437">
    <w:abstractNumId w:val="79"/>
  </w:num>
  <w:num w:numId="89" w16cid:durableId="2031757045">
    <w:abstractNumId w:val="61"/>
  </w:num>
  <w:num w:numId="90" w16cid:durableId="1094397860">
    <w:abstractNumId w:val="0"/>
  </w:num>
  <w:num w:numId="91" w16cid:durableId="877165323">
    <w:abstractNumId w:val="17"/>
  </w:num>
  <w:num w:numId="92" w16cid:durableId="174349421">
    <w:abstractNumId w:val="45"/>
  </w:num>
  <w:num w:numId="93" w16cid:durableId="1785267024">
    <w:abstractNumId w:val="82"/>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BD3"/>
    <w:rsid w:val="00047D82"/>
    <w:rsid w:val="001038EE"/>
    <w:rsid w:val="0011418B"/>
    <w:rsid w:val="001D39FA"/>
    <w:rsid w:val="00271B5D"/>
    <w:rsid w:val="00282C04"/>
    <w:rsid w:val="003C6ABD"/>
    <w:rsid w:val="00572A74"/>
    <w:rsid w:val="00957D5A"/>
    <w:rsid w:val="00A016B9"/>
    <w:rsid w:val="00AF76A9"/>
    <w:rsid w:val="00D43BD3"/>
    <w:rsid w:val="00F55784"/>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oNotEmbedSmartTags/>
  <w:decimalSymbol w:val=","/>
  <w:listSeparator w:val=";"/>
  <w14:docId w14:val="2EF3C84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footnote text" w:uiPriority="99" w:qFormat="1"/>
    <w:lsdException w:name="annotation text" w:uiPriority="99"/>
    <w:lsdException w:name="footer" w:uiPriority="99"/>
    <w:lsdException w:name="caption" w:qFormat="1"/>
    <w:lsdException w:name="footnote reference" w:uiPriority="99"/>
    <w:lsdException w:name="annotation reference" w:uiPriority="99"/>
    <w:lsdException w:name="Title" w:qFormat="1"/>
    <w:lsdException w:name="Body Text" w:uiPriority="1" w:qFormat="1"/>
    <w:lsdException w:name="Subtitle" w:qFormat="1"/>
    <w:lsdException w:name="Hyperlink" w:uiPriority="99"/>
    <w:lsdException w:name="Strong" w:qFormat="1"/>
    <w:lsdException w:name="Emphasis" w:uiPriority="20" w:qFormat="1"/>
    <w:lsdException w:name="HTML Keyboard"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2"/>
      <w:szCs w:val="22"/>
      <w:lang w:eastAsia="en-US"/>
    </w:rPr>
  </w:style>
  <w:style w:type="paragraph" w:styleId="Titre1">
    <w:name w:val="heading 1"/>
    <w:basedOn w:val="Normal"/>
    <w:next w:val="Normal"/>
    <w:link w:val="Titre1Car"/>
    <w:qFormat/>
    <w:pPr>
      <w:keepNext/>
      <w:spacing w:before="240" w:after="60"/>
      <w:outlineLvl w:val="0"/>
    </w:pPr>
    <w:rPr>
      <w:rFonts w:ascii="Cambria" w:eastAsia="SimSun" w:hAnsi="Cambria" w:cs="Times New Roman"/>
      <w:b/>
      <w:bCs/>
      <w:kern w:val="32"/>
      <w:sz w:val="32"/>
      <w:szCs w:val="32"/>
    </w:rPr>
  </w:style>
  <w:style w:type="paragraph" w:styleId="Titre2">
    <w:name w:val="heading 2"/>
    <w:basedOn w:val="Normal"/>
    <w:next w:val="Normal"/>
    <w:link w:val="Titre2Car"/>
    <w:qFormat/>
    <w:pPr>
      <w:keepNext/>
      <w:jc w:val="center"/>
      <w:outlineLvl w:val="1"/>
    </w:pPr>
    <w:rPr>
      <w:b/>
      <w:bCs/>
      <w:sz w:val="24"/>
      <w:szCs w:val="24"/>
      <w:lang w:eastAsia="fr-FR"/>
    </w:rPr>
  </w:style>
  <w:style w:type="paragraph" w:styleId="Titre3">
    <w:name w:val="heading 3"/>
    <w:basedOn w:val="Normal"/>
    <w:link w:val="Titre3Car"/>
    <w:qFormat/>
    <w:pPr>
      <w:tabs>
        <w:tab w:val="num" w:pos="1406"/>
      </w:tabs>
      <w:spacing w:line="264" w:lineRule="auto"/>
      <w:ind w:left="1406" w:hanging="624"/>
      <w:jc w:val="both"/>
      <w:outlineLvl w:val="2"/>
    </w:pPr>
    <w:rPr>
      <w:rFonts w:ascii="Verdana" w:hAnsi="Verdana"/>
      <w:bCs/>
      <w:sz w:val="18"/>
      <w:szCs w:val="18"/>
      <w:lang w:val="en-GB" w:eastAsia="en-GB"/>
    </w:rPr>
  </w:style>
  <w:style w:type="paragraph" w:styleId="Titre4">
    <w:name w:val="heading 4"/>
    <w:basedOn w:val="Normal"/>
    <w:next w:val="Normal"/>
    <w:link w:val="Titre4Car"/>
    <w:qFormat/>
    <w:pPr>
      <w:keepNext/>
      <w:jc w:val="center"/>
      <w:outlineLvl w:val="3"/>
    </w:pPr>
    <w:rPr>
      <w:b/>
      <w:bCs/>
      <w:lang w:eastAsia="fr-FR"/>
    </w:rPr>
  </w:style>
  <w:style w:type="paragraph" w:styleId="Titre5">
    <w:name w:val="heading 5"/>
    <w:basedOn w:val="Normal"/>
    <w:link w:val="Titre5Car"/>
    <w:qFormat/>
    <w:pPr>
      <w:tabs>
        <w:tab w:val="num" w:pos="2654"/>
      </w:tabs>
      <w:spacing w:line="264" w:lineRule="auto"/>
      <w:ind w:left="2654" w:hanging="624"/>
      <w:jc w:val="both"/>
      <w:outlineLvl w:val="4"/>
    </w:pPr>
    <w:rPr>
      <w:rFonts w:ascii="Verdana" w:hAnsi="Verdana" w:cs="Times New Roman"/>
      <w:bCs/>
      <w:iCs/>
      <w:sz w:val="18"/>
      <w:szCs w:val="18"/>
      <w:lang w:val="en-GB" w:eastAsia="en-GB"/>
    </w:rPr>
  </w:style>
  <w:style w:type="paragraph" w:styleId="Titre6">
    <w:name w:val="heading 6"/>
    <w:basedOn w:val="Normal"/>
    <w:link w:val="Titre6Car"/>
    <w:qFormat/>
    <w:pPr>
      <w:tabs>
        <w:tab w:val="num" w:pos="782"/>
      </w:tabs>
      <w:spacing w:line="264" w:lineRule="auto"/>
      <w:ind w:left="782" w:hanging="782"/>
      <w:jc w:val="both"/>
      <w:outlineLvl w:val="5"/>
    </w:pPr>
    <w:rPr>
      <w:rFonts w:ascii="Verdana" w:hAnsi="Verdana" w:cs="Times New Roman"/>
      <w:bCs/>
      <w:sz w:val="18"/>
      <w:szCs w:val="18"/>
      <w:lang w:val="en-GB" w:eastAsia="en-GB"/>
    </w:rPr>
  </w:style>
  <w:style w:type="paragraph" w:styleId="Titre7">
    <w:name w:val="heading 7"/>
    <w:basedOn w:val="Normal"/>
    <w:link w:val="Titre7Car"/>
    <w:qFormat/>
    <w:pPr>
      <w:tabs>
        <w:tab w:val="num" w:pos="782"/>
      </w:tabs>
      <w:spacing w:line="264" w:lineRule="auto"/>
      <w:ind w:left="782" w:hanging="782"/>
      <w:jc w:val="both"/>
      <w:outlineLvl w:val="6"/>
    </w:pPr>
    <w:rPr>
      <w:rFonts w:ascii="Verdana" w:hAnsi="Verdana" w:cs="Times New Roman"/>
      <w:sz w:val="18"/>
      <w:szCs w:val="18"/>
      <w:lang w:val="en-GB" w:eastAsia="en-GB"/>
    </w:rPr>
  </w:style>
  <w:style w:type="paragraph" w:styleId="Titre8">
    <w:name w:val="heading 8"/>
    <w:basedOn w:val="Normal"/>
    <w:link w:val="Titre8Car"/>
    <w:qFormat/>
    <w:pPr>
      <w:tabs>
        <w:tab w:val="num" w:pos="1406"/>
      </w:tabs>
      <w:spacing w:line="264" w:lineRule="auto"/>
      <w:ind w:left="1406" w:hanging="624"/>
      <w:jc w:val="both"/>
      <w:outlineLvl w:val="7"/>
    </w:pPr>
    <w:rPr>
      <w:rFonts w:ascii="Verdana" w:hAnsi="Verdana" w:cs="Times New Roman"/>
      <w:iCs/>
      <w:sz w:val="18"/>
      <w:szCs w:val="18"/>
      <w:lang w:val="en-GB" w:eastAsia="en-GB"/>
    </w:rPr>
  </w:style>
  <w:style w:type="paragraph" w:styleId="Titre9">
    <w:name w:val="heading 9"/>
    <w:basedOn w:val="Normal"/>
    <w:link w:val="Titre9Car"/>
    <w:qFormat/>
    <w:pPr>
      <w:tabs>
        <w:tab w:val="num" w:pos="2030"/>
      </w:tabs>
      <w:spacing w:line="264" w:lineRule="auto"/>
      <w:ind w:left="2030" w:hanging="624"/>
      <w:jc w:val="both"/>
      <w:outlineLvl w:val="8"/>
    </w:pPr>
    <w:rPr>
      <w:rFonts w:ascii="Verdana" w:hAnsi="Verdana"/>
      <w:sz w:val="18"/>
      <w:szCs w:val="18"/>
      <w:lang w:val="en-GB"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iPriority w:val="1"/>
    <w:qFormat/>
    <w:pPr>
      <w:widowControl w:val="0"/>
      <w:jc w:val="both"/>
    </w:pPr>
    <w:rPr>
      <w:sz w:val="24"/>
      <w:szCs w:val="24"/>
      <w:lang w:eastAsia="fr-FR"/>
    </w:rPr>
  </w:style>
  <w:style w:type="paragraph" w:styleId="Pieddepage">
    <w:name w:val="footer"/>
    <w:basedOn w:val="Normal"/>
    <w:link w:val="PieddepageCar"/>
    <w:uiPriority w:val="99"/>
    <w:pPr>
      <w:widowControl w:val="0"/>
      <w:tabs>
        <w:tab w:val="center" w:pos="4536"/>
        <w:tab w:val="right" w:pos="9072"/>
      </w:tabs>
    </w:pPr>
    <w:rPr>
      <w:rFonts w:ascii="Times New Roman" w:hAnsi="Times New Roman" w:cs="Times New Roman"/>
      <w:sz w:val="20"/>
      <w:szCs w:val="20"/>
      <w:lang w:eastAsia="fr-FR"/>
    </w:rPr>
  </w:style>
  <w:style w:type="character" w:styleId="Numrodepage">
    <w:name w:val="page number"/>
    <w:rPr>
      <w:sz w:val="20"/>
      <w:szCs w:val="20"/>
    </w:rPr>
  </w:style>
  <w:style w:type="paragraph" w:styleId="Notedebasdepage">
    <w:name w:val="footnote text"/>
    <w:aliases w:val="fn,footnote text1,ft"/>
    <w:basedOn w:val="Normal"/>
    <w:link w:val="NotedebasdepageCar"/>
    <w:uiPriority w:val="99"/>
    <w:qFormat/>
    <w:rPr>
      <w:sz w:val="20"/>
      <w:szCs w:val="20"/>
      <w:lang w:eastAsia="fr-FR"/>
    </w:rPr>
  </w:style>
  <w:style w:type="character" w:styleId="Appelnotedebasdep">
    <w:name w:val="footnote reference"/>
    <w:aliases w:val="*,fr"/>
    <w:uiPriority w:val="99"/>
    <w:rPr>
      <w:vertAlign w:val="superscript"/>
    </w:rPr>
  </w:style>
  <w:style w:type="paragraph" w:styleId="En-tte">
    <w:name w:val="header"/>
    <w:basedOn w:val="Normal"/>
    <w:link w:val="En-tteCar"/>
    <w:pPr>
      <w:tabs>
        <w:tab w:val="center" w:pos="4536"/>
        <w:tab w:val="right" w:pos="9072"/>
      </w:tabs>
      <w:jc w:val="both"/>
    </w:pPr>
    <w:rPr>
      <w:lang w:eastAsia="fr-FR"/>
    </w:rPr>
  </w:style>
  <w:style w:type="paragraph" w:styleId="Retraitcorpsdetexte">
    <w:name w:val="Body Text Indent"/>
    <w:basedOn w:val="Normal"/>
    <w:link w:val="RetraitcorpsdetexteCar"/>
    <w:pPr>
      <w:jc w:val="both"/>
    </w:pPr>
    <w:rPr>
      <w:i/>
      <w:iCs/>
      <w:lang w:eastAsia="fr-FR"/>
    </w:rPr>
  </w:style>
  <w:style w:type="paragraph" w:customStyle="1" w:styleId="heading2bis">
    <w:name w:val="heading 2bis"/>
    <w:basedOn w:val="Corpsdetexte"/>
    <w:pPr>
      <w:widowControl/>
      <w:spacing w:after="240"/>
      <w:ind w:firstLine="720"/>
      <w:jc w:val="left"/>
    </w:pPr>
    <w:rPr>
      <w:rFonts w:ascii="Times New Roman" w:hAnsi="Times New Roman" w:cs="Times New Roman"/>
      <w:lang w:eastAsia="en-US"/>
    </w:rPr>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
    <w:name w:val="Title"/>
    <w:basedOn w:val="Normal"/>
    <w:link w:val="TitreCar"/>
    <w:qFormat/>
    <w:pPr>
      <w:ind w:hanging="1"/>
      <w:jc w:val="center"/>
    </w:pPr>
    <w:rPr>
      <w:b/>
      <w:bCs/>
      <w:lang w:eastAsia="fr-FR"/>
    </w:rPr>
  </w:style>
  <w:style w:type="paragraph" w:styleId="Textedebulles">
    <w:name w:val="Balloon Text"/>
    <w:basedOn w:val="Normal"/>
    <w:link w:val="TextedebullesCar"/>
    <w:uiPriority w:val="99"/>
    <w:semiHidden/>
    <w:rPr>
      <w:rFonts w:ascii="Tahoma" w:hAnsi="Tahoma" w:cs="Tahoma"/>
      <w:sz w:val="16"/>
      <w:szCs w:val="16"/>
    </w:rPr>
  </w:style>
  <w:style w:type="character" w:customStyle="1" w:styleId="zzmpTrailerItem">
    <w:name w:val="zzmpTrailerItem"/>
    <w:rPr>
      <w:rFonts w:ascii="Arial" w:hAnsi="Arial" w:cs="Arial"/>
      <w:dstrike w:val="0"/>
      <w:noProof/>
      <w:color w:val="auto"/>
      <w:spacing w:val="0"/>
      <w:position w:val="0"/>
      <w:sz w:val="16"/>
      <w:szCs w:val="16"/>
      <w:u w:val="none"/>
      <w:effect w:val="none"/>
      <w:vertAlign w:val="baseline"/>
    </w:rPr>
  </w:style>
  <w:style w:type="paragraph" w:customStyle="1" w:styleId="Default">
    <w:name w:val="Default"/>
    <w:pPr>
      <w:autoSpaceDE w:val="0"/>
      <w:autoSpaceDN w:val="0"/>
      <w:adjustRightInd w:val="0"/>
    </w:pPr>
    <w:rPr>
      <w:rFonts w:ascii="Arial" w:hAnsi="Arial" w:cs="Arial"/>
      <w:color w:val="000000"/>
      <w:sz w:val="24"/>
      <w:szCs w:val="24"/>
      <w:lang w:val="en-US"/>
    </w:rPr>
  </w:style>
  <w:style w:type="character" w:styleId="Marquedecommentaire">
    <w:name w:val="annotation reference"/>
    <w:uiPriority w:val="99"/>
    <w:rPr>
      <w:sz w:val="16"/>
      <w:szCs w:val="16"/>
    </w:rPr>
  </w:style>
  <w:style w:type="paragraph" w:styleId="Commentaire">
    <w:name w:val="annotation text"/>
    <w:basedOn w:val="Normal"/>
    <w:link w:val="CommentaireCar"/>
    <w:uiPriority w:val="99"/>
    <w:rPr>
      <w:sz w:val="20"/>
      <w:szCs w:val="20"/>
    </w:rPr>
  </w:style>
  <w:style w:type="character" w:customStyle="1" w:styleId="CommentaireCar">
    <w:name w:val="Commentaire Car"/>
    <w:link w:val="Commentaire"/>
    <w:uiPriority w:val="99"/>
    <w:rPr>
      <w:rFonts w:ascii="Arial" w:hAnsi="Arial" w:cs="Arial"/>
      <w:lang w:eastAsia="en-US"/>
    </w:rPr>
  </w:style>
  <w:style w:type="paragraph" w:styleId="Objetducommentaire">
    <w:name w:val="annotation subject"/>
    <w:basedOn w:val="Commentaire"/>
    <w:next w:val="Commentaire"/>
    <w:link w:val="ObjetducommentaireCar"/>
    <w:uiPriority w:val="99"/>
    <w:rPr>
      <w:b/>
      <w:bCs/>
    </w:rPr>
  </w:style>
  <w:style w:type="character" w:customStyle="1" w:styleId="ObjetducommentaireCar">
    <w:name w:val="Objet du commentaire Car"/>
    <w:link w:val="Objetducommentaire"/>
    <w:uiPriority w:val="99"/>
    <w:rPr>
      <w:rFonts w:ascii="Arial" w:hAnsi="Arial" w:cs="Arial"/>
      <w:b/>
      <w:bCs/>
      <w:lang w:eastAsia="en-US"/>
    </w:rPr>
  </w:style>
  <w:style w:type="paragraph" w:customStyle="1" w:styleId="EspaceDbutChapitre">
    <w:name w:val="Espace Début Chapitre"/>
    <w:basedOn w:val="Normal"/>
    <w:pPr>
      <w:overflowPunct w:val="0"/>
      <w:autoSpaceDE w:val="0"/>
      <w:autoSpaceDN w:val="0"/>
      <w:adjustRightInd w:val="0"/>
      <w:spacing w:line="600" w:lineRule="exact"/>
      <w:jc w:val="both"/>
      <w:textAlignment w:val="baseline"/>
    </w:pPr>
    <w:rPr>
      <w:rFonts w:ascii="Times" w:hAnsi="Times" w:cs="Times"/>
      <w:sz w:val="20"/>
      <w:lang w:eastAsia="fr-FR"/>
    </w:rPr>
  </w:style>
  <w:style w:type="paragraph" w:styleId="Normalcentr">
    <w:name w:val="Block Text"/>
    <w:basedOn w:val="Normal"/>
    <w:pPr>
      <w:ind w:left="20" w:right="2"/>
      <w:jc w:val="both"/>
    </w:pPr>
    <w:rPr>
      <w:sz w:val="20"/>
      <w:lang w:eastAsia="fr-FR"/>
    </w:rPr>
  </w:style>
  <w:style w:type="paragraph" w:styleId="Paragraphedeliste">
    <w:name w:val="List Paragraph"/>
    <w:basedOn w:val="Normal"/>
    <w:uiPriority w:val="34"/>
    <w:qFormat/>
    <w:pPr>
      <w:ind w:left="720"/>
    </w:pPr>
  </w:style>
  <w:style w:type="character" w:customStyle="1" w:styleId="Titre1Car">
    <w:name w:val="Titre 1 Car"/>
    <w:link w:val="Titre1"/>
    <w:rPr>
      <w:rFonts w:ascii="Cambria" w:eastAsia="SimSun" w:hAnsi="Cambria"/>
      <w:b/>
      <w:bCs/>
      <w:kern w:val="32"/>
      <w:sz w:val="32"/>
      <w:szCs w:val="32"/>
      <w:lang w:val="en-US" w:eastAsia="en-US"/>
    </w:rPr>
  </w:style>
  <w:style w:type="paragraph" w:customStyle="1" w:styleId="BodyF">
    <w:name w:val="BodyF"/>
    <w:basedOn w:val="Normal"/>
    <w:pPr>
      <w:spacing w:after="140" w:line="290" w:lineRule="auto"/>
      <w:jc w:val="both"/>
    </w:pPr>
    <w:rPr>
      <w:rFonts w:cs="Times New Roman"/>
      <w:sz w:val="20"/>
      <w:szCs w:val="20"/>
    </w:rPr>
  </w:style>
  <w:style w:type="paragraph" w:customStyle="1" w:styleId="rg">
    <w:name w:val="rg"/>
    <w:basedOn w:val="Normal"/>
    <w:pPr>
      <w:spacing w:before="100" w:beforeAutospacing="1" w:after="100" w:afterAutospacing="1"/>
    </w:pPr>
    <w:rPr>
      <w:rFonts w:ascii="Times New Roman" w:hAnsi="Times New Roman" w:cs="Times New Roman"/>
      <w:sz w:val="24"/>
      <w:szCs w:val="24"/>
      <w:lang w:eastAsia="zh-CN"/>
    </w:rPr>
  </w:style>
  <w:style w:type="paragraph" w:styleId="NormalWeb">
    <w:name w:val="Normal (Web)"/>
    <w:basedOn w:val="Normal"/>
    <w:pPr>
      <w:spacing w:before="100" w:beforeAutospacing="1" w:after="100" w:afterAutospacing="1"/>
    </w:pPr>
    <w:rPr>
      <w:rFonts w:ascii="Times New Roman" w:hAnsi="Times New Roman" w:cs="Times New Roman"/>
      <w:sz w:val="24"/>
      <w:szCs w:val="24"/>
    </w:rPr>
  </w:style>
  <w:style w:type="character" w:customStyle="1" w:styleId="NotedebasdepageCar">
    <w:name w:val="Note de bas de page Car"/>
    <w:aliases w:val="fn Car,footnote text1 Car,ft Car"/>
    <w:link w:val="Notedebasdepage"/>
    <w:uiPriority w:val="99"/>
    <w:rPr>
      <w:rFonts w:ascii="Arial" w:hAnsi="Arial" w:cs="Arial"/>
      <w:lang w:eastAsia="fr-FR"/>
    </w:rPr>
  </w:style>
  <w:style w:type="character" w:customStyle="1" w:styleId="En-tteCar">
    <w:name w:val="En-tête Car"/>
    <w:link w:val="En-tte"/>
    <w:rPr>
      <w:rFonts w:ascii="Arial" w:hAnsi="Arial" w:cs="Arial"/>
      <w:sz w:val="22"/>
      <w:szCs w:val="22"/>
      <w:lang w:eastAsia="fr-FR"/>
    </w:rPr>
  </w:style>
  <w:style w:type="table" w:customStyle="1" w:styleId="TableGrid1">
    <w:name w:val="Table Grid1"/>
    <w:basedOn w:val="TableauNormal"/>
    <w:next w:val="Grilledutableau"/>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uiPriority w:val="99"/>
    <w:rPr>
      <w:color w:val="0563C1"/>
      <w:u w:val="single"/>
    </w:rPr>
  </w:style>
  <w:style w:type="character" w:customStyle="1" w:styleId="RetraitcorpsdetexteCar">
    <w:name w:val="Retrait corps de texte Car"/>
    <w:link w:val="Retraitcorpsdetexte"/>
    <w:rPr>
      <w:rFonts w:ascii="Arial" w:hAnsi="Arial" w:cs="Arial"/>
      <w:i/>
      <w:iCs/>
      <w:sz w:val="22"/>
      <w:szCs w:val="22"/>
      <w:lang w:eastAsia="fr-FR"/>
    </w:rPr>
  </w:style>
  <w:style w:type="character" w:customStyle="1" w:styleId="CorpsdetexteCar">
    <w:name w:val="Corps de texte Car"/>
    <w:link w:val="Corpsdetexte"/>
    <w:uiPriority w:val="1"/>
    <w:rPr>
      <w:rFonts w:ascii="Arial" w:hAnsi="Arial" w:cs="Arial"/>
      <w:sz w:val="24"/>
      <w:szCs w:val="24"/>
      <w:lang w:eastAsia="fr-FR"/>
    </w:rPr>
  </w:style>
  <w:style w:type="character" w:customStyle="1" w:styleId="Titre3Car">
    <w:name w:val="Titre 3 Car"/>
    <w:link w:val="Titre3"/>
    <w:rPr>
      <w:rFonts w:ascii="Verdana" w:hAnsi="Verdana" w:cs="Arial"/>
      <w:bCs/>
      <w:sz w:val="18"/>
      <w:szCs w:val="18"/>
      <w:lang w:val="en-GB" w:eastAsia="en-GB"/>
    </w:rPr>
  </w:style>
  <w:style w:type="character" w:customStyle="1" w:styleId="Titre5Car">
    <w:name w:val="Titre 5 Car"/>
    <w:link w:val="Titre5"/>
    <w:rPr>
      <w:rFonts w:ascii="Verdana" w:hAnsi="Verdana"/>
      <w:bCs/>
      <w:iCs/>
      <w:sz w:val="18"/>
      <w:szCs w:val="18"/>
      <w:lang w:val="en-GB" w:eastAsia="en-GB"/>
    </w:rPr>
  </w:style>
  <w:style w:type="character" w:customStyle="1" w:styleId="Titre6Car">
    <w:name w:val="Titre 6 Car"/>
    <w:link w:val="Titre6"/>
    <w:rPr>
      <w:rFonts w:ascii="Verdana" w:hAnsi="Verdana"/>
      <w:bCs/>
      <w:sz w:val="18"/>
      <w:szCs w:val="18"/>
      <w:lang w:val="en-GB" w:eastAsia="en-GB"/>
    </w:rPr>
  </w:style>
  <w:style w:type="character" w:customStyle="1" w:styleId="Titre7Car">
    <w:name w:val="Titre 7 Car"/>
    <w:link w:val="Titre7"/>
    <w:rPr>
      <w:rFonts w:ascii="Verdana" w:hAnsi="Verdana"/>
      <w:sz w:val="18"/>
      <w:szCs w:val="18"/>
      <w:lang w:val="en-GB" w:eastAsia="en-GB"/>
    </w:rPr>
  </w:style>
  <w:style w:type="character" w:customStyle="1" w:styleId="Titre8Car">
    <w:name w:val="Titre 8 Car"/>
    <w:link w:val="Titre8"/>
    <w:rPr>
      <w:rFonts w:ascii="Verdana" w:hAnsi="Verdana"/>
      <w:iCs/>
      <w:sz w:val="18"/>
      <w:szCs w:val="18"/>
      <w:lang w:val="en-GB" w:eastAsia="en-GB"/>
    </w:rPr>
  </w:style>
  <w:style w:type="character" w:customStyle="1" w:styleId="Titre9Car">
    <w:name w:val="Titre 9 Car"/>
    <w:link w:val="Titre9"/>
    <w:rPr>
      <w:rFonts w:ascii="Verdana" w:hAnsi="Verdana" w:cs="Arial"/>
      <w:sz w:val="18"/>
      <w:szCs w:val="18"/>
      <w:lang w:val="en-GB" w:eastAsia="en-GB"/>
    </w:rPr>
  </w:style>
  <w:style w:type="numbering" w:customStyle="1" w:styleId="NoList1">
    <w:name w:val="No List1"/>
    <w:next w:val="Aucuneliste"/>
    <w:uiPriority w:val="99"/>
    <w:semiHidden/>
    <w:unhideWhenUsed/>
  </w:style>
  <w:style w:type="character" w:customStyle="1" w:styleId="TextedebullesCar">
    <w:name w:val="Texte de bulles Car"/>
    <w:link w:val="Textedebulles"/>
    <w:uiPriority w:val="99"/>
    <w:semiHidden/>
    <w:rPr>
      <w:rFonts w:ascii="Tahoma" w:hAnsi="Tahoma" w:cs="Tahoma"/>
      <w:sz w:val="16"/>
      <w:szCs w:val="16"/>
      <w:lang w:eastAsia="en-US"/>
    </w:rPr>
  </w:style>
  <w:style w:type="character" w:customStyle="1" w:styleId="PieddepageCar">
    <w:name w:val="Pied de page Car"/>
    <w:link w:val="Pieddepage"/>
    <w:uiPriority w:val="99"/>
    <w:rPr>
      <w:lang w:eastAsia="fr-FR"/>
    </w:rPr>
  </w:style>
  <w:style w:type="paragraph" w:customStyle="1" w:styleId="FooterRight">
    <w:name w:val="Footer Right"/>
    <w:basedOn w:val="Pieddepage"/>
    <w:pPr>
      <w:widowControl/>
      <w:tabs>
        <w:tab w:val="clear" w:pos="4536"/>
        <w:tab w:val="clear" w:pos="9072"/>
      </w:tabs>
      <w:jc w:val="right"/>
    </w:pPr>
    <w:rPr>
      <w:rFonts w:ascii="Verdana" w:eastAsia="SimSun" w:hAnsi="Verdana" w:cs="Simplified Arabic"/>
      <w:sz w:val="16"/>
      <w:szCs w:val="16"/>
      <w:lang w:val="en-GB" w:eastAsia="zh-CN"/>
    </w:rPr>
  </w:style>
  <w:style w:type="character" w:customStyle="1" w:styleId="Titre2Car">
    <w:name w:val="Titre 2 Car"/>
    <w:link w:val="Titre2"/>
    <w:rPr>
      <w:rFonts w:ascii="Arial" w:hAnsi="Arial" w:cs="Arial"/>
      <w:b/>
      <w:bCs/>
      <w:sz w:val="24"/>
      <w:szCs w:val="24"/>
      <w:lang w:eastAsia="fr-FR"/>
    </w:rPr>
  </w:style>
  <w:style w:type="character" w:customStyle="1" w:styleId="Titre4Car">
    <w:name w:val="Titre 4 Car"/>
    <w:link w:val="Titre4"/>
    <w:rPr>
      <w:rFonts w:ascii="Arial" w:hAnsi="Arial" w:cs="Arial"/>
      <w:b/>
      <w:bCs/>
      <w:sz w:val="22"/>
      <w:szCs w:val="22"/>
      <w:lang w:eastAsia="fr-FR"/>
    </w:rPr>
  </w:style>
  <w:style w:type="paragraph" w:customStyle="1" w:styleId="NormalAshurst">
    <w:name w:val="NormalAshurst"/>
    <w:link w:val="NormalAshurstChar"/>
    <w:pPr>
      <w:suppressAutoHyphens/>
      <w:spacing w:after="220" w:line="264" w:lineRule="auto"/>
      <w:jc w:val="both"/>
    </w:pPr>
    <w:rPr>
      <w:rFonts w:ascii="Verdana" w:eastAsia="MS Mincho" w:hAnsi="Verdana"/>
      <w:sz w:val="18"/>
      <w:lang w:val="en-GB" w:eastAsia="fr-FR"/>
    </w:rPr>
  </w:style>
  <w:style w:type="paragraph" w:customStyle="1" w:styleId="StandardAshurst">
    <w:name w:val="StandardAshurst"/>
    <w:basedOn w:val="NormalAshurst"/>
    <w:link w:val="StandardAshurstChar"/>
    <w:pPr>
      <w:spacing w:after="0"/>
    </w:pPr>
  </w:style>
  <w:style w:type="paragraph" w:styleId="Adressedestinataire">
    <w:name w:val="envelope address"/>
    <w:basedOn w:val="StandardAshurst"/>
    <w:pPr>
      <w:framePr w:w="7920" w:h="1980" w:hRule="exact" w:hSpace="180" w:wrap="auto" w:hAnchor="page" w:xAlign="center" w:yAlign="bottom"/>
      <w:spacing w:line="220" w:lineRule="atLeast"/>
      <w:ind w:left="2880"/>
      <w:jc w:val="left"/>
    </w:pPr>
    <w:rPr>
      <w:rFonts w:cs="Arial"/>
      <w:szCs w:val="18"/>
    </w:rPr>
  </w:style>
  <w:style w:type="paragraph" w:customStyle="1" w:styleId="B3Ashurst">
    <w:name w:val="B3Ashurst"/>
    <w:basedOn w:val="NormalAshurst"/>
    <w:link w:val="B3AshurstChar"/>
    <w:pPr>
      <w:tabs>
        <w:tab w:val="left" w:pos="2030"/>
        <w:tab w:val="left" w:pos="2654"/>
        <w:tab w:val="left" w:pos="3277"/>
        <w:tab w:val="left" w:pos="3901"/>
      </w:tabs>
      <w:ind w:left="1406"/>
    </w:pPr>
  </w:style>
  <w:style w:type="paragraph" w:customStyle="1" w:styleId="BAshurst">
    <w:name w:val="BAshurst"/>
    <w:basedOn w:val="NormalAshurst"/>
    <w:link w:val="BAshurstChar"/>
    <w:pPr>
      <w:tabs>
        <w:tab w:val="left" w:pos="782"/>
        <w:tab w:val="left" w:pos="1406"/>
        <w:tab w:val="left" w:pos="2030"/>
        <w:tab w:val="left" w:pos="2654"/>
        <w:tab w:val="left" w:pos="3277"/>
        <w:tab w:val="left" w:pos="3901"/>
      </w:tabs>
    </w:pPr>
  </w:style>
  <w:style w:type="paragraph" w:customStyle="1" w:styleId="B4Ashurst">
    <w:name w:val="B4Ashurst"/>
    <w:basedOn w:val="NormalAshurst"/>
    <w:pPr>
      <w:tabs>
        <w:tab w:val="left" w:pos="2654"/>
        <w:tab w:val="left" w:pos="3277"/>
        <w:tab w:val="left" w:pos="3901"/>
      </w:tabs>
      <w:ind w:left="2030"/>
    </w:pPr>
  </w:style>
  <w:style w:type="paragraph" w:customStyle="1" w:styleId="B5Ashurst">
    <w:name w:val="B5Ashurst"/>
    <w:basedOn w:val="NormalAshurst"/>
    <w:pPr>
      <w:tabs>
        <w:tab w:val="left" w:pos="3277"/>
        <w:tab w:val="left" w:pos="3901"/>
      </w:tabs>
      <w:ind w:left="2654"/>
    </w:pPr>
  </w:style>
  <w:style w:type="paragraph" w:customStyle="1" w:styleId="B6Ashurst">
    <w:name w:val="B6Ashurst"/>
    <w:basedOn w:val="NormalAshurst"/>
    <w:pPr>
      <w:tabs>
        <w:tab w:val="left" w:pos="3901"/>
      </w:tabs>
      <w:ind w:left="3277"/>
    </w:pPr>
  </w:style>
  <w:style w:type="paragraph" w:customStyle="1" w:styleId="CBOLDCAPSAshurst">
    <w:name w:val="CBOLDCAPSAshurst"/>
    <w:basedOn w:val="NormalAshurst"/>
    <w:pPr>
      <w:keepNext/>
      <w:jc w:val="center"/>
    </w:pPr>
    <w:rPr>
      <w:b/>
      <w:caps/>
    </w:rPr>
  </w:style>
  <w:style w:type="paragraph" w:customStyle="1" w:styleId="EndnoteMore">
    <w:name w:val="Endnote More"/>
    <w:basedOn w:val="FootnoteMore"/>
  </w:style>
  <w:style w:type="paragraph" w:customStyle="1" w:styleId="LBOLDCAPSAshurst">
    <w:name w:val="LBOLDCAPSAshurst"/>
    <w:basedOn w:val="NormalAshurst"/>
    <w:pPr>
      <w:keepNext/>
      <w:jc w:val="left"/>
    </w:pPr>
    <w:rPr>
      <w:b/>
      <w:caps/>
    </w:rPr>
  </w:style>
  <w:style w:type="paragraph" w:customStyle="1" w:styleId="RBOLDCAPSAshurst">
    <w:name w:val="RBOLDCAPSAshurst"/>
    <w:basedOn w:val="NormalAshurst"/>
    <w:pPr>
      <w:keepNext/>
      <w:jc w:val="right"/>
    </w:pPr>
    <w:rPr>
      <w:b/>
      <w:caps/>
      <w:szCs w:val="18"/>
    </w:rPr>
  </w:style>
  <w:style w:type="paragraph" w:customStyle="1" w:styleId="SCHEDULEAshurst">
    <w:name w:val="SCHEDULEAshurst"/>
    <w:basedOn w:val="NormalAshurst"/>
    <w:next w:val="SchSubAshurst"/>
    <w:pPr>
      <w:keepNext/>
      <w:jc w:val="center"/>
      <w:outlineLvl w:val="0"/>
    </w:pPr>
    <w:rPr>
      <w:b/>
      <w:caps/>
      <w:szCs w:val="18"/>
    </w:rPr>
  </w:style>
  <w:style w:type="paragraph" w:customStyle="1" w:styleId="SchSubAshurst">
    <w:name w:val="SchSubAshurst"/>
    <w:basedOn w:val="NormalAshurst"/>
    <w:next w:val="NormalAshurst"/>
    <w:pPr>
      <w:keepNext/>
      <w:jc w:val="center"/>
      <w:outlineLvl w:val="1"/>
    </w:pPr>
    <w:rPr>
      <w:b/>
    </w:rPr>
  </w:style>
  <w:style w:type="paragraph" w:customStyle="1" w:styleId="H1Ashurst">
    <w:name w:val="H1Ashurst"/>
    <w:basedOn w:val="NormalAshurst"/>
    <w:next w:val="H2Ashurst"/>
    <w:pPr>
      <w:keepNext/>
      <w:numPr>
        <w:numId w:val="40"/>
      </w:numPr>
      <w:tabs>
        <w:tab w:val="clear" w:pos="782"/>
      </w:tabs>
      <w:ind w:left="720" w:hanging="360"/>
      <w:outlineLvl w:val="0"/>
    </w:pPr>
    <w:rPr>
      <w:b/>
      <w:caps/>
    </w:rPr>
  </w:style>
  <w:style w:type="paragraph" w:customStyle="1" w:styleId="H2Ashurst">
    <w:name w:val="H2Ashurst"/>
    <w:basedOn w:val="NormalAshurst"/>
    <w:link w:val="H2AshurstChar"/>
    <w:pPr>
      <w:numPr>
        <w:ilvl w:val="1"/>
        <w:numId w:val="40"/>
      </w:numPr>
      <w:outlineLvl w:val="1"/>
    </w:pPr>
  </w:style>
  <w:style w:type="paragraph" w:customStyle="1" w:styleId="H3Ashurst">
    <w:name w:val="H3Ashurst"/>
    <w:basedOn w:val="NormalAshurst"/>
    <w:link w:val="H3AshurstChar"/>
    <w:pPr>
      <w:numPr>
        <w:ilvl w:val="2"/>
        <w:numId w:val="40"/>
      </w:numPr>
      <w:outlineLvl w:val="2"/>
    </w:pPr>
  </w:style>
  <w:style w:type="paragraph" w:customStyle="1" w:styleId="H4Ashurst">
    <w:name w:val="H4Ashurst"/>
    <w:basedOn w:val="NormalAshurst"/>
    <w:pPr>
      <w:numPr>
        <w:ilvl w:val="3"/>
        <w:numId w:val="40"/>
      </w:numPr>
      <w:tabs>
        <w:tab w:val="clear" w:pos="2030"/>
      </w:tabs>
      <w:ind w:left="2880" w:hanging="360"/>
      <w:outlineLvl w:val="3"/>
    </w:pPr>
  </w:style>
  <w:style w:type="paragraph" w:customStyle="1" w:styleId="H5Ashurst">
    <w:name w:val="H5Ashurst"/>
    <w:basedOn w:val="NormalAshurst"/>
    <w:pPr>
      <w:numPr>
        <w:ilvl w:val="4"/>
        <w:numId w:val="40"/>
      </w:numPr>
      <w:tabs>
        <w:tab w:val="clear" w:pos="2653"/>
      </w:tabs>
      <w:ind w:left="3600" w:hanging="360"/>
      <w:outlineLvl w:val="4"/>
    </w:pPr>
  </w:style>
  <w:style w:type="paragraph" w:customStyle="1" w:styleId="H6Ashurst">
    <w:name w:val="H6Ashurst"/>
    <w:basedOn w:val="NormalAshurst"/>
    <w:pPr>
      <w:numPr>
        <w:ilvl w:val="5"/>
        <w:numId w:val="40"/>
      </w:numPr>
      <w:tabs>
        <w:tab w:val="clear" w:pos="3277"/>
      </w:tabs>
      <w:ind w:left="4320" w:hanging="360"/>
      <w:outlineLvl w:val="5"/>
    </w:pPr>
  </w:style>
  <w:style w:type="paragraph" w:customStyle="1" w:styleId="SH1Ashurst">
    <w:name w:val="SH1Ashurst"/>
    <w:basedOn w:val="NormalAshurst"/>
    <w:next w:val="SH2Ashurst"/>
    <w:pPr>
      <w:keepNext/>
      <w:numPr>
        <w:numId w:val="22"/>
      </w:numPr>
      <w:tabs>
        <w:tab w:val="clear" w:pos="782"/>
        <w:tab w:val="num" w:pos="1454"/>
      </w:tabs>
      <w:ind w:left="1454" w:hanging="360"/>
      <w:outlineLvl w:val="0"/>
    </w:pPr>
    <w:rPr>
      <w:b/>
      <w:caps/>
      <w:szCs w:val="18"/>
    </w:rPr>
  </w:style>
  <w:style w:type="paragraph" w:customStyle="1" w:styleId="SH2Ashurst">
    <w:name w:val="SH2Ashurst"/>
    <w:basedOn w:val="NormalAshurst"/>
    <w:pPr>
      <w:numPr>
        <w:ilvl w:val="1"/>
        <w:numId w:val="22"/>
      </w:numPr>
      <w:tabs>
        <w:tab w:val="clear" w:pos="782"/>
        <w:tab w:val="num" w:pos="2174"/>
      </w:tabs>
      <w:ind w:left="2174" w:hanging="360"/>
      <w:outlineLvl w:val="1"/>
    </w:pPr>
  </w:style>
  <w:style w:type="paragraph" w:customStyle="1" w:styleId="SH3Ashurst">
    <w:name w:val="SH3Ashurst"/>
    <w:basedOn w:val="NormalAshurst"/>
    <w:pPr>
      <w:numPr>
        <w:ilvl w:val="2"/>
        <w:numId w:val="22"/>
      </w:numPr>
      <w:tabs>
        <w:tab w:val="clear" w:pos="1406"/>
        <w:tab w:val="num" w:pos="2894"/>
      </w:tabs>
      <w:ind w:left="2894" w:hanging="360"/>
      <w:outlineLvl w:val="2"/>
    </w:pPr>
  </w:style>
  <w:style w:type="paragraph" w:customStyle="1" w:styleId="SH4Ashurst">
    <w:name w:val="SH4Ashurst"/>
    <w:basedOn w:val="NormalAshurst"/>
    <w:pPr>
      <w:numPr>
        <w:ilvl w:val="3"/>
        <w:numId w:val="22"/>
      </w:numPr>
      <w:tabs>
        <w:tab w:val="clear" w:pos="2030"/>
        <w:tab w:val="num" w:pos="3614"/>
      </w:tabs>
      <w:ind w:left="3614" w:hanging="360"/>
      <w:outlineLvl w:val="3"/>
    </w:pPr>
  </w:style>
  <w:style w:type="paragraph" w:customStyle="1" w:styleId="SH5Ashurst">
    <w:name w:val="SH5Ashurst"/>
    <w:basedOn w:val="NormalAshurst"/>
    <w:pPr>
      <w:numPr>
        <w:ilvl w:val="4"/>
        <w:numId w:val="22"/>
      </w:numPr>
      <w:tabs>
        <w:tab w:val="clear" w:pos="2653"/>
        <w:tab w:val="num" w:pos="4334"/>
      </w:tabs>
      <w:ind w:left="4334" w:hanging="360"/>
      <w:outlineLvl w:val="4"/>
    </w:pPr>
  </w:style>
  <w:style w:type="paragraph" w:customStyle="1" w:styleId="AltH1Ashurst">
    <w:name w:val="AltH1Ashurst"/>
    <w:basedOn w:val="NormalAshurst"/>
    <w:pPr>
      <w:numPr>
        <w:numId w:val="21"/>
      </w:numPr>
      <w:tabs>
        <w:tab w:val="clear" w:pos="782"/>
        <w:tab w:val="num" w:pos="1448"/>
      </w:tabs>
      <w:ind w:left="1448" w:hanging="360"/>
      <w:outlineLvl w:val="0"/>
    </w:pPr>
  </w:style>
  <w:style w:type="paragraph" w:customStyle="1" w:styleId="AltH2Ashurst">
    <w:name w:val="AltH2Ashurst"/>
    <w:basedOn w:val="NormalAshurst"/>
    <w:pPr>
      <w:numPr>
        <w:ilvl w:val="1"/>
        <w:numId w:val="21"/>
      </w:numPr>
      <w:tabs>
        <w:tab w:val="clear" w:pos="782"/>
        <w:tab w:val="num" w:pos="2168"/>
      </w:tabs>
      <w:ind w:left="2168" w:hanging="360"/>
      <w:outlineLvl w:val="1"/>
    </w:pPr>
  </w:style>
  <w:style w:type="paragraph" w:customStyle="1" w:styleId="AltH3Ashurst">
    <w:name w:val="AltH3Ashurst"/>
    <w:basedOn w:val="NormalAshurst"/>
    <w:pPr>
      <w:numPr>
        <w:ilvl w:val="2"/>
        <w:numId w:val="21"/>
      </w:numPr>
      <w:tabs>
        <w:tab w:val="clear" w:pos="1406"/>
        <w:tab w:val="num" w:pos="2888"/>
      </w:tabs>
      <w:ind w:left="2888" w:hanging="360"/>
      <w:outlineLvl w:val="2"/>
    </w:pPr>
  </w:style>
  <w:style w:type="paragraph" w:customStyle="1" w:styleId="AltH4Ashurst">
    <w:name w:val="AltH4Ashurst"/>
    <w:basedOn w:val="NormalAshurst"/>
    <w:pPr>
      <w:numPr>
        <w:ilvl w:val="3"/>
        <w:numId w:val="21"/>
      </w:numPr>
      <w:tabs>
        <w:tab w:val="clear" w:pos="2030"/>
        <w:tab w:val="num" w:pos="3608"/>
      </w:tabs>
      <w:ind w:left="3608" w:hanging="360"/>
      <w:outlineLvl w:val="3"/>
    </w:pPr>
  </w:style>
  <w:style w:type="paragraph" w:customStyle="1" w:styleId="AltH5Ashurst">
    <w:name w:val="AltH5Ashurst"/>
    <w:basedOn w:val="NormalAshurst"/>
    <w:pPr>
      <w:numPr>
        <w:ilvl w:val="4"/>
        <w:numId w:val="21"/>
      </w:numPr>
      <w:tabs>
        <w:tab w:val="clear" w:pos="2653"/>
        <w:tab w:val="num" w:pos="4328"/>
      </w:tabs>
      <w:ind w:left="4328" w:hanging="360"/>
      <w:outlineLvl w:val="4"/>
    </w:pPr>
  </w:style>
  <w:style w:type="paragraph" w:customStyle="1" w:styleId="AltH6Ashurst">
    <w:name w:val="AltH6Ashurst"/>
    <w:basedOn w:val="NormalAshurst"/>
    <w:pPr>
      <w:numPr>
        <w:ilvl w:val="5"/>
        <w:numId w:val="21"/>
      </w:numPr>
      <w:tabs>
        <w:tab w:val="clear" w:pos="3277"/>
        <w:tab w:val="num" w:pos="5048"/>
      </w:tabs>
      <w:ind w:left="5048" w:hanging="360"/>
      <w:outlineLvl w:val="5"/>
    </w:pPr>
  </w:style>
  <w:style w:type="paragraph" w:customStyle="1" w:styleId="AltSH1Ashurst">
    <w:name w:val="AltSH1Ashurst"/>
    <w:basedOn w:val="NormalAshurst"/>
    <w:pPr>
      <w:numPr>
        <w:numId w:val="23"/>
      </w:numPr>
      <w:tabs>
        <w:tab w:val="clear" w:pos="782"/>
        <w:tab w:val="num" w:pos="360"/>
      </w:tabs>
      <w:ind w:left="360" w:hanging="360"/>
      <w:outlineLvl w:val="0"/>
    </w:pPr>
  </w:style>
  <w:style w:type="paragraph" w:customStyle="1" w:styleId="AltSH2Ashurst">
    <w:name w:val="AltSH2Ashurst"/>
    <w:basedOn w:val="NormalAshurst"/>
    <w:pPr>
      <w:numPr>
        <w:ilvl w:val="1"/>
        <w:numId w:val="23"/>
      </w:numPr>
      <w:tabs>
        <w:tab w:val="clear" w:pos="782"/>
        <w:tab w:val="num" w:pos="1080"/>
      </w:tabs>
      <w:ind w:left="1080" w:hanging="360"/>
      <w:outlineLvl w:val="1"/>
    </w:pPr>
  </w:style>
  <w:style w:type="paragraph" w:customStyle="1" w:styleId="AltSH3Ashurst">
    <w:name w:val="AltSH3Ashurst"/>
    <w:basedOn w:val="NormalAshurst"/>
    <w:pPr>
      <w:numPr>
        <w:ilvl w:val="2"/>
        <w:numId w:val="23"/>
      </w:numPr>
      <w:tabs>
        <w:tab w:val="clear" w:pos="1406"/>
        <w:tab w:val="num" w:pos="1800"/>
      </w:tabs>
      <w:ind w:left="1800" w:hanging="180"/>
      <w:outlineLvl w:val="2"/>
    </w:pPr>
  </w:style>
  <w:style w:type="paragraph" w:customStyle="1" w:styleId="AltSH4Ashurst">
    <w:name w:val="AltSH4Ashurst"/>
    <w:basedOn w:val="NormalAshurst"/>
    <w:pPr>
      <w:numPr>
        <w:ilvl w:val="3"/>
        <w:numId w:val="23"/>
      </w:numPr>
      <w:tabs>
        <w:tab w:val="clear" w:pos="2030"/>
        <w:tab w:val="num" w:pos="2520"/>
      </w:tabs>
      <w:ind w:left="2520" w:hanging="360"/>
      <w:outlineLvl w:val="3"/>
    </w:pPr>
  </w:style>
  <w:style w:type="paragraph" w:customStyle="1" w:styleId="AltSH5Ashurst">
    <w:name w:val="AltSH5Ashurst"/>
    <w:basedOn w:val="NormalAshurst"/>
    <w:pPr>
      <w:numPr>
        <w:ilvl w:val="4"/>
        <w:numId w:val="23"/>
      </w:numPr>
      <w:tabs>
        <w:tab w:val="clear" w:pos="2653"/>
        <w:tab w:val="num" w:pos="3240"/>
      </w:tabs>
      <w:ind w:left="3240" w:hanging="360"/>
      <w:outlineLvl w:val="4"/>
    </w:pPr>
  </w:style>
  <w:style w:type="paragraph" w:customStyle="1" w:styleId="PartiesAshurst">
    <w:name w:val="PartiesAshurst"/>
    <w:basedOn w:val="NormalAshurst"/>
    <w:pPr>
      <w:numPr>
        <w:numId w:val="20"/>
      </w:numPr>
      <w:tabs>
        <w:tab w:val="clear" w:pos="782"/>
        <w:tab w:val="num" w:pos="720"/>
      </w:tabs>
      <w:ind w:left="720" w:hanging="360"/>
      <w:outlineLvl w:val="0"/>
    </w:pPr>
  </w:style>
  <w:style w:type="paragraph" w:customStyle="1" w:styleId="RecitalsAshurst">
    <w:name w:val="RecitalsAshurst"/>
    <w:basedOn w:val="NormalAshurst"/>
    <w:pPr>
      <w:numPr>
        <w:numId w:val="33"/>
      </w:numPr>
      <w:tabs>
        <w:tab w:val="clear" w:pos="782"/>
      </w:tabs>
      <w:ind w:left="720" w:hanging="360"/>
      <w:outlineLvl w:val="0"/>
    </w:pPr>
  </w:style>
  <w:style w:type="paragraph" w:customStyle="1" w:styleId="DefinitionsAshurst">
    <w:name w:val="DefinitionsAshurst"/>
    <w:basedOn w:val="NormalAshurst"/>
    <w:pPr>
      <w:numPr>
        <w:ilvl w:val="1"/>
        <w:numId w:val="34"/>
      </w:numPr>
      <w:tabs>
        <w:tab w:val="clear" w:pos="1406"/>
      </w:tabs>
      <w:ind w:left="1440" w:hanging="360"/>
      <w:outlineLvl w:val="1"/>
    </w:pPr>
  </w:style>
  <w:style w:type="paragraph" w:customStyle="1" w:styleId="DefSubAshurst">
    <w:name w:val="DefSubAshurst"/>
    <w:basedOn w:val="NormalAshurst"/>
    <w:pPr>
      <w:numPr>
        <w:ilvl w:val="2"/>
        <w:numId w:val="34"/>
      </w:numPr>
      <w:tabs>
        <w:tab w:val="clear" w:pos="2030"/>
      </w:tabs>
      <w:ind w:left="2160" w:hanging="360"/>
      <w:outlineLvl w:val="2"/>
    </w:pPr>
  </w:style>
  <w:style w:type="paragraph" w:customStyle="1" w:styleId="Bullet1Ashurst">
    <w:name w:val="Bullet1Ashurst"/>
    <w:basedOn w:val="NormalAshurst"/>
    <w:link w:val="Bullet1AshurstChar"/>
    <w:pPr>
      <w:numPr>
        <w:numId w:val="24"/>
      </w:numPr>
    </w:pPr>
  </w:style>
  <w:style w:type="paragraph" w:customStyle="1" w:styleId="Bullet2Ashurst">
    <w:name w:val="Bullet2Ashurst"/>
    <w:basedOn w:val="NormalAshurst"/>
    <w:pPr>
      <w:numPr>
        <w:numId w:val="25"/>
      </w:numPr>
      <w:tabs>
        <w:tab w:val="clear" w:pos="1406"/>
      </w:tabs>
      <w:ind w:left="720" w:hanging="360"/>
    </w:pPr>
  </w:style>
  <w:style w:type="paragraph" w:customStyle="1" w:styleId="Bullet3Ashurst">
    <w:name w:val="Bullet3Ashurst"/>
    <w:basedOn w:val="NormalAshurst"/>
    <w:pPr>
      <w:numPr>
        <w:numId w:val="26"/>
      </w:numPr>
      <w:tabs>
        <w:tab w:val="clear" w:pos="2030"/>
      </w:tabs>
      <w:ind w:left="1429" w:hanging="360"/>
    </w:pPr>
  </w:style>
  <w:style w:type="paragraph" w:customStyle="1" w:styleId="Bullet4Ashurst">
    <w:name w:val="Bullet4Ashurst"/>
    <w:basedOn w:val="NormalAshurst"/>
    <w:pPr>
      <w:numPr>
        <w:numId w:val="27"/>
      </w:numPr>
      <w:tabs>
        <w:tab w:val="clear" w:pos="2654"/>
      </w:tabs>
      <w:ind w:left="772" w:hanging="360"/>
    </w:pPr>
  </w:style>
  <w:style w:type="paragraph" w:customStyle="1" w:styleId="Bullet5Ashurst">
    <w:name w:val="Bullet5Ashurst"/>
    <w:basedOn w:val="NormalAshurst"/>
    <w:pPr>
      <w:numPr>
        <w:numId w:val="28"/>
      </w:numPr>
      <w:tabs>
        <w:tab w:val="clear" w:pos="3277"/>
      </w:tabs>
      <w:ind w:left="1440" w:hanging="360"/>
    </w:pPr>
  </w:style>
  <w:style w:type="paragraph" w:customStyle="1" w:styleId="Bullet6Ashurst">
    <w:name w:val="Bullet6Ashurst"/>
    <w:basedOn w:val="NormalAshurst"/>
    <w:pPr>
      <w:numPr>
        <w:numId w:val="29"/>
      </w:numPr>
      <w:tabs>
        <w:tab w:val="clear" w:pos="3901"/>
      </w:tabs>
      <w:ind w:left="720" w:hanging="360"/>
    </w:pPr>
  </w:style>
  <w:style w:type="character" w:styleId="Appeldenotedefin">
    <w:name w:val="endnote reference"/>
    <w:rPr>
      <w:rFonts w:ascii="Verdana" w:hAnsi="Verdana"/>
      <w:sz w:val="14"/>
      <w:szCs w:val="14"/>
      <w:vertAlign w:val="superscript"/>
    </w:rPr>
  </w:style>
  <w:style w:type="paragraph" w:styleId="Notedefin">
    <w:name w:val="endnote text"/>
    <w:basedOn w:val="Notedebasdepage"/>
    <w:next w:val="EndnoteMore"/>
    <w:link w:val="NotedefinCar"/>
    <w:pPr>
      <w:widowControl w:val="0"/>
      <w:tabs>
        <w:tab w:val="left" w:pos="782"/>
        <w:tab w:val="left" w:pos="1406"/>
        <w:tab w:val="left" w:pos="2030"/>
      </w:tabs>
      <w:suppressAutoHyphens/>
      <w:spacing w:after="100" w:line="200" w:lineRule="atLeast"/>
      <w:ind w:left="782" w:hanging="782"/>
      <w:jc w:val="both"/>
    </w:pPr>
    <w:rPr>
      <w:rFonts w:ascii="Verdana" w:eastAsia="MS Mincho" w:hAnsi="Verdana" w:cs="Times New Roman"/>
      <w:sz w:val="14"/>
      <w:szCs w:val="14"/>
      <w:lang w:val="en-GB"/>
    </w:rPr>
  </w:style>
  <w:style w:type="character" w:customStyle="1" w:styleId="NotedefinCar">
    <w:name w:val="Note de fin Car"/>
    <w:link w:val="Notedefin"/>
    <w:rPr>
      <w:rFonts w:ascii="Verdana" w:eastAsia="MS Mincho" w:hAnsi="Verdana"/>
      <w:sz w:val="14"/>
      <w:szCs w:val="14"/>
      <w:lang w:val="en-GB" w:eastAsia="fr-FR"/>
    </w:rPr>
  </w:style>
  <w:style w:type="paragraph" w:customStyle="1" w:styleId="FootnoteMore">
    <w:name w:val="Footnote More"/>
    <w:basedOn w:val="Notedebasdepage"/>
    <w:pPr>
      <w:widowControl w:val="0"/>
      <w:tabs>
        <w:tab w:val="left" w:pos="782"/>
        <w:tab w:val="left" w:pos="1406"/>
        <w:tab w:val="left" w:pos="2030"/>
      </w:tabs>
      <w:suppressAutoHyphens/>
      <w:spacing w:after="100" w:line="200" w:lineRule="atLeast"/>
      <w:ind w:left="782"/>
      <w:jc w:val="both"/>
    </w:pPr>
    <w:rPr>
      <w:rFonts w:ascii="Verdana" w:eastAsia="MS Mincho" w:hAnsi="Verdana" w:cs="Times New Roman"/>
      <w:sz w:val="14"/>
      <w:szCs w:val="14"/>
      <w:lang w:val="en-GB"/>
    </w:rPr>
  </w:style>
  <w:style w:type="paragraph" w:customStyle="1" w:styleId="TableAshurst">
    <w:name w:val="TableAshurst"/>
    <w:basedOn w:val="NormalAshurst"/>
    <w:pPr>
      <w:spacing w:before="110" w:after="110"/>
    </w:pPr>
  </w:style>
  <w:style w:type="paragraph" w:customStyle="1" w:styleId="APPENDIXAshurst">
    <w:name w:val="APPENDIXAshurst"/>
    <w:basedOn w:val="NormalAshurst"/>
    <w:next w:val="AppendixSubAshurst"/>
    <w:pPr>
      <w:keepNext/>
      <w:numPr>
        <w:numId w:val="31"/>
      </w:numPr>
      <w:ind w:left="720" w:hanging="360"/>
      <w:jc w:val="center"/>
      <w:outlineLvl w:val="0"/>
    </w:pPr>
    <w:rPr>
      <w:b/>
      <w:caps/>
      <w:szCs w:val="18"/>
    </w:rPr>
  </w:style>
  <w:style w:type="paragraph" w:customStyle="1" w:styleId="AppendixSubAshurst">
    <w:name w:val="AppendixSubAshurst"/>
    <w:basedOn w:val="NormalAshurst"/>
    <w:next w:val="NormalAshurst"/>
    <w:pPr>
      <w:keepNext/>
      <w:jc w:val="center"/>
      <w:outlineLvl w:val="1"/>
    </w:pPr>
    <w:rPr>
      <w:b/>
    </w:rPr>
  </w:style>
  <w:style w:type="paragraph" w:styleId="Index1">
    <w:name w:val="index 1"/>
    <w:basedOn w:val="NormalAshurst"/>
  </w:style>
  <w:style w:type="paragraph" w:styleId="Index2">
    <w:name w:val="index 2"/>
    <w:basedOn w:val="NormalAshurst"/>
    <w:pPr>
      <w:tabs>
        <w:tab w:val="left" w:pos="782"/>
      </w:tabs>
    </w:pPr>
  </w:style>
  <w:style w:type="paragraph" w:customStyle="1" w:styleId="B12Ashurst">
    <w:name w:val="B1&amp;2Ashurst"/>
    <w:basedOn w:val="NormalAshurst"/>
    <w:link w:val="B12AshurstChar"/>
    <w:pPr>
      <w:tabs>
        <w:tab w:val="left" w:pos="1406"/>
        <w:tab w:val="left" w:pos="2030"/>
        <w:tab w:val="left" w:pos="2654"/>
        <w:tab w:val="left" w:pos="3277"/>
        <w:tab w:val="left" w:pos="3901"/>
      </w:tabs>
      <w:ind w:left="782"/>
    </w:pPr>
  </w:style>
  <w:style w:type="paragraph" w:styleId="TM1">
    <w:name w:val="toc 1"/>
    <w:basedOn w:val="NormalAshurst"/>
    <w:uiPriority w:val="39"/>
    <w:pPr>
      <w:tabs>
        <w:tab w:val="left" w:pos="782"/>
        <w:tab w:val="right" w:leader="dot" w:pos="9072"/>
      </w:tabs>
      <w:spacing w:after="0"/>
      <w:ind w:left="782" w:hanging="782"/>
    </w:pPr>
    <w:rPr>
      <w:caps/>
      <w:noProof/>
      <w:szCs w:val="18"/>
    </w:rPr>
  </w:style>
  <w:style w:type="paragraph" w:styleId="TM2">
    <w:name w:val="toc 2"/>
    <w:basedOn w:val="TM1"/>
    <w:rPr>
      <w:caps w:val="0"/>
    </w:rPr>
  </w:style>
  <w:style w:type="paragraph" w:styleId="Explorateurdedocuments">
    <w:name w:val="Document Map"/>
    <w:basedOn w:val="NormalAshurst"/>
    <w:link w:val="ExplorateurdedocumentsCar"/>
    <w:pPr>
      <w:shd w:val="clear" w:color="auto" w:fill="000080"/>
    </w:pPr>
    <w:rPr>
      <w:rFonts w:ascii="Tahoma" w:hAnsi="Tahoma" w:cs="Tahoma"/>
    </w:rPr>
  </w:style>
  <w:style w:type="character" w:customStyle="1" w:styleId="ExplorateurdedocumentsCar">
    <w:name w:val="Explorateur de documents Car"/>
    <w:link w:val="Explorateurdedocuments"/>
    <w:rPr>
      <w:rFonts w:ascii="Tahoma" w:eastAsia="MS Mincho" w:hAnsi="Tahoma" w:cs="Tahoma"/>
      <w:sz w:val="18"/>
      <w:shd w:val="clear" w:color="auto" w:fill="000080"/>
      <w:lang w:val="en-GB" w:eastAsia="fr-FR"/>
    </w:rPr>
  </w:style>
  <w:style w:type="paragraph" w:customStyle="1" w:styleId="BulletAshurst">
    <w:name w:val="BulletAshurst"/>
    <w:basedOn w:val="NormalAshurst"/>
    <w:pPr>
      <w:numPr>
        <w:numId w:val="30"/>
      </w:numPr>
      <w:tabs>
        <w:tab w:val="clear" w:pos="782"/>
      </w:tabs>
      <w:ind w:left="720" w:hanging="360"/>
    </w:pPr>
    <w:rPr>
      <w:szCs w:val="18"/>
    </w:rPr>
  </w:style>
  <w:style w:type="paragraph" w:styleId="TM3">
    <w:name w:val="toc 3"/>
    <w:basedOn w:val="TM1"/>
    <w:pPr>
      <w:tabs>
        <w:tab w:val="clear" w:pos="782"/>
      </w:tabs>
      <w:ind w:left="0" w:firstLine="0"/>
    </w:pPr>
  </w:style>
  <w:style w:type="paragraph" w:styleId="TM4">
    <w:name w:val="toc 4"/>
    <w:basedOn w:val="TM1"/>
    <w:pPr>
      <w:tabs>
        <w:tab w:val="clear" w:pos="782"/>
      </w:tabs>
      <w:ind w:left="0" w:firstLine="0"/>
    </w:pPr>
    <w:rPr>
      <w:caps w:val="0"/>
    </w:rPr>
  </w:style>
  <w:style w:type="paragraph" w:customStyle="1" w:styleId="TOCSubHeadingAshurst">
    <w:name w:val="TOCSubHeadingAshurst"/>
    <w:basedOn w:val="CBOLDCAPSAshurst"/>
    <w:next w:val="NormalAshurst"/>
    <w:pPr>
      <w:tabs>
        <w:tab w:val="right" w:pos="9072"/>
      </w:tabs>
      <w:jc w:val="left"/>
      <w:outlineLvl w:val="0"/>
    </w:pPr>
  </w:style>
  <w:style w:type="character" w:customStyle="1" w:styleId="HiddenAshurst">
    <w:name w:val="HiddenAshurst"/>
    <w:rPr>
      <w:rFonts w:ascii="Verdana" w:hAnsi="Verdana"/>
      <w:vanish/>
      <w:color w:val="FF0000"/>
    </w:rPr>
  </w:style>
  <w:style w:type="paragraph" w:customStyle="1" w:styleId="StandardBoldAshurst">
    <w:name w:val="StandardBoldAshurst"/>
    <w:basedOn w:val="StandardAshurst"/>
    <w:next w:val="NormalAshurst"/>
    <w:rPr>
      <w:b/>
      <w:szCs w:val="18"/>
    </w:rPr>
  </w:style>
  <w:style w:type="paragraph" w:styleId="Adresseexpditeur">
    <w:name w:val="envelope return"/>
    <w:basedOn w:val="StandardAshurst"/>
    <w:pPr>
      <w:spacing w:line="200" w:lineRule="atLeast"/>
      <w:jc w:val="left"/>
    </w:pPr>
    <w:rPr>
      <w:rFonts w:cs="Arial"/>
      <w:sz w:val="14"/>
      <w:szCs w:val="14"/>
    </w:rPr>
  </w:style>
  <w:style w:type="paragraph" w:customStyle="1" w:styleId="BN36ptBeforeAshurst">
    <w:name w:val="BN36ptBeforeAshurst"/>
    <w:basedOn w:val="NormalAshurst"/>
    <w:pPr>
      <w:spacing w:before="720" w:after="0"/>
    </w:pPr>
    <w:rPr>
      <w:szCs w:val="18"/>
    </w:rPr>
  </w:style>
  <w:style w:type="paragraph" w:customStyle="1" w:styleId="BN45ptBeforeAshurst">
    <w:name w:val="BN45ptBeforeAshurst"/>
    <w:basedOn w:val="NormalAshurst"/>
    <w:next w:val="NormalAshurst"/>
    <w:pPr>
      <w:spacing w:before="900" w:after="0"/>
    </w:pPr>
  </w:style>
  <w:style w:type="paragraph" w:customStyle="1" w:styleId="BNDocTypeAshurst">
    <w:name w:val="BNDocTypeAshurst"/>
    <w:basedOn w:val="Normal"/>
    <w:next w:val="StandardAshurst"/>
    <w:pPr>
      <w:suppressAutoHyphens/>
      <w:spacing w:before="1120" w:after="860" w:line="264" w:lineRule="auto"/>
    </w:pPr>
    <w:rPr>
      <w:rFonts w:ascii="Verdana" w:eastAsia="MS Mincho" w:hAnsi="Verdana" w:cs="Times New Roman"/>
      <w:b/>
      <w:sz w:val="24"/>
      <w:szCs w:val="24"/>
      <w:lang w:val="en-GB" w:eastAsia="fr-FR"/>
    </w:rPr>
  </w:style>
  <w:style w:type="paragraph" w:customStyle="1" w:styleId="BNHealthWarningAshurst">
    <w:name w:val="BNHealthWarningAshurst"/>
    <w:basedOn w:val="NormalAshurst"/>
    <w:next w:val="StandardAshurst"/>
    <w:pPr>
      <w:spacing w:after="200"/>
    </w:pPr>
    <w:rPr>
      <w:b/>
      <w:sz w:val="16"/>
      <w:szCs w:val="16"/>
    </w:rPr>
  </w:style>
  <w:style w:type="paragraph" w:customStyle="1" w:styleId="BNTable1Ashurst">
    <w:name w:val="BNTable1Ashurst"/>
    <w:basedOn w:val="TableAshurst"/>
    <w:pPr>
      <w:spacing w:before="120" w:after="120"/>
    </w:pPr>
    <w:rPr>
      <w:sz w:val="14"/>
      <w:szCs w:val="14"/>
    </w:rPr>
  </w:style>
  <w:style w:type="paragraph" w:customStyle="1" w:styleId="BNTable2Ashurst">
    <w:name w:val="BNTable2Ashurst"/>
    <w:basedOn w:val="BNTable1Ashurst"/>
    <w:pPr>
      <w:ind w:left="108"/>
      <w:jc w:val="left"/>
    </w:pPr>
  </w:style>
  <w:style w:type="paragraph" w:customStyle="1" w:styleId="BNTitle22Ashurst">
    <w:name w:val="BNTitle22Ashurst"/>
    <w:basedOn w:val="NormalAshurst"/>
    <w:pPr>
      <w:spacing w:after="0"/>
      <w:jc w:val="left"/>
    </w:pPr>
    <w:rPr>
      <w:sz w:val="44"/>
      <w:szCs w:val="44"/>
    </w:rPr>
  </w:style>
  <w:style w:type="paragraph" w:customStyle="1" w:styleId="CSSubTitleAshurst">
    <w:name w:val="CSSubTitleAshurst"/>
    <w:basedOn w:val="NormalAshurst"/>
    <w:next w:val="NormalAshurst"/>
    <w:pPr>
      <w:keepNext/>
      <w:jc w:val="left"/>
    </w:pPr>
    <w:rPr>
      <w:sz w:val="32"/>
    </w:rPr>
  </w:style>
  <w:style w:type="paragraph" w:customStyle="1" w:styleId="CSTitleAshurst">
    <w:name w:val="CSTitleAshurst"/>
    <w:basedOn w:val="NormalAshurst"/>
    <w:next w:val="NormalAshurst"/>
    <w:pPr>
      <w:spacing w:before="1240" w:after="840"/>
      <w:jc w:val="left"/>
    </w:pPr>
    <w:rPr>
      <w:sz w:val="42"/>
    </w:rPr>
  </w:style>
  <w:style w:type="paragraph" w:customStyle="1" w:styleId="CSTxtAshurst">
    <w:name w:val="CSTxtAshurst"/>
    <w:basedOn w:val="NormalAshurst"/>
    <w:next w:val="NormalAshurst"/>
    <w:pPr>
      <w:jc w:val="left"/>
    </w:pPr>
    <w:rPr>
      <w:sz w:val="24"/>
      <w:szCs w:val="24"/>
    </w:rPr>
  </w:style>
  <w:style w:type="paragraph" w:customStyle="1" w:styleId="MACompaniesAshurst">
    <w:name w:val="M&amp;ACompaniesAshurst"/>
    <w:basedOn w:val="CSTxtAshurst"/>
    <w:pPr>
      <w:spacing w:before="1320" w:after="0"/>
    </w:pPr>
  </w:style>
  <w:style w:type="paragraph" w:customStyle="1" w:styleId="MATitle22Ashurst">
    <w:name w:val="M&amp;ATitle22Ashurst"/>
    <w:basedOn w:val="BNTitle22Ashurst"/>
    <w:pPr>
      <w:spacing w:before="480" w:after="400"/>
    </w:pPr>
  </w:style>
  <w:style w:type="paragraph" w:customStyle="1" w:styleId="ParticularsTableAshurst">
    <w:name w:val="ParticularsTableAshurst"/>
    <w:basedOn w:val="TableAshurst"/>
    <w:pPr>
      <w:jc w:val="left"/>
    </w:pPr>
  </w:style>
  <w:style w:type="paragraph" w:customStyle="1" w:styleId="SDBoldItalicsAshurst">
    <w:name w:val="SDBoldItalicsAshurst"/>
    <w:basedOn w:val="B12Ashurst"/>
    <w:rPr>
      <w:b/>
      <w:i/>
    </w:rPr>
  </w:style>
  <w:style w:type="paragraph" w:customStyle="1" w:styleId="SDDocTypeAshurst">
    <w:name w:val="SDDocTypeAshurst"/>
    <w:basedOn w:val="BNDocTypeAshurst"/>
    <w:next w:val="StandardAshurst"/>
  </w:style>
  <w:style w:type="paragraph" w:customStyle="1" w:styleId="SDTitle22Ashurst">
    <w:name w:val="SDTitle22Ashurst"/>
    <w:basedOn w:val="BNTitle22Ashurst"/>
    <w:next w:val="StandardAshurst"/>
    <w:rPr>
      <w:b/>
    </w:rPr>
  </w:style>
  <w:style w:type="paragraph" w:customStyle="1" w:styleId="BN20ptBeforeAshurst">
    <w:name w:val="BN20ptBeforeAshurst"/>
    <w:basedOn w:val="NormalAshurst"/>
    <w:next w:val="NormalAshurst"/>
    <w:pPr>
      <w:spacing w:before="400" w:after="0"/>
    </w:pPr>
  </w:style>
  <w:style w:type="paragraph" w:customStyle="1" w:styleId="NormalBoldAshurst">
    <w:name w:val="NormalBoldAshurst"/>
    <w:basedOn w:val="NormalAshurst"/>
    <w:next w:val="NormalAshurst"/>
    <w:rPr>
      <w:b/>
      <w:szCs w:val="18"/>
    </w:rPr>
  </w:style>
  <w:style w:type="paragraph" w:customStyle="1" w:styleId="TableNum1Ashurst">
    <w:name w:val="TableNum1Ashurst"/>
    <w:basedOn w:val="TableAshurst"/>
    <w:pPr>
      <w:numPr>
        <w:numId w:val="32"/>
      </w:numPr>
      <w:ind w:left="720" w:hanging="360"/>
      <w:outlineLvl w:val="0"/>
    </w:pPr>
  </w:style>
  <w:style w:type="paragraph" w:customStyle="1" w:styleId="AltRecitalsAshurst">
    <w:name w:val="AltRecitalsAshurst"/>
    <w:basedOn w:val="RecitalsAshurst"/>
    <w:pPr>
      <w:numPr>
        <w:numId w:val="42"/>
      </w:numPr>
      <w:tabs>
        <w:tab w:val="clear" w:pos="782"/>
      </w:tabs>
      <w:ind w:left="720" w:hanging="360"/>
    </w:pPr>
  </w:style>
  <w:style w:type="paragraph" w:customStyle="1" w:styleId="LBItalicsAshurst">
    <w:name w:val="LBItalicsAshurst"/>
    <w:basedOn w:val="NormalAshurst"/>
    <w:next w:val="NormalAshurst"/>
    <w:pPr>
      <w:keepNext/>
    </w:pPr>
    <w:rPr>
      <w:b/>
      <w:i/>
    </w:rPr>
  </w:style>
  <w:style w:type="paragraph" w:customStyle="1" w:styleId="TableNum2Ashurst">
    <w:name w:val="TableNum2Ashurst"/>
    <w:basedOn w:val="TableAshurst"/>
    <w:pPr>
      <w:numPr>
        <w:ilvl w:val="1"/>
        <w:numId w:val="32"/>
      </w:numPr>
      <w:ind w:left="1440" w:hanging="360"/>
      <w:outlineLvl w:val="1"/>
    </w:pPr>
  </w:style>
  <w:style w:type="table" w:customStyle="1" w:styleId="TableGrid2">
    <w:name w:val="Table Grid2"/>
    <w:basedOn w:val="TableauNormal"/>
    <w:next w:val="Grilledutableau"/>
    <w:uiPriority w:val="59"/>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Num3Ashurst">
    <w:name w:val="TableNum3Ashurst"/>
    <w:basedOn w:val="TableAshurst"/>
    <w:pPr>
      <w:numPr>
        <w:ilvl w:val="2"/>
        <w:numId w:val="32"/>
      </w:numPr>
      <w:ind w:left="2160" w:hanging="360"/>
    </w:pPr>
  </w:style>
  <w:style w:type="paragraph" w:customStyle="1" w:styleId="TableNum4Ashurst">
    <w:name w:val="TableNum4Ashurst"/>
    <w:basedOn w:val="TableAshurst"/>
    <w:pPr>
      <w:numPr>
        <w:ilvl w:val="3"/>
        <w:numId w:val="32"/>
      </w:numPr>
      <w:ind w:left="2880" w:hanging="360"/>
    </w:pPr>
  </w:style>
  <w:style w:type="paragraph" w:customStyle="1" w:styleId="TableNum5Ashurst">
    <w:name w:val="TableNum5Ashurst"/>
    <w:basedOn w:val="TableAshurst"/>
    <w:pPr>
      <w:numPr>
        <w:ilvl w:val="4"/>
        <w:numId w:val="32"/>
      </w:numPr>
      <w:ind w:left="3600" w:hanging="360"/>
    </w:pPr>
  </w:style>
  <w:style w:type="paragraph" w:customStyle="1" w:styleId="TableNum6Ashurst">
    <w:name w:val="TableNum6Ashurst"/>
    <w:basedOn w:val="TableAshurst"/>
    <w:pPr>
      <w:numPr>
        <w:ilvl w:val="5"/>
        <w:numId w:val="32"/>
      </w:numPr>
      <w:ind w:left="4320" w:hanging="360"/>
    </w:pPr>
  </w:style>
  <w:style w:type="paragraph" w:customStyle="1" w:styleId="DefinitionsClauseAshurst">
    <w:name w:val="DefinitionsClauseAshurst"/>
    <w:basedOn w:val="NormalAshurst"/>
    <w:pPr>
      <w:numPr>
        <w:numId w:val="34"/>
      </w:numPr>
      <w:ind w:left="720" w:hanging="360"/>
      <w:outlineLvl w:val="0"/>
    </w:pPr>
    <w:rPr>
      <w:lang w:eastAsia="en-GB"/>
    </w:rPr>
  </w:style>
  <w:style w:type="paragraph" w:customStyle="1" w:styleId="AltH7Ashurst">
    <w:name w:val="AltH7Ashurst"/>
    <w:basedOn w:val="NormalAshurst"/>
    <w:pPr>
      <w:numPr>
        <w:ilvl w:val="6"/>
        <w:numId w:val="21"/>
      </w:numPr>
      <w:tabs>
        <w:tab w:val="clear" w:pos="3901"/>
        <w:tab w:val="num" w:pos="5768"/>
      </w:tabs>
      <w:ind w:left="5768" w:hanging="360"/>
      <w:outlineLvl w:val="6"/>
    </w:pPr>
  </w:style>
  <w:style w:type="paragraph" w:customStyle="1" w:styleId="AltH8Ashurst">
    <w:name w:val="AltH8Ashurst"/>
    <w:basedOn w:val="NormalAshurst"/>
    <w:pPr>
      <w:numPr>
        <w:ilvl w:val="7"/>
        <w:numId w:val="21"/>
      </w:numPr>
      <w:tabs>
        <w:tab w:val="clear" w:pos="4525"/>
        <w:tab w:val="num" w:pos="6488"/>
      </w:tabs>
      <w:ind w:left="6488" w:hanging="360"/>
      <w:outlineLvl w:val="7"/>
    </w:pPr>
  </w:style>
  <w:style w:type="paragraph" w:customStyle="1" w:styleId="H7Ashurst">
    <w:name w:val="H7Ashurst"/>
    <w:basedOn w:val="NormalAshurst"/>
    <w:pPr>
      <w:numPr>
        <w:ilvl w:val="6"/>
        <w:numId w:val="40"/>
      </w:numPr>
      <w:tabs>
        <w:tab w:val="clear" w:pos="3901"/>
      </w:tabs>
      <w:ind w:left="5040" w:hanging="360"/>
      <w:outlineLvl w:val="6"/>
    </w:pPr>
  </w:style>
  <w:style w:type="paragraph" w:customStyle="1" w:styleId="H8Ashurst">
    <w:name w:val="H8Ashurst"/>
    <w:basedOn w:val="NormalAshurst"/>
    <w:pPr>
      <w:numPr>
        <w:ilvl w:val="7"/>
        <w:numId w:val="40"/>
      </w:numPr>
      <w:tabs>
        <w:tab w:val="clear" w:pos="4525"/>
      </w:tabs>
      <w:ind w:left="5760" w:hanging="360"/>
      <w:outlineLvl w:val="7"/>
    </w:pPr>
  </w:style>
  <w:style w:type="paragraph" w:customStyle="1" w:styleId="B7Ashurst">
    <w:name w:val="B7Ashurst"/>
    <w:basedOn w:val="NormalAshurst"/>
    <w:pPr>
      <w:tabs>
        <w:tab w:val="left" w:pos="4525"/>
      </w:tabs>
      <w:ind w:left="3901"/>
    </w:pPr>
  </w:style>
  <w:style w:type="paragraph" w:customStyle="1" w:styleId="B8Ashurst">
    <w:name w:val="B8Ashurst"/>
    <w:basedOn w:val="NormalAshurst"/>
    <w:pPr>
      <w:tabs>
        <w:tab w:val="left" w:pos="5148"/>
      </w:tabs>
      <w:ind w:left="4525"/>
    </w:pPr>
  </w:style>
  <w:style w:type="paragraph" w:customStyle="1" w:styleId="RetraitdeParagraphe">
    <w:name w:val="Retrait de Paragraphe"/>
    <w:basedOn w:val="Normal"/>
    <w:autoRedefine/>
    <w:pPr>
      <w:spacing w:before="120" w:after="120" w:line="264" w:lineRule="auto"/>
      <w:ind w:firstLine="709"/>
      <w:jc w:val="both"/>
    </w:pPr>
    <w:rPr>
      <w:rFonts w:ascii="Verdana" w:hAnsi="Verdana" w:cs="Times New Roman"/>
      <w:sz w:val="18"/>
      <w:szCs w:val="18"/>
      <w:lang w:val="en-GB" w:eastAsia="en-GB"/>
    </w:rPr>
  </w:style>
  <w:style w:type="paragraph" w:customStyle="1" w:styleId="TitrePersosimple">
    <w:name w:val="Titre Perso simple"/>
    <w:basedOn w:val="RetraitdeParagraphe"/>
    <w:next w:val="RetraitdeParagraphe"/>
    <w:autoRedefine/>
    <w:pPr>
      <w:spacing w:before="360"/>
      <w:ind w:firstLine="0"/>
      <w:jc w:val="left"/>
    </w:pPr>
    <w:rPr>
      <w:rFonts w:ascii="Arial" w:hAnsi="Arial"/>
      <w:b/>
      <w:sz w:val="28"/>
    </w:rPr>
  </w:style>
  <w:style w:type="paragraph" w:styleId="Date">
    <w:name w:val="Date"/>
    <w:basedOn w:val="Normal"/>
    <w:link w:val="DateCar"/>
    <w:pPr>
      <w:spacing w:line="264" w:lineRule="auto"/>
      <w:jc w:val="both"/>
    </w:pPr>
    <w:rPr>
      <w:rFonts w:ascii="Verdana" w:hAnsi="Verdana" w:cs="Times New Roman"/>
      <w:sz w:val="18"/>
      <w:szCs w:val="18"/>
      <w:lang w:val="en-GB" w:eastAsia="en-GB"/>
    </w:rPr>
  </w:style>
  <w:style w:type="character" w:customStyle="1" w:styleId="DateCar">
    <w:name w:val="Date Car"/>
    <w:link w:val="Date"/>
    <w:rPr>
      <w:rFonts w:ascii="Verdana" w:hAnsi="Verdana"/>
      <w:sz w:val="18"/>
      <w:szCs w:val="18"/>
      <w:lang w:val="en-GB" w:eastAsia="en-GB"/>
    </w:rPr>
  </w:style>
  <w:style w:type="paragraph" w:styleId="Retraitcorpsdetexte3">
    <w:name w:val="Body Text Indent 3"/>
    <w:basedOn w:val="Normal"/>
    <w:link w:val="Retraitcorpsdetexte3Car"/>
    <w:pPr>
      <w:spacing w:before="240" w:line="264" w:lineRule="auto"/>
      <w:ind w:left="709"/>
      <w:jc w:val="both"/>
    </w:pPr>
    <w:rPr>
      <w:rFonts w:ascii="Verdana" w:hAnsi="Verdana" w:cs="Times New Roman"/>
      <w:color w:val="000000"/>
      <w:sz w:val="18"/>
      <w:szCs w:val="18"/>
      <w:lang w:val="en-GB" w:eastAsia="en-GB"/>
    </w:rPr>
  </w:style>
  <w:style w:type="character" w:customStyle="1" w:styleId="Retraitcorpsdetexte3Car">
    <w:name w:val="Retrait corps de texte 3 Car"/>
    <w:link w:val="Retraitcorpsdetexte3"/>
    <w:rPr>
      <w:rFonts w:ascii="Verdana" w:hAnsi="Verdana"/>
      <w:color w:val="000000"/>
      <w:sz w:val="18"/>
      <w:szCs w:val="18"/>
      <w:lang w:val="en-GB" w:eastAsia="en-GB"/>
    </w:rPr>
  </w:style>
  <w:style w:type="paragraph" w:styleId="Corpsdetexte3">
    <w:name w:val="Body Text 3"/>
    <w:basedOn w:val="Normal"/>
    <w:link w:val="Corpsdetexte3Car"/>
    <w:pPr>
      <w:spacing w:line="264" w:lineRule="auto"/>
      <w:jc w:val="both"/>
    </w:pPr>
    <w:rPr>
      <w:rFonts w:ascii="Verdana" w:hAnsi="Verdana" w:cs="Times New Roman"/>
      <w:color w:val="000000"/>
      <w:sz w:val="18"/>
      <w:szCs w:val="18"/>
      <w:lang w:val="en-GB" w:eastAsia="en-GB"/>
    </w:rPr>
  </w:style>
  <w:style w:type="character" w:customStyle="1" w:styleId="Corpsdetexte3Car">
    <w:name w:val="Corps de texte 3 Car"/>
    <w:link w:val="Corpsdetexte3"/>
    <w:rPr>
      <w:rFonts w:ascii="Verdana" w:hAnsi="Verdana"/>
      <w:color w:val="000000"/>
      <w:sz w:val="18"/>
      <w:szCs w:val="18"/>
      <w:lang w:val="en-GB" w:eastAsia="en-GB"/>
    </w:rPr>
  </w:style>
  <w:style w:type="paragraph" w:customStyle="1" w:styleId="New">
    <w:name w:val="New"/>
    <w:basedOn w:val="Normal"/>
    <w:pPr>
      <w:spacing w:before="240" w:line="240" w:lineRule="atLeast"/>
      <w:ind w:left="4280" w:hanging="4280"/>
      <w:jc w:val="both"/>
    </w:pPr>
    <w:rPr>
      <w:rFonts w:ascii="Verdana" w:hAnsi="Verdana" w:cs="Times New Roman"/>
      <w:color w:val="0000FF"/>
      <w:sz w:val="18"/>
      <w:szCs w:val="18"/>
      <w:lang w:val="en-GB" w:eastAsia="en-GB"/>
    </w:rPr>
  </w:style>
  <w:style w:type="character" w:customStyle="1" w:styleId="remplace">
    <w:name w:val="remplace"/>
    <w:rPr>
      <w:u w:val="double"/>
    </w:rPr>
  </w:style>
  <w:style w:type="paragraph" w:customStyle="1" w:styleId="Definition">
    <w:name w:val="Definition"/>
    <w:basedOn w:val="Normal"/>
    <w:pPr>
      <w:spacing w:before="142" w:line="280" w:lineRule="exact"/>
      <w:ind w:left="4320" w:hanging="3456"/>
      <w:jc w:val="both"/>
    </w:pPr>
    <w:rPr>
      <w:rFonts w:ascii="Helvetica" w:hAnsi="Helvetica" w:cs="Times New Roman"/>
      <w:noProof/>
      <w:sz w:val="18"/>
      <w:szCs w:val="18"/>
      <w:lang w:val="en-GB" w:eastAsia="en-GB"/>
    </w:rPr>
  </w:style>
  <w:style w:type="paragraph" w:customStyle="1" w:styleId="DefIndentIndent">
    <w:name w:val="DefIndentIndent"/>
    <w:basedOn w:val="Normal"/>
    <w:pPr>
      <w:tabs>
        <w:tab w:val="left" w:pos="4320"/>
        <w:tab w:val="left" w:pos="5184"/>
      </w:tabs>
      <w:spacing w:before="142" w:line="280" w:lineRule="exact"/>
      <w:ind w:left="6048" w:hanging="5184"/>
      <w:jc w:val="both"/>
    </w:pPr>
    <w:rPr>
      <w:rFonts w:ascii="Helvetica" w:hAnsi="Helvetica" w:cs="Times New Roman"/>
      <w:sz w:val="18"/>
      <w:szCs w:val="18"/>
      <w:lang w:val="en-GB" w:eastAsia="en-GB"/>
    </w:rPr>
  </w:style>
  <w:style w:type="paragraph" w:customStyle="1" w:styleId="Dfinitions">
    <w:name w:val="DÈfinitions"/>
    <w:basedOn w:val="Normal"/>
    <w:pPr>
      <w:tabs>
        <w:tab w:val="left" w:pos="4280"/>
        <w:tab w:val="left" w:pos="4320"/>
        <w:tab w:val="left" w:pos="5040"/>
        <w:tab w:val="left" w:pos="5760"/>
        <w:tab w:val="left" w:pos="6480"/>
        <w:tab w:val="left" w:pos="7200"/>
        <w:tab w:val="left" w:pos="7920"/>
        <w:tab w:val="left" w:pos="8640"/>
      </w:tabs>
      <w:spacing w:line="264" w:lineRule="auto"/>
      <w:ind w:left="4280" w:hanging="4280"/>
      <w:jc w:val="both"/>
    </w:pPr>
    <w:rPr>
      <w:rFonts w:ascii="Verdana" w:hAnsi="Verdana" w:cs="Times New Roman"/>
      <w:sz w:val="18"/>
      <w:szCs w:val="18"/>
      <w:lang w:val="en-GB" w:eastAsia="en-GB"/>
    </w:rPr>
  </w:style>
  <w:style w:type="paragraph" w:customStyle="1" w:styleId="ED">
    <w:name w:val="ED"/>
    <w:basedOn w:val="Normal"/>
    <w:pPr>
      <w:tabs>
        <w:tab w:val="left" w:pos="2460"/>
      </w:tabs>
      <w:spacing w:before="240" w:line="264" w:lineRule="auto"/>
      <w:jc w:val="both"/>
    </w:pPr>
    <w:rPr>
      <w:rFonts w:ascii="Verdana" w:hAnsi="Verdana" w:cs="Times New Roman"/>
      <w:sz w:val="18"/>
      <w:szCs w:val="18"/>
      <w:lang w:val="en-GB" w:eastAsia="en-GB"/>
    </w:rPr>
  </w:style>
  <w:style w:type="paragraph" w:styleId="Retraitcorpsdetexte2">
    <w:name w:val="Body Text Indent 2"/>
    <w:basedOn w:val="Normal"/>
    <w:link w:val="Retraitcorpsdetexte2Car"/>
    <w:pPr>
      <w:spacing w:line="264" w:lineRule="auto"/>
      <w:ind w:left="1728"/>
      <w:jc w:val="both"/>
    </w:pPr>
    <w:rPr>
      <w:rFonts w:ascii="Verdana" w:hAnsi="Verdana" w:cs="Times New Roman"/>
      <w:sz w:val="18"/>
      <w:szCs w:val="18"/>
      <w:lang w:val="en-GB" w:eastAsia="en-GB"/>
    </w:rPr>
  </w:style>
  <w:style w:type="character" w:customStyle="1" w:styleId="Retraitcorpsdetexte2Car">
    <w:name w:val="Retrait corps de texte 2 Car"/>
    <w:link w:val="Retraitcorpsdetexte2"/>
    <w:rPr>
      <w:rFonts w:ascii="Verdana" w:hAnsi="Verdana"/>
      <w:sz w:val="18"/>
      <w:szCs w:val="18"/>
      <w:lang w:val="en-GB" w:eastAsia="en-GB"/>
    </w:rPr>
  </w:style>
  <w:style w:type="paragraph" w:customStyle="1" w:styleId="New1">
    <w:name w:val="New1"/>
    <w:basedOn w:val="New"/>
    <w:pPr>
      <w:spacing w:line="240" w:lineRule="auto"/>
    </w:pPr>
  </w:style>
  <w:style w:type="paragraph" w:customStyle="1" w:styleId="dashes">
    <w:name w:val="dashes"/>
    <w:basedOn w:val="New1"/>
    <w:pPr>
      <w:ind w:left="780" w:hanging="520"/>
    </w:pPr>
  </w:style>
  <w:style w:type="paragraph" w:customStyle="1" w:styleId="dot">
    <w:name w:val="dot"/>
    <w:basedOn w:val="Normal"/>
    <w:pPr>
      <w:spacing w:line="264" w:lineRule="auto"/>
      <w:ind w:left="1040" w:hanging="400"/>
      <w:jc w:val="both"/>
    </w:pPr>
    <w:rPr>
      <w:rFonts w:ascii="Verdana" w:hAnsi="Verdana" w:cs="Times New Roman"/>
      <w:color w:val="0000FF"/>
      <w:sz w:val="18"/>
      <w:szCs w:val="18"/>
      <w:lang w:val="en-GB" w:eastAsia="en-GB"/>
    </w:rPr>
  </w:style>
  <w:style w:type="character" w:customStyle="1" w:styleId="annul">
    <w:name w:val="annulÈ"/>
    <w:rPr>
      <w:strike/>
    </w:rPr>
  </w:style>
  <w:style w:type="paragraph" w:customStyle="1" w:styleId="Document">
    <w:name w:val="Document"/>
    <w:basedOn w:val="WPDefaults"/>
  </w:style>
  <w:style w:type="paragraph" w:customStyle="1" w:styleId="WPDefaults">
    <w:name w:val="WP 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Pr>
      <w:rFonts w:ascii="Chicago" w:hAnsi="Chicago"/>
      <w:sz w:val="24"/>
      <w:lang w:eastAsia="fr-FR"/>
    </w:rPr>
  </w:style>
  <w:style w:type="paragraph" w:customStyle="1" w:styleId="OM">
    <w:name w:val="OM"/>
    <w:basedOn w:val="Normal"/>
    <w:pPr>
      <w:tabs>
        <w:tab w:val="left" w:pos="1080"/>
        <w:tab w:val="left" w:pos="4536"/>
        <w:tab w:val="left" w:pos="10296"/>
      </w:tabs>
      <w:spacing w:line="264" w:lineRule="auto"/>
      <w:ind w:left="3420" w:right="29" w:hanging="3420"/>
      <w:jc w:val="both"/>
    </w:pPr>
    <w:rPr>
      <w:rFonts w:ascii="Verdana" w:hAnsi="Verdana" w:cs="Times New Roman"/>
      <w:sz w:val="18"/>
      <w:szCs w:val="18"/>
      <w:lang w:val="en-GB" w:eastAsia="en-GB"/>
    </w:rPr>
  </w:style>
  <w:style w:type="paragraph" w:styleId="Lgende">
    <w:name w:val="caption"/>
    <w:basedOn w:val="Normal"/>
    <w:qFormat/>
    <w:pPr>
      <w:spacing w:before="240" w:line="264" w:lineRule="auto"/>
      <w:jc w:val="both"/>
    </w:pPr>
    <w:rPr>
      <w:rFonts w:ascii="Verdana" w:hAnsi="Verdana" w:cs="Times New Roman"/>
      <w:b/>
      <w:color w:val="0000FF"/>
      <w:sz w:val="18"/>
      <w:szCs w:val="18"/>
      <w:lang w:val="en-GB" w:eastAsia="en-GB"/>
    </w:rPr>
  </w:style>
  <w:style w:type="paragraph" w:customStyle="1" w:styleId="dots">
    <w:name w:val="dots"/>
    <w:basedOn w:val="New1"/>
    <w:pPr>
      <w:tabs>
        <w:tab w:val="left" w:pos="1080"/>
      </w:tabs>
      <w:ind w:left="780" w:hanging="520"/>
    </w:pPr>
  </w:style>
  <w:style w:type="paragraph" w:customStyle="1" w:styleId="HeadingB">
    <w:name w:val="HeadingB"/>
    <w:basedOn w:val="Normal"/>
    <w:next w:val="Normal"/>
    <w:pPr>
      <w:keepNext/>
      <w:spacing w:before="142" w:line="280" w:lineRule="exact"/>
      <w:ind w:left="862" w:hanging="862"/>
      <w:jc w:val="both"/>
    </w:pPr>
    <w:rPr>
      <w:rFonts w:ascii="Helvetica" w:hAnsi="Helvetica" w:cs="Times New Roman"/>
      <w:b/>
      <w:caps/>
      <w:sz w:val="26"/>
      <w:szCs w:val="18"/>
      <w:lang w:val="en-GB" w:eastAsia="en-GB"/>
    </w:rPr>
  </w:style>
  <w:style w:type="paragraph" w:styleId="Liste2">
    <w:name w:val="List 2"/>
    <w:basedOn w:val="Normal"/>
    <w:pPr>
      <w:spacing w:line="264" w:lineRule="auto"/>
      <w:ind w:left="283" w:hanging="283"/>
      <w:jc w:val="both"/>
    </w:pPr>
    <w:rPr>
      <w:rFonts w:ascii="Verdana" w:hAnsi="Verdana" w:cs="Times New Roman"/>
      <w:sz w:val="18"/>
      <w:szCs w:val="18"/>
      <w:lang w:val="en-GB" w:eastAsia="en-GB"/>
    </w:rPr>
  </w:style>
  <w:style w:type="paragraph" w:styleId="TM5">
    <w:name w:val="toc 5"/>
    <w:basedOn w:val="Normal"/>
    <w:next w:val="Normal"/>
    <w:autoRedefine/>
    <w:pPr>
      <w:spacing w:line="264" w:lineRule="auto"/>
      <w:ind w:left="960"/>
      <w:jc w:val="both"/>
    </w:pPr>
    <w:rPr>
      <w:rFonts w:ascii="Verdana" w:hAnsi="Verdana" w:cs="Times New Roman"/>
      <w:sz w:val="18"/>
      <w:szCs w:val="18"/>
      <w:lang w:val="en-GB" w:eastAsia="en-GB"/>
    </w:rPr>
  </w:style>
  <w:style w:type="paragraph" w:styleId="TM6">
    <w:name w:val="toc 6"/>
    <w:basedOn w:val="Normal"/>
    <w:next w:val="Normal"/>
    <w:autoRedefine/>
    <w:pPr>
      <w:spacing w:line="264" w:lineRule="auto"/>
      <w:ind w:left="1200"/>
      <w:jc w:val="both"/>
    </w:pPr>
    <w:rPr>
      <w:rFonts w:ascii="Verdana" w:hAnsi="Verdana" w:cs="Times New Roman"/>
      <w:sz w:val="18"/>
      <w:szCs w:val="18"/>
      <w:lang w:val="en-GB" w:eastAsia="en-GB"/>
    </w:rPr>
  </w:style>
  <w:style w:type="paragraph" w:styleId="TM7">
    <w:name w:val="toc 7"/>
    <w:basedOn w:val="Normal"/>
    <w:next w:val="Normal"/>
    <w:autoRedefine/>
    <w:pPr>
      <w:spacing w:line="264" w:lineRule="auto"/>
      <w:ind w:left="1440"/>
      <w:jc w:val="both"/>
    </w:pPr>
    <w:rPr>
      <w:rFonts w:ascii="Verdana" w:hAnsi="Verdana" w:cs="Times New Roman"/>
      <w:sz w:val="18"/>
      <w:szCs w:val="18"/>
      <w:lang w:val="en-GB" w:eastAsia="en-GB"/>
    </w:rPr>
  </w:style>
  <w:style w:type="paragraph" w:styleId="TM8">
    <w:name w:val="toc 8"/>
    <w:basedOn w:val="Normal"/>
    <w:next w:val="Normal"/>
    <w:autoRedefine/>
    <w:pPr>
      <w:spacing w:line="264" w:lineRule="auto"/>
      <w:ind w:left="1680"/>
      <w:jc w:val="both"/>
    </w:pPr>
    <w:rPr>
      <w:rFonts w:ascii="Verdana" w:hAnsi="Verdana" w:cs="Times New Roman"/>
      <w:sz w:val="18"/>
      <w:szCs w:val="18"/>
      <w:lang w:val="en-GB" w:eastAsia="en-GB"/>
    </w:rPr>
  </w:style>
  <w:style w:type="paragraph" w:styleId="TM9">
    <w:name w:val="toc 9"/>
    <w:basedOn w:val="Normal"/>
    <w:next w:val="Normal"/>
    <w:autoRedefine/>
    <w:pPr>
      <w:spacing w:line="264" w:lineRule="auto"/>
      <w:ind w:left="1920"/>
      <w:jc w:val="both"/>
    </w:pPr>
    <w:rPr>
      <w:rFonts w:ascii="Verdana" w:hAnsi="Verdana" w:cs="Times New Roman"/>
      <w:sz w:val="18"/>
      <w:szCs w:val="18"/>
      <w:lang w:val="en-GB" w:eastAsia="en-GB"/>
    </w:rPr>
  </w:style>
  <w:style w:type="paragraph" w:styleId="Corpsdetexte2">
    <w:name w:val="Body Text 2"/>
    <w:basedOn w:val="Normal"/>
    <w:link w:val="Corpsdetexte2Car"/>
    <w:pPr>
      <w:spacing w:before="240" w:line="264" w:lineRule="auto"/>
      <w:jc w:val="both"/>
    </w:pPr>
    <w:rPr>
      <w:rFonts w:cs="Times New Roman"/>
      <w:sz w:val="20"/>
      <w:szCs w:val="18"/>
      <w:lang w:val="en-CA" w:eastAsia="en-GB"/>
    </w:rPr>
  </w:style>
  <w:style w:type="character" w:customStyle="1" w:styleId="Corpsdetexte2Car">
    <w:name w:val="Corps de texte 2 Car"/>
    <w:link w:val="Corpsdetexte2"/>
    <w:rPr>
      <w:rFonts w:ascii="Arial" w:hAnsi="Arial"/>
      <w:szCs w:val="18"/>
      <w:lang w:val="en-CA" w:eastAsia="en-GB"/>
    </w:rPr>
  </w:style>
  <w:style w:type="paragraph" w:styleId="Liste">
    <w:name w:val="List"/>
    <w:basedOn w:val="Normal"/>
    <w:pPr>
      <w:tabs>
        <w:tab w:val="left" w:pos="1440"/>
      </w:tabs>
      <w:spacing w:after="240" w:line="264" w:lineRule="auto"/>
      <w:ind w:firstLine="720"/>
      <w:jc w:val="both"/>
    </w:pPr>
    <w:rPr>
      <w:rFonts w:cs="Times New Roman"/>
      <w:sz w:val="18"/>
      <w:szCs w:val="18"/>
      <w:lang w:val="en-US" w:eastAsia="en-GB"/>
    </w:rPr>
  </w:style>
  <w:style w:type="paragraph" w:customStyle="1" w:styleId="DefIndent">
    <w:name w:val="DefIndent"/>
    <w:basedOn w:val="Normal"/>
    <w:pPr>
      <w:tabs>
        <w:tab w:val="left" w:pos="4320"/>
      </w:tabs>
      <w:spacing w:before="142" w:line="280" w:lineRule="exact"/>
      <w:ind w:left="5184" w:hanging="4320"/>
      <w:jc w:val="both"/>
    </w:pPr>
    <w:rPr>
      <w:rFonts w:cs="Times New Roman"/>
      <w:sz w:val="20"/>
      <w:szCs w:val="18"/>
      <w:lang w:val="en-GB" w:eastAsia="en-GB"/>
    </w:rPr>
  </w:style>
  <w:style w:type="paragraph" w:customStyle="1" w:styleId="FooterFax">
    <w:name w:val="FooterFax"/>
    <w:basedOn w:val="Normal"/>
    <w:pPr>
      <w:spacing w:line="264" w:lineRule="auto"/>
      <w:ind w:left="1140" w:hanging="1140"/>
    </w:pPr>
    <w:rPr>
      <w:rFonts w:ascii="Verdana" w:hAnsi="Verdana" w:cs="Times New Roman"/>
      <w:sz w:val="16"/>
      <w:szCs w:val="18"/>
      <w:lang w:eastAsia="en-GB"/>
    </w:rPr>
  </w:style>
  <w:style w:type="character" w:customStyle="1" w:styleId="TitreCar">
    <w:name w:val="Titre Car"/>
    <w:link w:val="Titre"/>
    <w:rPr>
      <w:rFonts w:ascii="Arial" w:hAnsi="Arial" w:cs="Arial"/>
      <w:b/>
      <w:bCs/>
      <w:sz w:val="22"/>
      <w:szCs w:val="22"/>
      <w:lang w:eastAsia="fr-FR"/>
    </w:rPr>
  </w:style>
  <w:style w:type="character" w:customStyle="1" w:styleId="msoins0">
    <w:name w:val="msoins"/>
    <w:rPr>
      <w:u w:val="single"/>
    </w:rPr>
  </w:style>
  <w:style w:type="paragraph" w:customStyle="1" w:styleId="Title4">
    <w:name w:val="Title 4"/>
    <w:next w:val="Normal"/>
    <w:pPr>
      <w:spacing w:before="240" w:after="120"/>
      <w:ind w:left="992" w:hanging="992"/>
    </w:pPr>
    <w:rPr>
      <w:rFonts w:ascii="Arial" w:hAnsi="Arial"/>
      <w:lang w:val="en-US" w:eastAsia="fr-FR"/>
    </w:rPr>
  </w:style>
  <w:style w:type="paragraph" w:customStyle="1" w:styleId="roman3">
    <w:name w:val="roman 3"/>
    <w:basedOn w:val="Normal"/>
    <w:pPr>
      <w:numPr>
        <w:numId w:val="35"/>
      </w:numPr>
      <w:spacing w:before="142" w:line="280" w:lineRule="atLeast"/>
      <w:jc w:val="both"/>
    </w:pPr>
    <w:rPr>
      <w:rFonts w:ascii="Verdana" w:hAnsi="Verdana" w:cs="Times New Roman"/>
      <w:sz w:val="18"/>
      <w:szCs w:val="18"/>
      <w:lang w:val="en-GB"/>
    </w:rPr>
  </w:style>
  <w:style w:type="character" w:customStyle="1" w:styleId="DeltaViewInsertion">
    <w:name w:val="DeltaView Insertion"/>
    <w:rPr>
      <w:i/>
      <w:iCs/>
      <w:color w:val="0000FF"/>
      <w:spacing w:val="0"/>
      <w:u w:val="single"/>
    </w:rPr>
  </w:style>
  <w:style w:type="paragraph" w:customStyle="1" w:styleId="StyleAgreemnt">
    <w:name w:val="StyleAgreemnt"/>
    <w:pPr>
      <w:widowControl w:val="0"/>
    </w:pPr>
    <w:rPr>
      <w:rFonts w:ascii="Arial" w:hAnsi="Arial"/>
      <w:lang w:val="en-GB" w:eastAsia="en-US"/>
    </w:rPr>
  </w:style>
  <w:style w:type="paragraph" w:customStyle="1" w:styleId="AgreementFooter">
    <w:name w:val="AgreementFooter"/>
    <w:pPr>
      <w:widowControl w:val="0"/>
    </w:pPr>
    <w:rPr>
      <w:rFonts w:ascii="Arial" w:hAnsi="Arial"/>
      <w:noProof/>
      <w:sz w:val="16"/>
      <w:lang w:val="en-US" w:eastAsia="en-US"/>
    </w:rPr>
  </w:style>
  <w:style w:type="paragraph" w:customStyle="1" w:styleId="OmniPage3">
    <w:name w:val="OmniPage #3"/>
    <w:basedOn w:val="Normal"/>
    <w:pPr>
      <w:spacing w:line="260" w:lineRule="exact"/>
      <w:jc w:val="both"/>
    </w:pPr>
    <w:rPr>
      <w:rFonts w:ascii="Verdana" w:hAnsi="Verdana" w:cs="Times New Roman"/>
      <w:noProof/>
      <w:sz w:val="18"/>
      <w:szCs w:val="18"/>
      <w:lang w:val="en-GB"/>
    </w:rPr>
  </w:style>
  <w:style w:type="paragraph" w:customStyle="1" w:styleId="sectionhead">
    <w:name w:val="section head"/>
    <w:basedOn w:val="Corpsdetexte"/>
    <w:next w:val="Normal"/>
    <w:pPr>
      <w:widowControl/>
      <w:numPr>
        <w:numId w:val="36"/>
      </w:numPr>
      <w:tabs>
        <w:tab w:val="clear" w:pos="720"/>
        <w:tab w:val="left" w:pos="851"/>
      </w:tabs>
      <w:ind w:left="851" w:hanging="567"/>
      <w:jc w:val="left"/>
    </w:pPr>
    <w:rPr>
      <w:rFonts w:ascii="Times New Roman" w:hAnsi="Times New Roman" w:cs="Times New Roman"/>
      <w:b/>
      <w:bCs/>
      <w:sz w:val="28"/>
      <w:szCs w:val="19"/>
      <w:lang w:val="en-GB" w:eastAsia="en-US"/>
    </w:rPr>
  </w:style>
  <w:style w:type="paragraph" w:customStyle="1" w:styleId="Textenormal">
    <w:name w:val="Texte normal"/>
    <w:basedOn w:val="Normal"/>
    <w:pPr>
      <w:spacing w:line="264" w:lineRule="auto"/>
      <w:jc w:val="both"/>
    </w:pPr>
    <w:rPr>
      <w:rFonts w:ascii="Verdana" w:eastAsia="MS Mincho" w:hAnsi="Verdana"/>
      <w:snapToGrid w:val="0"/>
      <w:lang w:val="en-GB" w:eastAsia="ja-JP"/>
    </w:rPr>
  </w:style>
  <w:style w:type="paragraph" w:customStyle="1" w:styleId="TexteT1ListeN">
    <w:name w:val="Texte T1 Liste N"/>
    <w:basedOn w:val="Normal"/>
    <w:pPr>
      <w:numPr>
        <w:ilvl w:val="1"/>
        <w:numId w:val="36"/>
      </w:numPr>
      <w:spacing w:line="264" w:lineRule="auto"/>
    </w:pPr>
    <w:rPr>
      <w:rFonts w:ascii="Verdana" w:hAnsi="Verdana" w:cs="Times New Roman"/>
      <w:szCs w:val="18"/>
      <w:lang w:val="en-GB"/>
    </w:rPr>
  </w:style>
  <w:style w:type="character" w:styleId="lev">
    <w:name w:val="Strong"/>
    <w:qFormat/>
    <w:rPr>
      <w:b/>
      <w:bCs/>
    </w:rPr>
  </w:style>
  <w:style w:type="paragraph" w:customStyle="1" w:styleId="ActivaBullet">
    <w:name w:val="Activa Bullet"/>
    <w:basedOn w:val="Normal"/>
    <w:pPr>
      <w:numPr>
        <w:numId w:val="37"/>
      </w:numPr>
      <w:spacing w:after="200" w:line="264" w:lineRule="auto"/>
      <w:jc w:val="both"/>
    </w:pPr>
    <w:rPr>
      <w:rFonts w:ascii="Times New Roman" w:hAnsi="Times New Roman" w:cs="Times New Roman"/>
      <w:szCs w:val="18"/>
      <w:lang w:val="en-US" w:eastAsia="en-GB"/>
    </w:rPr>
  </w:style>
  <w:style w:type="character" w:styleId="Accentuation">
    <w:name w:val="Emphasis"/>
    <w:uiPriority w:val="20"/>
    <w:qFormat/>
    <w:rPr>
      <w:i/>
      <w:iCs/>
    </w:rPr>
  </w:style>
  <w:style w:type="character" w:customStyle="1" w:styleId="NormalAshurstChar">
    <w:name w:val="NormalAshurst Char"/>
    <w:link w:val="NormalAshurst"/>
    <w:rPr>
      <w:rFonts w:ascii="Verdana" w:eastAsia="MS Mincho" w:hAnsi="Verdana"/>
      <w:sz w:val="18"/>
      <w:lang w:val="en-GB" w:eastAsia="fr-FR"/>
    </w:rPr>
  </w:style>
  <w:style w:type="paragraph" w:customStyle="1" w:styleId="SJBBody1">
    <w:name w:val="SJB Body 1"/>
    <w:basedOn w:val="Normal"/>
    <w:link w:val="SJBBody1Char"/>
    <w:pPr>
      <w:spacing w:before="142" w:line="280" w:lineRule="atLeast"/>
      <w:ind w:left="850"/>
      <w:jc w:val="both"/>
    </w:pPr>
    <w:rPr>
      <w:rFonts w:ascii="Verdana" w:hAnsi="Verdana"/>
      <w:sz w:val="18"/>
      <w:szCs w:val="18"/>
      <w:lang w:val="en-GB" w:eastAsia="en-GB"/>
    </w:rPr>
  </w:style>
  <w:style w:type="paragraph" w:customStyle="1" w:styleId="SJBLevel1">
    <w:name w:val="SJB Level 1"/>
    <w:basedOn w:val="SJBBody1"/>
    <w:uiPriority w:val="99"/>
    <w:qFormat/>
    <w:pPr>
      <w:ind w:left="0"/>
      <w:outlineLvl w:val="0"/>
    </w:pPr>
  </w:style>
  <w:style w:type="paragraph" w:customStyle="1" w:styleId="SJBBullet6">
    <w:name w:val="SJB Bullet 6"/>
    <w:basedOn w:val="Normal"/>
    <w:pPr>
      <w:tabs>
        <w:tab w:val="left" w:pos="5102"/>
      </w:tabs>
      <w:spacing w:before="142" w:line="280" w:lineRule="atLeast"/>
      <w:ind w:left="5102" w:hanging="850"/>
      <w:jc w:val="both"/>
      <w:outlineLvl w:val="5"/>
    </w:pPr>
    <w:rPr>
      <w:rFonts w:ascii="Verdana" w:hAnsi="Verdana"/>
      <w:sz w:val="18"/>
      <w:szCs w:val="18"/>
      <w:lang w:val="en-GB" w:eastAsia="en-GB"/>
    </w:rPr>
  </w:style>
  <w:style w:type="paragraph" w:customStyle="1" w:styleId="SJBBullet8">
    <w:name w:val="SJB Bullet 8"/>
    <w:basedOn w:val="Normal"/>
    <w:pPr>
      <w:tabs>
        <w:tab w:val="left" w:pos="6803"/>
      </w:tabs>
      <w:spacing w:before="142" w:line="280" w:lineRule="atLeast"/>
      <w:ind w:left="6803" w:hanging="850"/>
      <w:jc w:val="both"/>
      <w:outlineLvl w:val="7"/>
    </w:pPr>
    <w:rPr>
      <w:rFonts w:ascii="Verdana" w:hAnsi="Verdana"/>
      <w:sz w:val="18"/>
      <w:szCs w:val="18"/>
      <w:lang w:val="en-GB" w:eastAsia="en-GB"/>
    </w:rPr>
  </w:style>
  <w:style w:type="paragraph" w:customStyle="1" w:styleId="SJBHeading">
    <w:name w:val="SJB Heading"/>
    <w:basedOn w:val="Normal"/>
    <w:next w:val="Normal"/>
    <w:pPr>
      <w:keepNext/>
      <w:spacing w:before="142" w:line="280" w:lineRule="atLeast"/>
      <w:ind w:left="851"/>
      <w:jc w:val="both"/>
    </w:pPr>
    <w:rPr>
      <w:rFonts w:ascii="Verdana" w:hAnsi="Verdana"/>
      <w:caps/>
      <w:sz w:val="18"/>
      <w:szCs w:val="18"/>
      <w:lang w:val="en-GB" w:eastAsia="en-GB"/>
    </w:rPr>
  </w:style>
  <w:style w:type="paragraph" w:customStyle="1" w:styleId="SJBSchedulesub-heading">
    <w:name w:val="SJB Schedule sub-heading"/>
    <w:basedOn w:val="Normal"/>
    <w:next w:val="Normal"/>
    <w:pPr>
      <w:keepNext/>
      <w:spacing w:before="142" w:after="120" w:line="280" w:lineRule="atLeast"/>
      <w:jc w:val="center"/>
    </w:pPr>
    <w:rPr>
      <w:rFonts w:ascii="Verdana" w:hAnsi="Verdana"/>
      <w:b/>
      <w:sz w:val="18"/>
      <w:szCs w:val="18"/>
      <w:lang w:val="en-GB" w:eastAsia="en-GB"/>
    </w:rPr>
  </w:style>
  <w:style w:type="paragraph" w:customStyle="1" w:styleId="SJBSub-heading">
    <w:name w:val="SJB Sub-heading"/>
    <w:basedOn w:val="Normal"/>
    <w:next w:val="Normal"/>
    <w:pPr>
      <w:keepNext/>
      <w:spacing w:before="142" w:line="280" w:lineRule="atLeast"/>
      <w:ind w:left="851"/>
      <w:jc w:val="both"/>
    </w:pPr>
    <w:rPr>
      <w:rFonts w:ascii="Verdana" w:hAnsi="Verdana"/>
      <w:i/>
      <w:sz w:val="18"/>
      <w:szCs w:val="18"/>
      <w:lang w:val="en-GB" w:eastAsia="en-GB"/>
    </w:rPr>
  </w:style>
  <w:style w:type="paragraph" w:customStyle="1" w:styleId="Normalarialnarrow">
    <w:name w:val="Normal_arial narrow"/>
    <w:basedOn w:val="Normal"/>
    <w:link w:val="NormalarialnarrowChar"/>
    <w:pPr>
      <w:numPr>
        <w:ilvl w:val="2"/>
        <w:numId w:val="38"/>
      </w:numPr>
      <w:spacing w:before="120" w:line="240" w:lineRule="atLeast"/>
      <w:ind w:left="0"/>
    </w:pPr>
    <w:rPr>
      <w:rFonts w:ascii="Arial Narrow" w:hAnsi="Arial Narrow"/>
      <w:sz w:val="18"/>
      <w:szCs w:val="18"/>
      <w:lang w:val="en-US"/>
    </w:rPr>
  </w:style>
  <w:style w:type="character" w:customStyle="1" w:styleId="NormalarialnarrowChar">
    <w:name w:val="Normal_arial narrow Char"/>
    <w:link w:val="Normalarialnarrow"/>
    <w:rPr>
      <w:rFonts w:ascii="Arial Narrow" w:hAnsi="Arial Narrow" w:cs="Arial"/>
      <w:sz w:val="18"/>
      <w:szCs w:val="18"/>
      <w:lang w:val="en-US" w:eastAsia="en-US"/>
    </w:rPr>
  </w:style>
  <w:style w:type="paragraph" w:customStyle="1" w:styleId="Normalindent">
    <w:name w:val="Normal_indent"/>
    <w:basedOn w:val="Normal"/>
    <w:pPr>
      <w:numPr>
        <w:ilvl w:val="1"/>
        <w:numId w:val="38"/>
      </w:numPr>
      <w:spacing w:before="180" w:line="240" w:lineRule="atLeast"/>
      <w:ind w:left="720" w:hanging="720"/>
    </w:pPr>
    <w:rPr>
      <w:rFonts w:ascii="Arial Narrow" w:hAnsi="Arial Narrow" w:cs="Times New Roman"/>
      <w:sz w:val="18"/>
      <w:szCs w:val="18"/>
      <w:lang w:val="en-GB"/>
    </w:rPr>
  </w:style>
  <w:style w:type="paragraph" w:customStyle="1" w:styleId="BulletList3">
    <w:name w:val="Bullet List 3"/>
    <w:basedOn w:val="Normal"/>
    <w:pPr>
      <w:numPr>
        <w:ilvl w:val="3"/>
        <w:numId w:val="38"/>
      </w:numPr>
      <w:tabs>
        <w:tab w:val="num" w:pos="2194"/>
        <w:tab w:val="center" w:pos="4253"/>
      </w:tabs>
      <w:spacing w:after="200" w:line="288" w:lineRule="auto"/>
      <w:ind w:left="2211" w:hanging="737"/>
      <w:jc w:val="both"/>
    </w:pPr>
    <w:rPr>
      <w:rFonts w:ascii="Verdana" w:hAnsi="Verdana" w:cs="Times New Roman"/>
      <w:sz w:val="18"/>
      <w:szCs w:val="18"/>
      <w:lang w:eastAsia="en-GB"/>
    </w:rPr>
  </w:style>
  <w:style w:type="paragraph" w:customStyle="1" w:styleId="CarCar">
    <w:name w:val="Car Car"/>
    <w:basedOn w:val="Normal"/>
    <w:pPr>
      <w:spacing w:after="160" w:line="240" w:lineRule="exact"/>
    </w:pPr>
    <w:rPr>
      <w:rFonts w:ascii="Verdana" w:hAnsi="Verdana" w:cs="Verdana"/>
      <w:sz w:val="18"/>
      <w:szCs w:val="18"/>
      <w:lang w:val="en-US"/>
    </w:rPr>
  </w:style>
  <w:style w:type="character" w:customStyle="1" w:styleId="BAshurstChar">
    <w:name w:val="BAshurst Char"/>
    <w:link w:val="BAshurst"/>
    <w:rPr>
      <w:rFonts w:ascii="Verdana" w:eastAsia="MS Mincho" w:hAnsi="Verdana"/>
      <w:sz w:val="18"/>
      <w:lang w:val="en-GB" w:eastAsia="fr-FR"/>
    </w:rPr>
  </w:style>
  <w:style w:type="character" w:customStyle="1" w:styleId="H3AshurstChar">
    <w:name w:val="H3Ashurst Char"/>
    <w:link w:val="H3Ashurst"/>
    <w:rPr>
      <w:rFonts w:ascii="Verdana" w:eastAsia="MS Mincho" w:hAnsi="Verdana"/>
      <w:sz w:val="18"/>
      <w:lang w:val="en-GB"/>
    </w:rPr>
  </w:style>
  <w:style w:type="paragraph" w:customStyle="1" w:styleId="Hdg2">
    <w:name w:val="Hdg 2"/>
    <w:next w:val="Normal"/>
    <w:pPr>
      <w:keepNext/>
      <w:keepLines/>
      <w:numPr>
        <w:ilvl w:val="1"/>
        <w:numId w:val="39"/>
      </w:numPr>
      <w:spacing w:before="320" w:after="240"/>
    </w:pPr>
    <w:rPr>
      <w:rFonts w:ascii="Arial" w:hAnsi="Arial"/>
      <w:b/>
      <w:caps/>
      <w:lang w:val="en-GB" w:eastAsia="fr-FR"/>
    </w:rPr>
  </w:style>
  <w:style w:type="paragraph" w:customStyle="1" w:styleId="Hdg3">
    <w:name w:val="Hdg 3"/>
    <w:next w:val="Normal"/>
    <w:pPr>
      <w:keepNext/>
      <w:keepLines/>
      <w:numPr>
        <w:ilvl w:val="2"/>
        <w:numId w:val="39"/>
      </w:numPr>
      <w:spacing w:before="260" w:after="160" w:line="280" w:lineRule="atLeast"/>
    </w:pPr>
    <w:rPr>
      <w:rFonts w:ascii="Arial" w:hAnsi="Arial"/>
      <w:b/>
      <w:lang w:val="en-GB" w:eastAsia="fr-FR"/>
    </w:rPr>
  </w:style>
  <w:style w:type="paragraph" w:customStyle="1" w:styleId="Hdg4">
    <w:name w:val="Hdg 4"/>
    <w:next w:val="Normal"/>
    <w:pPr>
      <w:numPr>
        <w:ilvl w:val="3"/>
        <w:numId w:val="39"/>
      </w:numPr>
      <w:spacing w:before="180" w:after="120" w:line="280" w:lineRule="atLeast"/>
    </w:pPr>
    <w:rPr>
      <w:rFonts w:ascii="Arial" w:hAnsi="Arial"/>
      <w:lang w:val="en-US" w:eastAsia="fr-FR"/>
    </w:rPr>
  </w:style>
  <w:style w:type="paragraph" w:customStyle="1" w:styleId="1">
    <w:name w:val="1"/>
    <w:basedOn w:val="Normal"/>
    <w:pPr>
      <w:spacing w:after="160" w:line="240" w:lineRule="exact"/>
      <w:jc w:val="both"/>
    </w:pPr>
    <w:rPr>
      <w:rFonts w:ascii="Verdana" w:hAnsi="Verdana" w:cs="Verdana"/>
      <w:sz w:val="18"/>
      <w:szCs w:val="18"/>
      <w:lang w:val="en-GB" w:eastAsia="en-GB"/>
    </w:rPr>
  </w:style>
  <w:style w:type="character" w:customStyle="1" w:styleId="B12AshurstChar">
    <w:name w:val="B1&amp;2Ashurst Char"/>
    <w:link w:val="B12Ashurst"/>
    <w:rPr>
      <w:rFonts w:ascii="Verdana" w:eastAsia="MS Mincho" w:hAnsi="Verdana"/>
      <w:sz w:val="18"/>
      <w:lang w:val="en-GB" w:eastAsia="fr-FR"/>
    </w:rPr>
  </w:style>
  <w:style w:type="paragraph" w:customStyle="1" w:styleId="SJBLevel6">
    <w:name w:val="SJB Level 6"/>
    <w:basedOn w:val="Normal"/>
    <w:uiPriority w:val="99"/>
    <w:qFormat/>
    <w:pPr>
      <w:tabs>
        <w:tab w:val="num" w:pos="4252"/>
      </w:tabs>
      <w:spacing w:before="142" w:line="280" w:lineRule="atLeast"/>
      <w:ind w:left="4252" w:hanging="850"/>
      <w:jc w:val="both"/>
      <w:outlineLvl w:val="5"/>
    </w:pPr>
    <w:rPr>
      <w:rFonts w:ascii="Verdana" w:hAnsi="Verdana"/>
      <w:sz w:val="18"/>
      <w:szCs w:val="18"/>
      <w:lang w:val="en-GB" w:eastAsia="en-GB"/>
    </w:rPr>
  </w:style>
  <w:style w:type="paragraph" w:customStyle="1" w:styleId="Body">
    <w:name w:val="Body"/>
    <w:aliases w:val="B,Body1,Text1,b,b10pt,by,by 14pt,byA"/>
    <w:basedOn w:val="Normal"/>
    <w:link w:val="BodyChar"/>
    <w:uiPriority w:val="99"/>
    <w:qFormat/>
    <w:pPr>
      <w:spacing w:before="142" w:line="280" w:lineRule="atLeast"/>
      <w:jc w:val="both"/>
    </w:pPr>
    <w:rPr>
      <w:rFonts w:ascii="Verdana" w:hAnsi="Verdana"/>
      <w:sz w:val="18"/>
      <w:szCs w:val="18"/>
      <w:lang w:val="en-GB" w:eastAsia="en-GB"/>
    </w:rPr>
  </w:style>
  <w:style w:type="character" w:customStyle="1" w:styleId="BodyChar">
    <w:name w:val="Body Char"/>
    <w:aliases w:val="by Char"/>
    <w:link w:val="Body"/>
    <w:uiPriority w:val="99"/>
    <w:rPr>
      <w:rFonts w:ascii="Verdana" w:hAnsi="Verdana" w:cs="Arial"/>
      <w:sz w:val="18"/>
      <w:szCs w:val="18"/>
      <w:lang w:val="en-GB" w:eastAsia="en-GB"/>
    </w:rPr>
  </w:style>
  <w:style w:type="paragraph" w:customStyle="1" w:styleId="SJBSCHEDULEHEADING">
    <w:name w:val="SJB SCHEDULE HEADING"/>
    <w:basedOn w:val="Body"/>
    <w:next w:val="Normal"/>
    <w:link w:val="SJBSCHEDULEHEADINGChar"/>
    <w:uiPriority w:val="99"/>
    <w:pPr>
      <w:pageBreakBefore/>
      <w:tabs>
        <w:tab w:val="num" w:pos="705"/>
      </w:tabs>
      <w:spacing w:after="120"/>
      <w:ind w:left="705" w:hanging="705"/>
      <w:jc w:val="center"/>
    </w:pPr>
    <w:rPr>
      <w:caps/>
    </w:rPr>
  </w:style>
  <w:style w:type="character" w:customStyle="1" w:styleId="SJBSCHEDULEHEADINGChar">
    <w:name w:val="SJB SCHEDULE HEADING Char"/>
    <w:link w:val="SJBSCHEDULEHEADING"/>
    <w:uiPriority w:val="99"/>
    <w:rPr>
      <w:rFonts w:ascii="Verdana" w:hAnsi="Verdana" w:cs="Arial"/>
      <w:caps/>
      <w:sz w:val="18"/>
      <w:szCs w:val="18"/>
      <w:lang w:val="en-GB" w:eastAsia="en-GB"/>
    </w:rPr>
  </w:style>
  <w:style w:type="character" w:customStyle="1" w:styleId="StandardAshurstChar">
    <w:name w:val="StandardAshurst Char"/>
    <w:link w:val="StandardAshurst"/>
    <w:rPr>
      <w:rFonts w:ascii="Verdana" w:eastAsia="MS Mincho" w:hAnsi="Verdana"/>
      <w:sz w:val="18"/>
      <w:lang w:val="en-GB" w:eastAsia="fr-FR"/>
    </w:rPr>
  </w:style>
  <w:style w:type="paragraph" w:customStyle="1" w:styleId="BulletarabeNiveau2">
    <w:name w:val="Bullet arabe Niveau 2"/>
    <w:basedOn w:val="Normal"/>
    <w:next w:val="Normal"/>
    <w:pPr>
      <w:numPr>
        <w:numId w:val="41"/>
      </w:numPr>
      <w:spacing w:before="142" w:line="280" w:lineRule="atLeast"/>
      <w:jc w:val="both"/>
    </w:pPr>
    <w:rPr>
      <w:rFonts w:cs="Times New Roman"/>
      <w:sz w:val="20"/>
      <w:szCs w:val="20"/>
      <w:lang w:eastAsia="fr-FR"/>
    </w:rPr>
  </w:style>
  <w:style w:type="paragraph" w:customStyle="1" w:styleId="TextParagraph1">
    <w:name w:val="Text Paragraph 1"/>
    <w:basedOn w:val="Normal"/>
    <w:pPr>
      <w:spacing w:before="142" w:line="280" w:lineRule="atLeast"/>
      <w:jc w:val="both"/>
    </w:pPr>
    <w:rPr>
      <w:rFonts w:cs="Times New Roman"/>
      <w:sz w:val="20"/>
      <w:szCs w:val="20"/>
      <w:lang w:eastAsia="fr-FR"/>
    </w:rPr>
  </w:style>
  <w:style w:type="paragraph" w:customStyle="1" w:styleId="H3bb">
    <w:name w:val="H3bb"/>
    <w:basedOn w:val="Normal"/>
    <w:next w:val="Normal"/>
    <w:link w:val="H3bbChar"/>
    <w:pPr>
      <w:keepNext/>
      <w:numPr>
        <w:ilvl w:val="2"/>
        <w:numId w:val="20"/>
      </w:numPr>
      <w:spacing w:before="140" w:line="280" w:lineRule="atLeast"/>
      <w:jc w:val="both"/>
      <w:outlineLvl w:val="2"/>
    </w:pPr>
    <w:rPr>
      <w:bCs/>
      <w:sz w:val="20"/>
      <w:szCs w:val="26"/>
      <w:lang w:eastAsia="fr-FR"/>
    </w:rPr>
  </w:style>
  <w:style w:type="character" w:customStyle="1" w:styleId="H3bbChar">
    <w:name w:val="H3bb Char"/>
    <w:link w:val="H3bb"/>
    <w:rPr>
      <w:rFonts w:ascii="Arial" w:hAnsi="Arial" w:cs="Arial"/>
      <w:bCs/>
      <w:szCs w:val="26"/>
    </w:rPr>
  </w:style>
  <w:style w:type="paragraph" w:customStyle="1" w:styleId="CharCharChar">
    <w:name w:val="Char Char Char"/>
    <w:basedOn w:val="Normal"/>
    <w:pPr>
      <w:spacing w:after="160" w:line="240" w:lineRule="exact"/>
      <w:jc w:val="both"/>
    </w:pPr>
    <w:rPr>
      <w:rFonts w:ascii="Verdana" w:hAnsi="Verdana" w:cs="Verdana"/>
      <w:sz w:val="18"/>
      <w:szCs w:val="18"/>
      <w:lang w:val="en-US" w:eastAsia="en-GB"/>
    </w:rPr>
  </w:style>
  <w:style w:type="paragraph" w:customStyle="1" w:styleId="Car">
    <w:name w:val="Car"/>
    <w:basedOn w:val="Normal"/>
    <w:pPr>
      <w:spacing w:after="160" w:line="240" w:lineRule="exact"/>
    </w:pPr>
    <w:rPr>
      <w:rFonts w:ascii="Verdana" w:hAnsi="Verdana" w:cs="Verdana"/>
      <w:sz w:val="20"/>
      <w:szCs w:val="20"/>
      <w:lang w:val="en-US"/>
    </w:rPr>
  </w:style>
  <w:style w:type="character" w:customStyle="1" w:styleId="Bullet1AshurstChar">
    <w:name w:val="Bullet1Ashurst Char"/>
    <w:link w:val="Bullet1Ashurst"/>
    <w:rPr>
      <w:rFonts w:ascii="Verdana" w:eastAsia="MS Mincho" w:hAnsi="Verdana"/>
      <w:sz w:val="18"/>
      <w:lang w:val="en-GB"/>
    </w:rPr>
  </w:style>
  <w:style w:type="character" w:customStyle="1" w:styleId="B3AshurstChar">
    <w:name w:val="B3Ashurst Char"/>
    <w:link w:val="B3Ashurst"/>
    <w:rPr>
      <w:rFonts w:ascii="Verdana" w:eastAsia="MS Mincho" w:hAnsi="Verdana"/>
      <w:sz w:val="18"/>
      <w:lang w:val="en-GB" w:eastAsia="fr-FR"/>
    </w:rPr>
  </w:style>
  <w:style w:type="character" w:customStyle="1" w:styleId="H2AshurstChar">
    <w:name w:val="H2Ashurst Char"/>
    <w:link w:val="H2Ashurst"/>
    <w:rPr>
      <w:rFonts w:ascii="Verdana" w:eastAsia="MS Mincho" w:hAnsi="Verdana"/>
      <w:sz w:val="18"/>
      <w:lang w:val="en-GB"/>
    </w:rPr>
  </w:style>
  <w:style w:type="character" w:styleId="Textedelespacerserv">
    <w:name w:val="Placeholder Text"/>
    <w:uiPriority w:val="99"/>
    <w:semiHidden/>
    <w:rPr>
      <w:color w:val="808080"/>
    </w:rPr>
  </w:style>
  <w:style w:type="paragraph" w:customStyle="1" w:styleId="TCLevel1">
    <w:name w:val="T+C Level 1"/>
    <w:basedOn w:val="Normal"/>
    <w:next w:val="TCLevel2"/>
    <w:pPr>
      <w:keepNext/>
      <w:numPr>
        <w:numId w:val="43"/>
      </w:numPr>
      <w:spacing w:before="140" w:line="290" w:lineRule="auto"/>
      <w:jc w:val="both"/>
      <w:outlineLvl w:val="0"/>
    </w:pPr>
    <w:rPr>
      <w:rFonts w:cs="Times New Roman"/>
      <w:b/>
      <w:kern w:val="20"/>
      <w:sz w:val="20"/>
      <w:szCs w:val="20"/>
      <w:lang w:val="en-GB"/>
    </w:rPr>
  </w:style>
  <w:style w:type="paragraph" w:customStyle="1" w:styleId="TCLevel2">
    <w:name w:val="T+C Level 2"/>
    <w:basedOn w:val="Normal"/>
    <w:pPr>
      <w:numPr>
        <w:ilvl w:val="1"/>
        <w:numId w:val="43"/>
      </w:numPr>
      <w:spacing w:after="140" w:line="290" w:lineRule="auto"/>
      <w:jc w:val="both"/>
      <w:outlineLvl w:val="1"/>
    </w:pPr>
    <w:rPr>
      <w:rFonts w:cs="Times New Roman"/>
      <w:kern w:val="20"/>
      <w:sz w:val="20"/>
      <w:szCs w:val="20"/>
      <w:lang w:val="en-GB"/>
    </w:rPr>
  </w:style>
  <w:style w:type="paragraph" w:customStyle="1" w:styleId="TCLevel3">
    <w:name w:val="T+C Level 3"/>
    <w:basedOn w:val="Normal"/>
    <w:pPr>
      <w:numPr>
        <w:ilvl w:val="2"/>
        <w:numId w:val="43"/>
      </w:numPr>
      <w:spacing w:after="140" w:line="290" w:lineRule="auto"/>
      <w:jc w:val="both"/>
      <w:outlineLvl w:val="2"/>
    </w:pPr>
    <w:rPr>
      <w:rFonts w:cs="Times New Roman"/>
      <w:kern w:val="20"/>
      <w:sz w:val="20"/>
      <w:szCs w:val="20"/>
      <w:lang w:val="en-GB"/>
    </w:rPr>
  </w:style>
  <w:style w:type="paragraph" w:customStyle="1" w:styleId="TCLevel4">
    <w:name w:val="T+C Level 4"/>
    <w:basedOn w:val="Normal"/>
    <w:pPr>
      <w:numPr>
        <w:ilvl w:val="3"/>
        <w:numId w:val="43"/>
      </w:numPr>
      <w:spacing w:after="140" w:line="290" w:lineRule="auto"/>
      <w:jc w:val="both"/>
      <w:outlineLvl w:val="3"/>
    </w:pPr>
    <w:rPr>
      <w:rFonts w:cs="Times New Roman"/>
      <w:kern w:val="20"/>
      <w:sz w:val="20"/>
      <w:szCs w:val="20"/>
      <w:lang w:val="en-GB"/>
    </w:rPr>
  </w:style>
  <w:style w:type="paragraph" w:customStyle="1" w:styleId="BodyText1">
    <w:name w:val="Body Text 1"/>
    <w:basedOn w:val="Normal"/>
    <w:link w:val="BodyText1Char"/>
    <w:qFormat/>
    <w:pPr>
      <w:spacing w:after="240"/>
      <w:ind w:left="720"/>
      <w:jc w:val="both"/>
    </w:pPr>
    <w:rPr>
      <w:rFonts w:ascii="Times New Roman" w:eastAsia="SimSun" w:hAnsi="Times New Roman" w:cs="Times New Roman"/>
      <w:sz w:val="24"/>
      <w:szCs w:val="24"/>
      <w:lang w:val="en-GB" w:eastAsia="en-GB" w:bidi="ar-AE"/>
    </w:rPr>
  </w:style>
  <w:style w:type="paragraph" w:customStyle="1" w:styleId="StandardL9">
    <w:name w:val="Standard L9"/>
    <w:basedOn w:val="Normal"/>
    <w:next w:val="Corpsdetexte3"/>
    <w:pPr>
      <w:numPr>
        <w:ilvl w:val="8"/>
        <w:numId w:val="44"/>
      </w:numPr>
      <w:spacing w:after="240"/>
      <w:jc w:val="both"/>
      <w:outlineLvl w:val="8"/>
    </w:pPr>
    <w:rPr>
      <w:rFonts w:ascii="Times New Roman" w:eastAsia="SimSun" w:hAnsi="Times New Roman" w:cs="Times New Roman"/>
      <w:sz w:val="24"/>
      <w:szCs w:val="24"/>
      <w:lang w:val="en-GB" w:eastAsia="zh-CN" w:bidi="ar-AE"/>
    </w:rPr>
  </w:style>
  <w:style w:type="paragraph" w:customStyle="1" w:styleId="StandardL8">
    <w:name w:val="Standard L8"/>
    <w:basedOn w:val="Normal"/>
    <w:next w:val="Corpsdetexte2"/>
    <w:pPr>
      <w:numPr>
        <w:ilvl w:val="7"/>
        <w:numId w:val="44"/>
      </w:numPr>
      <w:spacing w:after="240"/>
      <w:jc w:val="both"/>
      <w:outlineLvl w:val="7"/>
    </w:pPr>
    <w:rPr>
      <w:rFonts w:ascii="Times New Roman" w:eastAsia="SimSun" w:hAnsi="Times New Roman" w:cs="Times New Roman"/>
      <w:sz w:val="24"/>
      <w:szCs w:val="24"/>
      <w:lang w:val="en-GB" w:eastAsia="zh-CN" w:bidi="ar-AE"/>
    </w:rPr>
  </w:style>
  <w:style w:type="paragraph" w:customStyle="1" w:styleId="StandardL7">
    <w:name w:val="Standard L7"/>
    <w:basedOn w:val="Normal"/>
    <w:next w:val="Normal"/>
    <w:pPr>
      <w:numPr>
        <w:ilvl w:val="6"/>
        <w:numId w:val="44"/>
      </w:numPr>
      <w:spacing w:after="240"/>
      <w:jc w:val="both"/>
      <w:outlineLvl w:val="6"/>
    </w:pPr>
    <w:rPr>
      <w:rFonts w:ascii="Times New Roman" w:eastAsia="SimSun" w:hAnsi="Times New Roman" w:cs="Times New Roman"/>
      <w:sz w:val="24"/>
      <w:szCs w:val="24"/>
      <w:lang w:val="en-GB" w:eastAsia="zh-CN" w:bidi="ar-AE"/>
    </w:rPr>
  </w:style>
  <w:style w:type="paragraph" w:customStyle="1" w:styleId="StandardL6">
    <w:name w:val="Standard L6"/>
    <w:basedOn w:val="Normal"/>
    <w:next w:val="Normal"/>
    <w:pPr>
      <w:numPr>
        <w:ilvl w:val="5"/>
        <w:numId w:val="44"/>
      </w:numPr>
      <w:spacing w:after="240"/>
      <w:jc w:val="both"/>
      <w:outlineLvl w:val="5"/>
    </w:pPr>
    <w:rPr>
      <w:rFonts w:ascii="Times New Roman" w:eastAsia="SimSun" w:hAnsi="Times New Roman" w:cs="Times New Roman"/>
      <w:sz w:val="24"/>
      <w:szCs w:val="24"/>
      <w:lang w:val="en-GB" w:eastAsia="zh-CN" w:bidi="ar-AE"/>
    </w:rPr>
  </w:style>
  <w:style w:type="paragraph" w:customStyle="1" w:styleId="StandardL5">
    <w:name w:val="Standard L5"/>
    <w:basedOn w:val="Normal"/>
    <w:next w:val="Normal"/>
    <w:pPr>
      <w:numPr>
        <w:ilvl w:val="4"/>
        <w:numId w:val="44"/>
      </w:numPr>
      <w:spacing w:after="240"/>
      <w:jc w:val="both"/>
      <w:outlineLvl w:val="4"/>
    </w:pPr>
    <w:rPr>
      <w:rFonts w:ascii="Times New Roman" w:eastAsia="SimSun" w:hAnsi="Times New Roman" w:cs="Times New Roman"/>
      <w:sz w:val="24"/>
      <w:szCs w:val="24"/>
      <w:lang w:val="en-GB" w:eastAsia="zh-CN" w:bidi="ar-AE"/>
    </w:rPr>
  </w:style>
  <w:style w:type="paragraph" w:customStyle="1" w:styleId="StandardL4">
    <w:name w:val="Standard L4"/>
    <w:basedOn w:val="Normal"/>
    <w:next w:val="Corpsdetexte3"/>
    <w:pPr>
      <w:numPr>
        <w:ilvl w:val="3"/>
        <w:numId w:val="44"/>
      </w:numPr>
      <w:spacing w:after="240"/>
      <w:jc w:val="both"/>
      <w:outlineLvl w:val="3"/>
    </w:pPr>
    <w:rPr>
      <w:rFonts w:ascii="Times New Roman" w:eastAsia="SimSun" w:hAnsi="Times New Roman" w:cs="Times New Roman"/>
      <w:sz w:val="24"/>
      <w:szCs w:val="24"/>
      <w:lang w:val="en-GB" w:eastAsia="zh-CN" w:bidi="ar-AE"/>
    </w:rPr>
  </w:style>
  <w:style w:type="paragraph" w:customStyle="1" w:styleId="StandardL3">
    <w:name w:val="Standard L3"/>
    <w:basedOn w:val="Normal"/>
    <w:next w:val="Corpsdetexte2"/>
    <w:pPr>
      <w:numPr>
        <w:ilvl w:val="2"/>
        <w:numId w:val="44"/>
      </w:numPr>
      <w:spacing w:after="240"/>
      <w:jc w:val="both"/>
      <w:outlineLvl w:val="2"/>
    </w:pPr>
    <w:rPr>
      <w:rFonts w:ascii="Times New Roman" w:eastAsia="SimSun" w:hAnsi="Times New Roman" w:cs="Times New Roman"/>
      <w:sz w:val="24"/>
      <w:szCs w:val="24"/>
      <w:lang w:val="en-GB" w:eastAsia="zh-CN" w:bidi="ar-AE"/>
    </w:rPr>
  </w:style>
  <w:style w:type="paragraph" w:customStyle="1" w:styleId="StandardL2">
    <w:name w:val="Standard L2"/>
    <w:basedOn w:val="Normal"/>
    <w:next w:val="BodyText1"/>
    <w:link w:val="StandardL2Char"/>
    <w:pPr>
      <w:numPr>
        <w:ilvl w:val="1"/>
        <w:numId w:val="44"/>
      </w:numPr>
      <w:spacing w:after="240"/>
      <w:jc w:val="both"/>
      <w:outlineLvl w:val="1"/>
    </w:pPr>
    <w:rPr>
      <w:rFonts w:ascii="Times New Roman" w:eastAsia="SimSun" w:hAnsi="Times New Roman" w:cs="Times New Roman"/>
      <w:sz w:val="24"/>
      <w:szCs w:val="24"/>
      <w:lang w:val="en-GB" w:eastAsia="zh-CN" w:bidi="ar-AE"/>
    </w:rPr>
  </w:style>
  <w:style w:type="character" w:customStyle="1" w:styleId="StandardL2Char">
    <w:name w:val="Standard L2 Char"/>
    <w:link w:val="StandardL2"/>
    <w:rPr>
      <w:rFonts w:eastAsia="SimSun"/>
      <w:sz w:val="24"/>
      <w:szCs w:val="24"/>
      <w:lang w:val="en-GB" w:eastAsia="zh-CN" w:bidi="ar-AE"/>
    </w:rPr>
  </w:style>
  <w:style w:type="paragraph" w:customStyle="1" w:styleId="StandardL1">
    <w:name w:val="Standard L1"/>
    <w:basedOn w:val="Normal"/>
    <w:next w:val="BodyText1"/>
    <w:pPr>
      <w:keepNext/>
      <w:numPr>
        <w:numId w:val="44"/>
      </w:numPr>
      <w:suppressAutoHyphens/>
      <w:spacing w:after="240"/>
      <w:outlineLvl w:val="0"/>
    </w:pPr>
    <w:rPr>
      <w:rFonts w:ascii="Times New Roman" w:eastAsia="SimSun" w:hAnsi="Times New Roman" w:cs="Times New Roman"/>
      <w:b/>
      <w:caps/>
      <w:sz w:val="24"/>
      <w:szCs w:val="24"/>
      <w:lang w:val="en-GB" w:eastAsia="zh-CN" w:bidi="ar-AE"/>
    </w:rPr>
  </w:style>
  <w:style w:type="character" w:customStyle="1" w:styleId="BodyText1Char">
    <w:name w:val="Body Text 1 Char"/>
    <w:link w:val="BodyText1"/>
    <w:rPr>
      <w:rFonts w:eastAsia="SimSun"/>
      <w:sz w:val="24"/>
      <w:szCs w:val="24"/>
      <w:lang w:val="en-GB" w:eastAsia="en-GB" w:bidi="ar-AE"/>
    </w:rPr>
  </w:style>
  <w:style w:type="paragraph" w:customStyle="1" w:styleId="BulletL9">
    <w:name w:val="Bullet L9"/>
    <w:basedOn w:val="Normal"/>
    <w:pPr>
      <w:numPr>
        <w:ilvl w:val="8"/>
        <w:numId w:val="45"/>
      </w:numPr>
      <w:spacing w:after="240"/>
      <w:jc w:val="both"/>
      <w:outlineLvl w:val="8"/>
    </w:pPr>
    <w:rPr>
      <w:rFonts w:ascii="Times New Roman" w:eastAsia="SimSun" w:hAnsi="Times New Roman" w:cs="Times New Roman"/>
      <w:sz w:val="24"/>
      <w:szCs w:val="24"/>
      <w:lang w:val="en-GB" w:eastAsia="zh-CN" w:bidi="ar-AE"/>
    </w:rPr>
  </w:style>
  <w:style w:type="paragraph" w:customStyle="1" w:styleId="BulletL8">
    <w:name w:val="Bullet L8"/>
    <w:basedOn w:val="Normal"/>
    <w:pPr>
      <w:numPr>
        <w:ilvl w:val="7"/>
        <w:numId w:val="45"/>
      </w:numPr>
      <w:spacing w:after="240"/>
      <w:jc w:val="both"/>
      <w:outlineLvl w:val="7"/>
    </w:pPr>
    <w:rPr>
      <w:rFonts w:ascii="Times New Roman" w:eastAsia="SimSun" w:hAnsi="Times New Roman" w:cs="Times New Roman"/>
      <w:sz w:val="24"/>
      <w:szCs w:val="24"/>
      <w:lang w:val="en-GB" w:eastAsia="zh-CN" w:bidi="ar-AE"/>
    </w:rPr>
  </w:style>
  <w:style w:type="paragraph" w:customStyle="1" w:styleId="BulletL7">
    <w:name w:val="Bullet L7"/>
    <w:basedOn w:val="Normal"/>
    <w:pPr>
      <w:numPr>
        <w:ilvl w:val="6"/>
        <w:numId w:val="45"/>
      </w:numPr>
      <w:spacing w:after="240"/>
      <w:jc w:val="both"/>
      <w:outlineLvl w:val="6"/>
    </w:pPr>
    <w:rPr>
      <w:rFonts w:ascii="Times New Roman" w:eastAsia="SimSun" w:hAnsi="Times New Roman" w:cs="Times New Roman"/>
      <w:sz w:val="24"/>
      <w:szCs w:val="24"/>
      <w:lang w:val="en-GB" w:eastAsia="zh-CN" w:bidi="ar-AE"/>
    </w:rPr>
  </w:style>
  <w:style w:type="paragraph" w:customStyle="1" w:styleId="BulletL6">
    <w:name w:val="Bullet L6"/>
    <w:basedOn w:val="Normal"/>
    <w:pPr>
      <w:numPr>
        <w:ilvl w:val="5"/>
        <w:numId w:val="45"/>
      </w:numPr>
      <w:spacing w:after="240"/>
      <w:jc w:val="both"/>
      <w:outlineLvl w:val="5"/>
    </w:pPr>
    <w:rPr>
      <w:rFonts w:ascii="Times New Roman" w:eastAsia="SimSun" w:hAnsi="Times New Roman" w:cs="Times New Roman"/>
      <w:sz w:val="24"/>
      <w:szCs w:val="24"/>
      <w:lang w:val="en-GB" w:eastAsia="zh-CN" w:bidi="ar-AE"/>
    </w:rPr>
  </w:style>
  <w:style w:type="paragraph" w:customStyle="1" w:styleId="BulletL5">
    <w:name w:val="Bullet L5"/>
    <w:basedOn w:val="Normal"/>
    <w:pPr>
      <w:numPr>
        <w:ilvl w:val="4"/>
        <w:numId w:val="45"/>
      </w:numPr>
      <w:spacing w:after="240"/>
      <w:jc w:val="both"/>
      <w:outlineLvl w:val="4"/>
    </w:pPr>
    <w:rPr>
      <w:rFonts w:ascii="Times New Roman" w:eastAsia="SimSun" w:hAnsi="Times New Roman" w:cs="Times New Roman"/>
      <w:sz w:val="24"/>
      <w:szCs w:val="24"/>
      <w:lang w:val="en-GB" w:eastAsia="zh-CN" w:bidi="ar-AE"/>
    </w:rPr>
  </w:style>
  <w:style w:type="paragraph" w:customStyle="1" w:styleId="BulletL4">
    <w:name w:val="Bullet L4"/>
    <w:basedOn w:val="Normal"/>
    <w:pPr>
      <w:numPr>
        <w:ilvl w:val="3"/>
        <w:numId w:val="45"/>
      </w:numPr>
      <w:spacing w:after="240"/>
      <w:jc w:val="both"/>
      <w:outlineLvl w:val="3"/>
    </w:pPr>
    <w:rPr>
      <w:rFonts w:ascii="Times New Roman" w:eastAsia="SimSun" w:hAnsi="Times New Roman" w:cs="Times New Roman"/>
      <w:sz w:val="24"/>
      <w:szCs w:val="24"/>
      <w:lang w:val="en-GB" w:eastAsia="zh-CN" w:bidi="ar-AE"/>
    </w:rPr>
  </w:style>
  <w:style w:type="paragraph" w:customStyle="1" w:styleId="BulletL3">
    <w:name w:val="Bullet L3"/>
    <w:basedOn w:val="Normal"/>
    <w:pPr>
      <w:numPr>
        <w:ilvl w:val="2"/>
        <w:numId w:val="45"/>
      </w:numPr>
      <w:spacing w:after="240"/>
      <w:jc w:val="both"/>
      <w:outlineLvl w:val="2"/>
    </w:pPr>
    <w:rPr>
      <w:rFonts w:ascii="Times New Roman" w:eastAsia="SimSun" w:hAnsi="Times New Roman" w:cs="Times New Roman"/>
      <w:sz w:val="24"/>
      <w:szCs w:val="24"/>
      <w:lang w:val="en-GB" w:eastAsia="zh-CN" w:bidi="ar-AE"/>
    </w:rPr>
  </w:style>
  <w:style w:type="paragraph" w:customStyle="1" w:styleId="BulletL2">
    <w:name w:val="Bullet L2"/>
    <w:basedOn w:val="Normal"/>
    <w:link w:val="BulletL2Char"/>
    <w:pPr>
      <w:numPr>
        <w:ilvl w:val="1"/>
        <w:numId w:val="45"/>
      </w:numPr>
      <w:spacing w:after="240"/>
      <w:jc w:val="both"/>
      <w:outlineLvl w:val="1"/>
    </w:pPr>
    <w:rPr>
      <w:rFonts w:ascii="Times New Roman" w:eastAsia="SimSun" w:hAnsi="Times New Roman" w:cs="Times New Roman"/>
      <w:sz w:val="24"/>
      <w:szCs w:val="24"/>
      <w:lang w:val="en-GB" w:eastAsia="zh-CN" w:bidi="ar-AE"/>
    </w:rPr>
  </w:style>
  <w:style w:type="character" w:customStyle="1" w:styleId="BulletL2Char">
    <w:name w:val="Bullet L2 Char"/>
    <w:link w:val="BulletL2"/>
    <w:rPr>
      <w:rFonts w:eastAsia="SimSun"/>
      <w:sz w:val="24"/>
      <w:szCs w:val="24"/>
      <w:lang w:val="en-GB" w:eastAsia="zh-CN" w:bidi="ar-AE"/>
    </w:rPr>
  </w:style>
  <w:style w:type="paragraph" w:customStyle="1" w:styleId="BulletL1">
    <w:name w:val="Bullet L1"/>
    <w:basedOn w:val="Normal"/>
    <w:pPr>
      <w:numPr>
        <w:numId w:val="45"/>
      </w:numPr>
      <w:spacing w:after="240"/>
      <w:jc w:val="both"/>
      <w:outlineLvl w:val="0"/>
    </w:pPr>
    <w:rPr>
      <w:rFonts w:ascii="Times New Roman" w:eastAsia="SimSun" w:hAnsi="Times New Roman" w:cs="Times New Roman"/>
      <w:sz w:val="24"/>
      <w:szCs w:val="24"/>
      <w:lang w:val="en-GB" w:eastAsia="zh-CN" w:bidi="ar-AE"/>
    </w:rPr>
  </w:style>
  <w:style w:type="table" w:customStyle="1" w:styleId="TableGrid11">
    <w:name w:val="Table Grid11"/>
    <w:basedOn w:val="TableauNormal"/>
    <w:next w:val="Grilledutableau"/>
    <w:pPr>
      <w:jc w:val="both"/>
    </w:pPr>
    <w:rPr>
      <w:rFonts w:eastAsia="SimSun" w:cs="Simplified Arabic"/>
      <w:lang w:val="en-GB"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impleL9">
    <w:name w:val="Simple L9"/>
    <w:basedOn w:val="Normal"/>
    <w:pPr>
      <w:numPr>
        <w:ilvl w:val="8"/>
        <w:numId w:val="46"/>
      </w:numPr>
      <w:spacing w:after="240"/>
      <w:jc w:val="both"/>
      <w:outlineLvl w:val="8"/>
    </w:pPr>
    <w:rPr>
      <w:rFonts w:ascii="Times New Roman" w:eastAsia="SimSun" w:hAnsi="Times New Roman" w:cs="Times New Roman"/>
      <w:sz w:val="24"/>
      <w:szCs w:val="24"/>
      <w:lang w:val="en-GB" w:eastAsia="zh-CN" w:bidi="ar-AE"/>
    </w:rPr>
  </w:style>
  <w:style w:type="paragraph" w:customStyle="1" w:styleId="SimpleL8">
    <w:name w:val="Simple L8"/>
    <w:basedOn w:val="Normal"/>
    <w:pPr>
      <w:numPr>
        <w:ilvl w:val="7"/>
        <w:numId w:val="46"/>
      </w:numPr>
      <w:spacing w:after="240"/>
      <w:jc w:val="both"/>
      <w:outlineLvl w:val="7"/>
    </w:pPr>
    <w:rPr>
      <w:rFonts w:ascii="Times New Roman" w:eastAsia="SimSun" w:hAnsi="Times New Roman" w:cs="Times New Roman"/>
      <w:sz w:val="24"/>
      <w:szCs w:val="24"/>
      <w:lang w:val="en-GB" w:eastAsia="zh-CN" w:bidi="ar-AE"/>
    </w:rPr>
  </w:style>
  <w:style w:type="paragraph" w:customStyle="1" w:styleId="SimpleL7">
    <w:name w:val="Simple L7"/>
    <w:basedOn w:val="Normal"/>
    <w:pPr>
      <w:numPr>
        <w:ilvl w:val="6"/>
        <w:numId w:val="46"/>
      </w:numPr>
      <w:spacing w:after="240"/>
      <w:jc w:val="both"/>
      <w:outlineLvl w:val="6"/>
    </w:pPr>
    <w:rPr>
      <w:rFonts w:ascii="Times New Roman" w:eastAsia="SimSun" w:hAnsi="Times New Roman" w:cs="Times New Roman"/>
      <w:sz w:val="24"/>
      <w:szCs w:val="24"/>
      <w:lang w:val="en-GB" w:eastAsia="zh-CN" w:bidi="ar-AE"/>
    </w:rPr>
  </w:style>
  <w:style w:type="paragraph" w:customStyle="1" w:styleId="SimpleL6">
    <w:name w:val="Simple L6"/>
    <w:basedOn w:val="Normal"/>
    <w:pPr>
      <w:numPr>
        <w:ilvl w:val="5"/>
        <w:numId w:val="46"/>
      </w:numPr>
      <w:spacing w:after="240"/>
      <w:jc w:val="both"/>
      <w:outlineLvl w:val="5"/>
    </w:pPr>
    <w:rPr>
      <w:rFonts w:ascii="Times New Roman" w:eastAsia="SimSun" w:hAnsi="Times New Roman" w:cs="Times New Roman"/>
      <w:sz w:val="24"/>
      <w:szCs w:val="24"/>
      <w:lang w:val="en-GB" w:eastAsia="zh-CN" w:bidi="ar-AE"/>
    </w:rPr>
  </w:style>
  <w:style w:type="paragraph" w:customStyle="1" w:styleId="SimpleL5">
    <w:name w:val="Simple L5"/>
    <w:basedOn w:val="Normal"/>
    <w:pPr>
      <w:numPr>
        <w:ilvl w:val="4"/>
        <w:numId w:val="46"/>
      </w:numPr>
      <w:spacing w:after="240"/>
      <w:jc w:val="both"/>
      <w:outlineLvl w:val="4"/>
    </w:pPr>
    <w:rPr>
      <w:rFonts w:ascii="Times New Roman" w:eastAsia="SimSun" w:hAnsi="Times New Roman" w:cs="Times New Roman"/>
      <w:sz w:val="24"/>
      <w:szCs w:val="24"/>
      <w:lang w:val="en-GB" w:eastAsia="zh-CN" w:bidi="ar-AE"/>
    </w:rPr>
  </w:style>
  <w:style w:type="paragraph" w:customStyle="1" w:styleId="SimpleL4">
    <w:name w:val="Simple L4"/>
    <w:basedOn w:val="Normal"/>
    <w:pPr>
      <w:numPr>
        <w:ilvl w:val="3"/>
        <w:numId w:val="46"/>
      </w:numPr>
      <w:spacing w:after="240"/>
      <w:jc w:val="both"/>
      <w:outlineLvl w:val="3"/>
    </w:pPr>
    <w:rPr>
      <w:rFonts w:ascii="Times New Roman" w:eastAsia="SimSun" w:hAnsi="Times New Roman" w:cs="Times New Roman"/>
      <w:sz w:val="24"/>
      <w:szCs w:val="24"/>
      <w:lang w:val="en-GB" w:eastAsia="zh-CN" w:bidi="ar-AE"/>
    </w:rPr>
  </w:style>
  <w:style w:type="paragraph" w:customStyle="1" w:styleId="SimpleL3">
    <w:name w:val="Simple L3"/>
    <w:basedOn w:val="Normal"/>
    <w:pPr>
      <w:numPr>
        <w:ilvl w:val="2"/>
        <w:numId w:val="46"/>
      </w:numPr>
      <w:spacing w:after="240"/>
      <w:jc w:val="both"/>
      <w:outlineLvl w:val="2"/>
    </w:pPr>
    <w:rPr>
      <w:rFonts w:ascii="Times New Roman" w:eastAsia="SimSun" w:hAnsi="Times New Roman" w:cs="Times New Roman"/>
      <w:sz w:val="24"/>
      <w:szCs w:val="24"/>
      <w:lang w:val="en-GB" w:eastAsia="zh-CN" w:bidi="ar-AE"/>
    </w:rPr>
  </w:style>
  <w:style w:type="paragraph" w:customStyle="1" w:styleId="SimpleL2">
    <w:name w:val="Simple L2"/>
    <w:basedOn w:val="Normal"/>
    <w:pPr>
      <w:numPr>
        <w:ilvl w:val="1"/>
        <w:numId w:val="46"/>
      </w:numPr>
      <w:spacing w:after="240"/>
      <w:jc w:val="both"/>
      <w:outlineLvl w:val="1"/>
    </w:pPr>
    <w:rPr>
      <w:rFonts w:ascii="Times New Roman" w:eastAsia="SimSun" w:hAnsi="Times New Roman" w:cs="Times New Roman"/>
      <w:sz w:val="24"/>
      <w:szCs w:val="24"/>
      <w:lang w:val="en-GB" w:eastAsia="zh-CN" w:bidi="ar-AE"/>
    </w:rPr>
  </w:style>
  <w:style w:type="paragraph" w:customStyle="1" w:styleId="SimpleL1">
    <w:name w:val="Simple L1"/>
    <w:basedOn w:val="Normal"/>
    <w:pPr>
      <w:numPr>
        <w:numId w:val="46"/>
      </w:numPr>
      <w:spacing w:after="240"/>
      <w:jc w:val="both"/>
      <w:outlineLvl w:val="0"/>
    </w:pPr>
    <w:rPr>
      <w:rFonts w:ascii="Times New Roman" w:eastAsia="SimSun" w:hAnsi="Times New Roman" w:cs="Times New Roman"/>
      <w:sz w:val="24"/>
      <w:szCs w:val="24"/>
      <w:lang w:val="en-GB" w:eastAsia="zh-CN" w:bidi="ar-AE"/>
    </w:rPr>
  </w:style>
  <w:style w:type="paragraph" w:customStyle="1" w:styleId="TableL9">
    <w:name w:val="Table L9"/>
    <w:basedOn w:val="Normal"/>
    <w:pPr>
      <w:numPr>
        <w:ilvl w:val="8"/>
        <w:numId w:val="47"/>
      </w:numPr>
      <w:spacing w:after="240"/>
      <w:jc w:val="both"/>
      <w:outlineLvl w:val="8"/>
    </w:pPr>
    <w:rPr>
      <w:rFonts w:ascii="Times New Roman" w:eastAsia="SimSun" w:hAnsi="Times New Roman" w:cs="Times New Roman"/>
      <w:sz w:val="24"/>
      <w:szCs w:val="24"/>
      <w:lang w:val="en-US" w:eastAsia="zh-CN" w:bidi="ar-AE"/>
    </w:rPr>
  </w:style>
  <w:style w:type="paragraph" w:customStyle="1" w:styleId="TableL8">
    <w:name w:val="Table L8"/>
    <w:basedOn w:val="Normal"/>
    <w:pPr>
      <w:numPr>
        <w:ilvl w:val="7"/>
        <w:numId w:val="47"/>
      </w:numPr>
      <w:spacing w:after="240"/>
      <w:jc w:val="both"/>
      <w:outlineLvl w:val="7"/>
    </w:pPr>
    <w:rPr>
      <w:rFonts w:ascii="Times New Roman" w:eastAsia="SimSun" w:hAnsi="Times New Roman" w:cs="Times New Roman"/>
      <w:sz w:val="24"/>
      <w:szCs w:val="24"/>
      <w:lang w:val="en-US" w:eastAsia="zh-CN" w:bidi="ar-AE"/>
    </w:rPr>
  </w:style>
  <w:style w:type="paragraph" w:customStyle="1" w:styleId="TableL7">
    <w:name w:val="Table L7"/>
    <w:basedOn w:val="Normal"/>
    <w:pPr>
      <w:numPr>
        <w:ilvl w:val="6"/>
        <w:numId w:val="47"/>
      </w:numPr>
      <w:spacing w:after="240"/>
      <w:jc w:val="both"/>
      <w:outlineLvl w:val="6"/>
    </w:pPr>
    <w:rPr>
      <w:rFonts w:ascii="Times New Roman" w:eastAsia="SimSun" w:hAnsi="Times New Roman" w:cs="Times New Roman"/>
      <w:sz w:val="24"/>
      <w:szCs w:val="24"/>
      <w:lang w:val="en-US" w:eastAsia="zh-CN" w:bidi="ar-AE"/>
    </w:rPr>
  </w:style>
  <w:style w:type="paragraph" w:customStyle="1" w:styleId="TableL6">
    <w:name w:val="Table L6"/>
    <w:basedOn w:val="Normal"/>
    <w:pPr>
      <w:numPr>
        <w:ilvl w:val="5"/>
        <w:numId w:val="47"/>
      </w:numPr>
      <w:spacing w:after="240"/>
      <w:jc w:val="both"/>
      <w:outlineLvl w:val="5"/>
    </w:pPr>
    <w:rPr>
      <w:rFonts w:ascii="Times New Roman" w:eastAsia="SimSun" w:hAnsi="Times New Roman" w:cs="Times New Roman"/>
      <w:sz w:val="24"/>
      <w:szCs w:val="24"/>
      <w:lang w:val="en-US" w:eastAsia="zh-CN" w:bidi="ar-AE"/>
    </w:rPr>
  </w:style>
  <w:style w:type="paragraph" w:customStyle="1" w:styleId="TableL5">
    <w:name w:val="Table L5"/>
    <w:basedOn w:val="Normal"/>
    <w:pPr>
      <w:numPr>
        <w:ilvl w:val="4"/>
        <w:numId w:val="47"/>
      </w:numPr>
      <w:spacing w:after="240"/>
      <w:jc w:val="both"/>
      <w:outlineLvl w:val="4"/>
    </w:pPr>
    <w:rPr>
      <w:rFonts w:ascii="Times New Roman" w:eastAsia="SimSun" w:hAnsi="Times New Roman" w:cs="Times New Roman"/>
      <w:sz w:val="24"/>
      <w:szCs w:val="24"/>
      <w:lang w:val="en-US" w:eastAsia="zh-CN" w:bidi="ar-AE"/>
    </w:rPr>
  </w:style>
  <w:style w:type="paragraph" w:customStyle="1" w:styleId="TableL4">
    <w:name w:val="Table L4"/>
    <w:basedOn w:val="Normal"/>
    <w:pPr>
      <w:numPr>
        <w:ilvl w:val="3"/>
        <w:numId w:val="47"/>
      </w:numPr>
      <w:spacing w:after="240"/>
      <w:jc w:val="both"/>
      <w:outlineLvl w:val="3"/>
    </w:pPr>
    <w:rPr>
      <w:rFonts w:ascii="Times New Roman" w:eastAsia="SimSun" w:hAnsi="Times New Roman" w:cs="Times New Roman"/>
      <w:sz w:val="24"/>
      <w:szCs w:val="24"/>
      <w:lang w:val="en-US" w:eastAsia="zh-CN" w:bidi="ar-AE"/>
    </w:rPr>
  </w:style>
  <w:style w:type="paragraph" w:customStyle="1" w:styleId="TableL3">
    <w:name w:val="Table L3"/>
    <w:basedOn w:val="Normal"/>
    <w:pPr>
      <w:numPr>
        <w:ilvl w:val="2"/>
        <w:numId w:val="47"/>
      </w:numPr>
      <w:spacing w:after="240"/>
      <w:jc w:val="both"/>
      <w:outlineLvl w:val="2"/>
    </w:pPr>
    <w:rPr>
      <w:rFonts w:ascii="Times New Roman" w:eastAsia="SimSun" w:hAnsi="Times New Roman" w:cs="Times New Roman"/>
      <w:sz w:val="24"/>
      <w:szCs w:val="24"/>
      <w:lang w:val="en-US" w:eastAsia="zh-CN" w:bidi="ar-AE"/>
    </w:rPr>
  </w:style>
  <w:style w:type="paragraph" w:customStyle="1" w:styleId="TableL2">
    <w:name w:val="Table L2"/>
    <w:basedOn w:val="Normal"/>
    <w:pPr>
      <w:numPr>
        <w:ilvl w:val="1"/>
        <w:numId w:val="47"/>
      </w:numPr>
      <w:spacing w:after="240"/>
      <w:jc w:val="both"/>
      <w:outlineLvl w:val="1"/>
    </w:pPr>
    <w:rPr>
      <w:rFonts w:ascii="Times New Roman" w:eastAsia="SimSun" w:hAnsi="Times New Roman" w:cs="Times New Roman"/>
      <w:sz w:val="24"/>
      <w:szCs w:val="24"/>
      <w:lang w:val="en-US" w:eastAsia="zh-CN" w:bidi="ar-AE"/>
    </w:rPr>
  </w:style>
  <w:style w:type="paragraph" w:customStyle="1" w:styleId="TableL1">
    <w:name w:val="Table L1"/>
    <w:basedOn w:val="Normal"/>
    <w:pPr>
      <w:numPr>
        <w:numId w:val="47"/>
      </w:numPr>
      <w:spacing w:after="240"/>
      <w:jc w:val="both"/>
      <w:outlineLvl w:val="0"/>
    </w:pPr>
    <w:rPr>
      <w:rFonts w:ascii="Times New Roman" w:eastAsia="SimSun" w:hAnsi="Times New Roman" w:cs="Times New Roman"/>
      <w:sz w:val="24"/>
      <w:szCs w:val="24"/>
      <w:lang w:val="en-US" w:eastAsia="zh-CN" w:bidi="ar-AE"/>
    </w:rPr>
  </w:style>
  <w:style w:type="paragraph" w:customStyle="1" w:styleId="Schedule1L9">
    <w:name w:val="Schedule 1 L9"/>
    <w:basedOn w:val="Normal"/>
    <w:next w:val="Normal"/>
    <w:pPr>
      <w:numPr>
        <w:ilvl w:val="8"/>
        <w:numId w:val="48"/>
      </w:numPr>
      <w:spacing w:after="240"/>
      <w:jc w:val="both"/>
      <w:outlineLvl w:val="8"/>
    </w:pPr>
    <w:rPr>
      <w:rFonts w:ascii="Times New Roman" w:eastAsia="SimSun" w:hAnsi="Times New Roman" w:cs="Times New Roman"/>
      <w:sz w:val="24"/>
      <w:szCs w:val="24"/>
      <w:lang w:eastAsia="zh-CN" w:bidi="ar-AE"/>
    </w:rPr>
  </w:style>
  <w:style w:type="paragraph" w:customStyle="1" w:styleId="Schedule1L8">
    <w:name w:val="Schedule 1 L8"/>
    <w:basedOn w:val="Normal"/>
    <w:next w:val="Normal"/>
    <w:pPr>
      <w:numPr>
        <w:ilvl w:val="7"/>
        <w:numId w:val="48"/>
      </w:numPr>
      <w:spacing w:after="240"/>
      <w:jc w:val="both"/>
      <w:outlineLvl w:val="7"/>
    </w:pPr>
    <w:rPr>
      <w:rFonts w:ascii="Times New Roman" w:eastAsia="SimSun" w:hAnsi="Times New Roman" w:cs="Times New Roman"/>
      <w:sz w:val="24"/>
      <w:szCs w:val="24"/>
      <w:lang w:eastAsia="zh-CN" w:bidi="ar-AE"/>
    </w:rPr>
  </w:style>
  <w:style w:type="paragraph" w:customStyle="1" w:styleId="Schedule1L7">
    <w:name w:val="Schedule 1 L7"/>
    <w:basedOn w:val="Normal"/>
    <w:next w:val="Normal"/>
    <w:pPr>
      <w:numPr>
        <w:ilvl w:val="6"/>
        <w:numId w:val="48"/>
      </w:numPr>
      <w:spacing w:after="240"/>
      <w:jc w:val="both"/>
      <w:outlineLvl w:val="6"/>
    </w:pPr>
    <w:rPr>
      <w:rFonts w:ascii="Times New Roman" w:eastAsia="SimSun" w:hAnsi="Times New Roman" w:cs="Times New Roman"/>
      <w:sz w:val="24"/>
      <w:szCs w:val="24"/>
      <w:lang w:eastAsia="zh-CN" w:bidi="ar-AE"/>
    </w:rPr>
  </w:style>
  <w:style w:type="paragraph" w:customStyle="1" w:styleId="Schedule1L6">
    <w:name w:val="Schedule 1 L6"/>
    <w:basedOn w:val="Normal"/>
    <w:next w:val="Corpsdetexte3"/>
    <w:pPr>
      <w:numPr>
        <w:ilvl w:val="5"/>
        <w:numId w:val="48"/>
      </w:numPr>
      <w:spacing w:after="240"/>
      <w:jc w:val="both"/>
      <w:outlineLvl w:val="5"/>
    </w:pPr>
    <w:rPr>
      <w:rFonts w:ascii="Times New Roman" w:eastAsia="SimSun" w:hAnsi="Times New Roman" w:cs="Times New Roman"/>
      <w:sz w:val="24"/>
      <w:szCs w:val="24"/>
      <w:lang w:eastAsia="zh-CN" w:bidi="ar-AE"/>
    </w:rPr>
  </w:style>
  <w:style w:type="paragraph" w:customStyle="1" w:styleId="Schedule1L5">
    <w:name w:val="Schedule 1 L5"/>
    <w:basedOn w:val="Normal"/>
    <w:next w:val="Corpsdetexte2"/>
    <w:pPr>
      <w:numPr>
        <w:ilvl w:val="4"/>
        <w:numId w:val="48"/>
      </w:numPr>
      <w:spacing w:after="240"/>
      <w:jc w:val="both"/>
      <w:outlineLvl w:val="4"/>
    </w:pPr>
    <w:rPr>
      <w:rFonts w:ascii="Times New Roman" w:eastAsia="SimSun" w:hAnsi="Times New Roman" w:cs="Times New Roman"/>
      <w:sz w:val="24"/>
      <w:szCs w:val="24"/>
      <w:lang w:eastAsia="zh-CN" w:bidi="ar-AE"/>
    </w:rPr>
  </w:style>
  <w:style w:type="paragraph" w:customStyle="1" w:styleId="Schedule1L4">
    <w:name w:val="Schedule 1 L4"/>
    <w:basedOn w:val="Normal"/>
    <w:next w:val="BodyText1"/>
    <w:pPr>
      <w:keepNext/>
      <w:numPr>
        <w:ilvl w:val="3"/>
        <w:numId w:val="48"/>
      </w:numPr>
      <w:spacing w:after="240"/>
      <w:jc w:val="both"/>
      <w:outlineLvl w:val="3"/>
    </w:pPr>
    <w:rPr>
      <w:rFonts w:ascii="Times New Roman" w:eastAsia="SimSun" w:hAnsi="Times New Roman" w:cs="Times New Roman"/>
      <w:sz w:val="24"/>
      <w:szCs w:val="24"/>
      <w:lang w:eastAsia="zh-CN" w:bidi="ar-AE"/>
    </w:rPr>
  </w:style>
  <w:style w:type="paragraph" w:customStyle="1" w:styleId="Schedule1L3">
    <w:name w:val="Schedule 1 L3"/>
    <w:basedOn w:val="Normal"/>
    <w:next w:val="BodyText1"/>
    <w:pPr>
      <w:keepNext/>
      <w:numPr>
        <w:ilvl w:val="2"/>
        <w:numId w:val="48"/>
      </w:numPr>
      <w:spacing w:after="240"/>
      <w:jc w:val="both"/>
      <w:outlineLvl w:val="2"/>
    </w:pPr>
    <w:rPr>
      <w:rFonts w:ascii="Times New Roman" w:eastAsia="SimSun" w:hAnsi="Times New Roman" w:cs="Times New Roman"/>
      <w:b/>
      <w:caps/>
      <w:sz w:val="24"/>
      <w:szCs w:val="24"/>
      <w:lang w:eastAsia="zh-CN" w:bidi="ar-AE"/>
    </w:rPr>
  </w:style>
  <w:style w:type="paragraph" w:customStyle="1" w:styleId="Schedule1L2">
    <w:name w:val="Schedule 1 L2"/>
    <w:basedOn w:val="Normal"/>
    <w:next w:val="Corpsdetexte"/>
    <w:pPr>
      <w:keepNext/>
      <w:pageBreakBefore/>
      <w:numPr>
        <w:ilvl w:val="1"/>
        <w:numId w:val="48"/>
      </w:numPr>
      <w:spacing w:after="240"/>
      <w:jc w:val="center"/>
      <w:outlineLvl w:val="1"/>
    </w:pPr>
    <w:rPr>
      <w:rFonts w:ascii="Times New Roman" w:eastAsia="SimSun" w:hAnsi="Times New Roman" w:cs="Times New Roman"/>
      <w:b/>
      <w:caps/>
      <w:sz w:val="24"/>
      <w:szCs w:val="24"/>
      <w:lang w:eastAsia="zh-CN" w:bidi="ar-AE"/>
    </w:rPr>
  </w:style>
  <w:style w:type="paragraph" w:customStyle="1" w:styleId="Schedule1L1">
    <w:name w:val="Schedule 1 L1"/>
    <w:basedOn w:val="Normal"/>
    <w:next w:val="Corpsdetexte"/>
    <w:link w:val="Schedule1L1Char"/>
    <w:pPr>
      <w:keepNext/>
      <w:pageBreakBefore/>
      <w:numPr>
        <w:numId w:val="48"/>
      </w:numPr>
      <w:spacing w:after="240"/>
      <w:jc w:val="center"/>
      <w:outlineLvl w:val="0"/>
    </w:pPr>
    <w:rPr>
      <w:rFonts w:ascii="Times New Roman" w:eastAsia="SimSun" w:hAnsi="Times New Roman" w:cs="Times New Roman"/>
      <w:b/>
      <w:caps/>
      <w:kern w:val="32"/>
      <w:sz w:val="24"/>
      <w:szCs w:val="24"/>
      <w:lang w:val="en-GB" w:eastAsia="zh-CN" w:bidi="ar-AE"/>
    </w:rPr>
  </w:style>
  <w:style w:type="character" w:customStyle="1" w:styleId="Schedule1L1Char">
    <w:name w:val="Schedule 1 L1 Char"/>
    <w:link w:val="Schedule1L1"/>
    <w:rPr>
      <w:rFonts w:eastAsia="SimSun"/>
      <w:b/>
      <w:caps/>
      <w:kern w:val="32"/>
      <w:sz w:val="24"/>
      <w:szCs w:val="24"/>
      <w:lang w:val="en-GB" w:eastAsia="zh-CN" w:bidi="ar-AE"/>
    </w:rPr>
  </w:style>
  <w:style w:type="paragraph" w:customStyle="1" w:styleId="Body1">
    <w:name w:val="Body 1"/>
    <w:basedOn w:val="Normal"/>
    <w:link w:val="Body1Char"/>
    <w:uiPriority w:val="99"/>
    <w:qFormat/>
    <w:pPr>
      <w:spacing w:after="140" w:line="290" w:lineRule="auto"/>
      <w:ind w:left="680"/>
      <w:jc w:val="both"/>
    </w:pPr>
    <w:rPr>
      <w:rFonts w:ascii="Times New Roman" w:eastAsia="SimSun" w:hAnsi="Times New Roman" w:cs="Times New Roman"/>
      <w:kern w:val="20"/>
      <w:sz w:val="24"/>
      <w:szCs w:val="24"/>
      <w:lang w:val="it-IT" w:eastAsia="it-IT"/>
    </w:rPr>
  </w:style>
  <w:style w:type="paragraph" w:customStyle="1" w:styleId="Body2">
    <w:name w:val="Body 2"/>
    <w:basedOn w:val="Normal"/>
    <w:pPr>
      <w:spacing w:after="140" w:line="290" w:lineRule="auto"/>
      <w:ind w:left="680"/>
      <w:jc w:val="both"/>
    </w:pPr>
    <w:rPr>
      <w:rFonts w:ascii="Times New Roman" w:eastAsia="SimSun" w:hAnsi="Times New Roman" w:cs="Times New Roman"/>
      <w:kern w:val="20"/>
      <w:sz w:val="24"/>
      <w:szCs w:val="24"/>
      <w:lang w:val="it-IT" w:eastAsia="it-IT"/>
    </w:rPr>
  </w:style>
  <w:style w:type="paragraph" w:customStyle="1" w:styleId="Body3">
    <w:name w:val="Body 3"/>
    <w:basedOn w:val="Normal"/>
    <w:pPr>
      <w:spacing w:after="140" w:line="290" w:lineRule="auto"/>
      <w:ind w:left="1361"/>
      <w:jc w:val="both"/>
    </w:pPr>
    <w:rPr>
      <w:rFonts w:ascii="Times New Roman" w:eastAsia="SimSun" w:hAnsi="Times New Roman" w:cs="Times New Roman"/>
      <w:kern w:val="20"/>
      <w:sz w:val="24"/>
      <w:szCs w:val="24"/>
      <w:lang w:val="it-IT" w:eastAsia="it-IT"/>
    </w:rPr>
  </w:style>
  <w:style w:type="paragraph" w:customStyle="1" w:styleId="Body4">
    <w:name w:val="Body 4"/>
    <w:basedOn w:val="Normal"/>
    <w:pPr>
      <w:spacing w:after="140" w:line="290" w:lineRule="auto"/>
      <w:ind w:left="2041"/>
      <w:jc w:val="both"/>
    </w:pPr>
    <w:rPr>
      <w:rFonts w:ascii="Times New Roman" w:eastAsia="SimSun" w:hAnsi="Times New Roman" w:cs="Times New Roman"/>
      <w:kern w:val="20"/>
      <w:sz w:val="24"/>
      <w:szCs w:val="24"/>
      <w:lang w:val="it-IT" w:eastAsia="it-IT"/>
    </w:rPr>
  </w:style>
  <w:style w:type="paragraph" w:customStyle="1" w:styleId="Body5">
    <w:name w:val="Body 5"/>
    <w:basedOn w:val="Normal"/>
    <w:pPr>
      <w:spacing w:after="140" w:line="290" w:lineRule="auto"/>
      <w:ind w:left="2608"/>
      <w:jc w:val="both"/>
    </w:pPr>
    <w:rPr>
      <w:rFonts w:ascii="Times New Roman" w:eastAsia="SimSun" w:hAnsi="Times New Roman" w:cs="Times New Roman"/>
      <w:kern w:val="20"/>
      <w:sz w:val="24"/>
      <w:szCs w:val="24"/>
      <w:lang w:val="it-IT" w:eastAsia="it-IT"/>
    </w:rPr>
  </w:style>
  <w:style w:type="paragraph" w:customStyle="1" w:styleId="Body6">
    <w:name w:val="Body 6"/>
    <w:basedOn w:val="Normal"/>
    <w:pPr>
      <w:spacing w:after="140" w:line="290" w:lineRule="auto"/>
      <w:ind w:left="3288"/>
      <w:jc w:val="both"/>
    </w:pPr>
    <w:rPr>
      <w:rFonts w:ascii="Times New Roman" w:eastAsia="SimSun" w:hAnsi="Times New Roman" w:cs="Times New Roman"/>
      <w:kern w:val="20"/>
      <w:sz w:val="24"/>
      <w:szCs w:val="24"/>
      <w:lang w:val="it-IT" w:eastAsia="it-IT"/>
    </w:rPr>
  </w:style>
  <w:style w:type="paragraph" w:customStyle="1" w:styleId="Level1">
    <w:name w:val="Level 1"/>
    <w:basedOn w:val="Normal"/>
    <w:pPr>
      <w:numPr>
        <w:numId w:val="49"/>
      </w:numPr>
      <w:spacing w:after="140" w:line="290" w:lineRule="auto"/>
      <w:jc w:val="both"/>
      <w:outlineLvl w:val="0"/>
    </w:pPr>
    <w:rPr>
      <w:rFonts w:ascii="Times New Roman" w:eastAsia="SimSun" w:hAnsi="Times New Roman" w:cs="Times New Roman"/>
      <w:kern w:val="20"/>
      <w:sz w:val="24"/>
      <w:szCs w:val="24"/>
      <w:lang w:val="it-IT" w:eastAsia="it-IT"/>
    </w:rPr>
  </w:style>
  <w:style w:type="paragraph" w:customStyle="1" w:styleId="Level2">
    <w:name w:val="Level 2"/>
    <w:basedOn w:val="Normal"/>
    <w:pPr>
      <w:numPr>
        <w:ilvl w:val="1"/>
        <w:numId w:val="49"/>
      </w:numPr>
      <w:spacing w:after="140" w:line="290" w:lineRule="auto"/>
      <w:jc w:val="both"/>
      <w:outlineLvl w:val="1"/>
    </w:pPr>
    <w:rPr>
      <w:rFonts w:ascii="Times New Roman" w:eastAsia="SimSun" w:hAnsi="Times New Roman" w:cs="Times New Roman"/>
      <w:kern w:val="20"/>
      <w:sz w:val="24"/>
      <w:szCs w:val="24"/>
      <w:lang w:val="it-IT" w:eastAsia="it-IT"/>
    </w:rPr>
  </w:style>
  <w:style w:type="paragraph" w:customStyle="1" w:styleId="Level3">
    <w:name w:val="Level 3"/>
    <w:basedOn w:val="Normal"/>
    <w:pPr>
      <w:numPr>
        <w:ilvl w:val="2"/>
        <w:numId w:val="49"/>
      </w:numPr>
      <w:spacing w:after="140" w:line="290" w:lineRule="auto"/>
      <w:jc w:val="both"/>
      <w:outlineLvl w:val="2"/>
    </w:pPr>
    <w:rPr>
      <w:rFonts w:ascii="Times New Roman" w:eastAsia="SimSun" w:hAnsi="Times New Roman" w:cs="Times New Roman"/>
      <w:kern w:val="20"/>
      <w:sz w:val="24"/>
      <w:szCs w:val="24"/>
      <w:lang w:val="it-IT" w:eastAsia="it-IT"/>
    </w:rPr>
  </w:style>
  <w:style w:type="paragraph" w:customStyle="1" w:styleId="Level4">
    <w:name w:val="Level 4"/>
    <w:basedOn w:val="Normal"/>
    <w:pPr>
      <w:numPr>
        <w:ilvl w:val="3"/>
        <w:numId w:val="49"/>
      </w:numPr>
      <w:spacing w:after="140" w:line="290" w:lineRule="auto"/>
      <w:jc w:val="both"/>
      <w:outlineLvl w:val="3"/>
    </w:pPr>
    <w:rPr>
      <w:rFonts w:ascii="Times New Roman" w:eastAsia="SimSun" w:hAnsi="Times New Roman" w:cs="Times New Roman"/>
      <w:kern w:val="20"/>
      <w:sz w:val="24"/>
      <w:szCs w:val="24"/>
      <w:lang w:val="it-IT" w:eastAsia="it-IT"/>
    </w:rPr>
  </w:style>
  <w:style w:type="paragraph" w:customStyle="1" w:styleId="Level5">
    <w:name w:val="Level 5"/>
    <w:basedOn w:val="Normal"/>
    <w:pPr>
      <w:numPr>
        <w:ilvl w:val="4"/>
        <w:numId w:val="49"/>
      </w:numPr>
      <w:spacing w:after="140" w:line="290" w:lineRule="auto"/>
      <w:jc w:val="both"/>
      <w:outlineLvl w:val="4"/>
    </w:pPr>
    <w:rPr>
      <w:rFonts w:ascii="Times New Roman" w:eastAsia="SimSun" w:hAnsi="Times New Roman" w:cs="Times New Roman"/>
      <w:kern w:val="20"/>
      <w:sz w:val="24"/>
      <w:szCs w:val="24"/>
      <w:lang w:val="it-IT" w:eastAsia="it-IT"/>
    </w:rPr>
  </w:style>
  <w:style w:type="paragraph" w:customStyle="1" w:styleId="Level6">
    <w:name w:val="Level 6"/>
    <w:basedOn w:val="Normal"/>
    <w:pPr>
      <w:numPr>
        <w:ilvl w:val="5"/>
        <w:numId w:val="49"/>
      </w:numPr>
      <w:spacing w:after="140" w:line="290" w:lineRule="auto"/>
      <w:jc w:val="both"/>
      <w:outlineLvl w:val="5"/>
    </w:pPr>
    <w:rPr>
      <w:rFonts w:ascii="Times New Roman" w:eastAsia="SimSun" w:hAnsi="Times New Roman" w:cs="Times New Roman"/>
      <w:kern w:val="20"/>
      <w:sz w:val="24"/>
      <w:szCs w:val="24"/>
      <w:lang w:val="it-IT" w:eastAsia="it-IT"/>
    </w:rPr>
  </w:style>
  <w:style w:type="paragraph" w:customStyle="1" w:styleId="Parties">
    <w:name w:val="Parties"/>
    <w:basedOn w:val="Normal"/>
    <w:pPr>
      <w:numPr>
        <w:numId w:val="50"/>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Recitals">
    <w:name w:val="Recitals"/>
    <w:basedOn w:val="Normal"/>
    <w:pPr>
      <w:numPr>
        <w:numId w:val="51"/>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alpha1">
    <w:name w:val="alpha 1"/>
    <w:basedOn w:val="Normal"/>
    <w:pPr>
      <w:numPr>
        <w:numId w:val="54"/>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alpha2">
    <w:name w:val="alpha 2"/>
    <w:basedOn w:val="Normal"/>
    <w:pPr>
      <w:numPr>
        <w:numId w:val="55"/>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alpha3">
    <w:name w:val="alpha 3"/>
    <w:basedOn w:val="Normal"/>
    <w:pPr>
      <w:numPr>
        <w:numId w:val="56"/>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alpha4">
    <w:name w:val="alpha 4"/>
    <w:basedOn w:val="Normal"/>
    <w:pPr>
      <w:numPr>
        <w:numId w:val="57"/>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alpha5">
    <w:name w:val="alpha 5"/>
    <w:basedOn w:val="Normal"/>
    <w:pPr>
      <w:numPr>
        <w:numId w:val="58"/>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alpha6">
    <w:name w:val="alpha 6"/>
    <w:basedOn w:val="Normal"/>
    <w:pPr>
      <w:numPr>
        <w:numId w:val="59"/>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bullet1">
    <w:name w:val="bullet 1"/>
    <w:basedOn w:val="Normal"/>
    <w:pPr>
      <w:numPr>
        <w:numId w:val="77"/>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bullet2">
    <w:name w:val="bullet 2"/>
    <w:basedOn w:val="Normal"/>
    <w:pPr>
      <w:numPr>
        <w:numId w:val="78"/>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bullet3">
    <w:name w:val="bullet 3"/>
    <w:basedOn w:val="Normal"/>
    <w:pPr>
      <w:numPr>
        <w:numId w:val="79"/>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bullet4">
    <w:name w:val="bullet 4"/>
    <w:basedOn w:val="Normal"/>
    <w:pPr>
      <w:numPr>
        <w:numId w:val="80"/>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bullet5">
    <w:name w:val="bullet 5"/>
    <w:basedOn w:val="Normal"/>
    <w:pPr>
      <w:numPr>
        <w:numId w:val="81"/>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bullet6">
    <w:name w:val="bullet 6"/>
    <w:basedOn w:val="Normal"/>
    <w:pPr>
      <w:numPr>
        <w:numId w:val="82"/>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roman1">
    <w:name w:val="roman 1"/>
    <w:basedOn w:val="Normal"/>
    <w:pPr>
      <w:numPr>
        <w:numId w:val="60"/>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roman2">
    <w:name w:val="roman 2"/>
    <w:basedOn w:val="Normal"/>
    <w:pPr>
      <w:numPr>
        <w:numId w:val="66"/>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roman4">
    <w:name w:val="roman 4"/>
    <w:basedOn w:val="Normal"/>
    <w:pPr>
      <w:numPr>
        <w:numId w:val="61"/>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roman5">
    <w:name w:val="roman 5"/>
    <w:basedOn w:val="Normal"/>
    <w:pPr>
      <w:numPr>
        <w:numId w:val="62"/>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roman6">
    <w:name w:val="roman 6"/>
    <w:basedOn w:val="Normal"/>
    <w:pPr>
      <w:numPr>
        <w:numId w:val="63"/>
      </w:numPr>
      <w:spacing w:after="140" w:line="290" w:lineRule="auto"/>
      <w:jc w:val="both"/>
    </w:pPr>
    <w:rPr>
      <w:rFonts w:ascii="Times New Roman" w:eastAsia="SimSun" w:hAnsi="Times New Roman" w:cs="Times New Roman"/>
      <w:kern w:val="20"/>
      <w:sz w:val="24"/>
      <w:szCs w:val="20"/>
      <w:lang w:val="it-IT" w:eastAsia="it-IT"/>
    </w:rPr>
  </w:style>
  <w:style w:type="paragraph" w:customStyle="1" w:styleId="CellHead">
    <w:name w:val="CellHead"/>
    <w:basedOn w:val="Normal"/>
    <w:pPr>
      <w:keepNext/>
      <w:spacing w:before="60" w:after="60" w:line="259" w:lineRule="auto"/>
    </w:pPr>
    <w:rPr>
      <w:rFonts w:ascii="Times New Roman" w:eastAsia="SimSun" w:hAnsi="Times New Roman" w:cs="Times New Roman"/>
      <w:b/>
      <w:kern w:val="20"/>
      <w:sz w:val="24"/>
      <w:szCs w:val="24"/>
      <w:lang w:val="it-IT" w:eastAsia="it-IT"/>
    </w:rPr>
  </w:style>
  <w:style w:type="paragraph" w:customStyle="1" w:styleId="Head1">
    <w:name w:val="Head 1"/>
    <w:basedOn w:val="Normal"/>
    <w:next w:val="Body1"/>
    <w:pPr>
      <w:keepNext/>
      <w:spacing w:before="280" w:after="140" w:line="290" w:lineRule="auto"/>
      <w:ind w:left="680"/>
      <w:jc w:val="both"/>
    </w:pPr>
    <w:rPr>
      <w:rFonts w:ascii="Times New Roman" w:eastAsia="SimSun" w:hAnsi="Times New Roman" w:cs="Times New Roman"/>
      <w:b/>
      <w:kern w:val="22"/>
      <w:szCs w:val="24"/>
      <w:lang w:val="it-IT" w:eastAsia="it-IT"/>
    </w:rPr>
  </w:style>
  <w:style w:type="paragraph" w:customStyle="1" w:styleId="Head2">
    <w:name w:val="Head 2"/>
    <w:basedOn w:val="Normal"/>
    <w:next w:val="Body3"/>
    <w:pPr>
      <w:keepNext/>
      <w:spacing w:before="280" w:after="60" w:line="290" w:lineRule="auto"/>
      <w:ind w:left="1361"/>
      <w:jc w:val="both"/>
    </w:pPr>
    <w:rPr>
      <w:rFonts w:ascii="Times New Roman" w:eastAsia="SimSun" w:hAnsi="Times New Roman" w:cs="Times New Roman"/>
      <w:b/>
      <w:kern w:val="21"/>
      <w:sz w:val="21"/>
      <w:szCs w:val="24"/>
      <w:lang w:val="it-IT" w:eastAsia="it-IT"/>
    </w:rPr>
  </w:style>
  <w:style w:type="paragraph" w:customStyle="1" w:styleId="Head3">
    <w:name w:val="Head 3"/>
    <w:basedOn w:val="Normal"/>
    <w:next w:val="Body4"/>
    <w:pPr>
      <w:keepNext/>
      <w:spacing w:before="280" w:after="40" w:line="290" w:lineRule="auto"/>
      <w:ind w:left="2041"/>
      <w:jc w:val="both"/>
    </w:pPr>
    <w:rPr>
      <w:rFonts w:ascii="Times New Roman" w:eastAsia="SimSun" w:hAnsi="Times New Roman" w:cs="Times New Roman"/>
      <w:b/>
      <w:kern w:val="20"/>
      <w:sz w:val="24"/>
      <w:szCs w:val="24"/>
      <w:lang w:val="it-IT" w:eastAsia="it-IT"/>
    </w:rPr>
  </w:style>
  <w:style w:type="paragraph" w:customStyle="1" w:styleId="SubHead">
    <w:name w:val="SubHead"/>
    <w:basedOn w:val="Normal"/>
    <w:next w:val="Body"/>
    <w:pPr>
      <w:keepNext/>
      <w:spacing w:before="120" w:after="60" w:line="290" w:lineRule="auto"/>
      <w:jc w:val="both"/>
    </w:pPr>
    <w:rPr>
      <w:rFonts w:ascii="Times New Roman" w:eastAsia="SimSun" w:hAnsi="Times New Roman" w:cs="Times New Roman"/>
      <w:b/>
      <w:kern w:val="21"/>
      <w:sz w:val="21"/>
      <w:szCs w:val="24"/>
      <w:lang w:val="it-IT" w:eastAsia="it-IT"/>
    </w:rPr>
  </w:style>
  <w:style w:type="paragraph" w:customStyle="1" w:styleId="SchedApps">
    <w:name w:val="Sched/Apps"/>
    <w:basedOn w:val="Normal"/>
    <w:next w:val="Body"/>
    <w:pPr>
      <w:keepNext/>
      <w:pageBreakBefore/>
      <w:spacing w:after="240" w:line="290" w:lineRule="auto"/>
      <w:jc w:val="center"/>
      <w:outlineLvl w:val="3"/>
    </w:pPr>
    <w:rPr>
      <w:rFonts w:ascii="Times New Roman" w:eastAsia="SimSun" w:hAnsi="Times New Roman" w:cs="Times New Roman"/>
      <w:b/>
      <w:kern w:val="23"/>
      <w:sz w:val="23"/>
      <w:szCs w:val="24"/>
      <w:lang w:val="it-IT" w:eastAsia="it-IT"/>
    </w:rPr>
  </w:style>
  <w:style w:type="paragraph" w:customStyle="1" w:styleId="Schedule1">
    <w:name w:val="Schedule 1"/>
    <w:basedOn w:val="Normal"/>
    <w:uiPriority w:val="99"/>
    <w:pPr>
      <w:numPr>
        <w:numId w:val="52"/>
      </w:numPr>
      <w:spacing w:after="140" w:line="290" w:lineRule="auto"/>
      <w:jc w:val="both"/>
      <w:outlineLvl w:val="0"/>
    </w:pPr>
    <w:rPr>
      <w:rFonts w:ascii="Times New Roman" w:eastAsia="SimSun" w:hAnsi="Times New Roman" w:cs="Times New Roman"/>
      <w:kern w:val="20"/>
      <w:sz w:val="24"/>
      <w:szCs w:val="24"/>
      <w:lang w:val="it-IT" w:eastAsia="it-IT"/>
    </w:rPr>
  </w:style>
  <w:style w:type="paragraph" w:customStyle="1" w:styleId="Schedule2">
    <w:name w:val="Schedule 2"/>
    <w:basedOn w:val="Normal"/>
    <w:uiPriority w:val="99"/>
    <w:pPr>
      <w:numPr>
        <w:ilvl w:val="1"/>
        <w:numId w:val="52"/>
      </w:numPr>
      <w:spacing w:after="140" w:line="290" w:lineRule="auto"/>
      <w:jc w:val="both"/>
      <w:outlineLvl w:val="1"/>
    </w:pPr>
    <w:rPr>
      <w:rFonts w:ascii="Times New Roman" w:eastAsia="SimSun" w:hAnsi="Times New Roman" w:cs="Times New Roman"/>
      <w:kern w:val="20"/>
      <w:sz w:val="24"/>
      <w:szCs w:val="24"/>
      <w:lang w:val="it-IT" w:eastAsia="it-IT"/>
    </w:rPr>
  </w:style>
  <w:style w:type="paragraph" w:customStyle="1" w:styleId="Schedule3">
    <w:name w:val="Schedule 3"/>
    <w:basedOn w:val="Normal"/>
    <w:uiPriority w:val="99"/>
    <w:pPr>
      <w:numPr>
        <w:ilvl w:val="2"/>
        <w:numId w:val="52"/>
      </w:numPr>
      <w:spacing w:after="140" w:line="290" w:lineRule="auto"/>
      <w:jc w:val="both"/>
      <w:outlineLvl w:val="2"/>
    </w:pPr>
    <w:rPr>
      <w:rFonts w:ascii="Times New Roman" w:eastAsia="SimSun" w:hAnsi="Times New Roman" w:cs="Times New Roman"/>
      <w:kern w:val="20"/>
      <w:sz w:val="24"/>
      <w:szCs w:val="24"/>
      <w:lang w:val="it-IT" w:eastAsia="it-IT"/>
    </w:rPr>
  </w:style>
  <w:style w:type="paragraph" w:customStyle="1" w:styleId="Schedule4">
    <w:name w:val="Schedule 4"/>
    <w:basedOn w:val="Normal"/>
    <w:uiPriority w:val="99"/>
    <w:pPr>
      <w:numPr>
        <w:ilvl w:val="3"/>
        <w:numId w:val="52"/>
      </w:numPr>
      <w:spacing w:after="140" w:line="290" w:lineRule="auto"/>
      <w:jc w:val="both"/>
      <w:outlineLvl w:val="3"/>
    </w:pPr>
    <w:rPr>
      <w:rFonts w:ascii="Times New Roman" w:eastAsia="SimSun" w:hAnsi="Times New Roman" w:cs="Times New Roman"/>
      <w:kern w:val="20"/>
      <w:sz w:val="24"/>
      <w:szCs w:val="24"/>
      <w:lang w:val="it-IT" w:eastAsia="it-IT"/>
    </w:rPr>
  </w:style>
  <w:style w:type="paragraph" w:customStyle="1" w:styleId="Schedule5">
    <w:name w:val="Schedule 5"/>
    <w:basedOn w:val="Normal"/>
    <w:uiPriority w:val="99"/>
    <w:pPr>
      <w:numPr>
        <w:ilvl w:val="4"/>
        <w:numId w:val="52"/>
      </w:numPr>
      <w:spacing w:after="140" w:line="290" w:lineRule="auto"/>
      <w:jc w:val="both"/>
      <w:outlineLvl w:val="4"/>
    </w:pPr>
    <w:rPr>
      <w:rFonts w:ascii="Times New Roman" w:eastAsia="SimSun" w:hAnsi="Times New Roman" w:cs="Times New Roman"/>
      <w:kern w:val="20"/>
      <w:sz w:val="24"/>
      <w:szCs w:val="24"/>
      <w:lang w:val="it-IT" w:eastAsia="it-IT"/>
    </w:rPr>
  </w:style>
  <w:style w:type="paragraph" w:customStyle="1" w:styleId="Schedule6">
    <w:name w:val="Schedule 6"/>
    <w:basedOn w:val="Normal"/>
    <w:uiPriority w:val="99"/>
    <w:pPr>
      <w:numPr>
        <w:ilvl w:val="5"/>
        <w:numId w:val="52"/>
      </w:numPr>
      <w:spacing w:after="140" w:line="290" w:lineRule="auto"/>
      <w:jc w:val="both"/>
      <w:outlineLvl w:val="5"/>
    </w:pPr>
    <w:rPr>
      <w:rFonts w:ascii="Times New Roman" w:eastAsia="SimSun" w:hAnsi="Times New Roman" w:cs="Times New Roman"/>
      <w:kern w:val="20"/>
      <w:sz w:val="24"/>
      <w:szCs w:val="24"/>
      <w:lang w:val="it-IT" w:eastAsia="it-IT"/>
    </w:rPr>
  </w:style>
  <w:style w:type="paragraph" w:customStyle="1" w:styleId="DocExCode">
    <w:name w:val="DocExCode"/>
    <w:basedOn w:val="Normal"/>
    <w:pPr>
      <w:pBdr>
        <w:top w:val="single" w:sz="4" w:space="1" w:color="auto"/>
      </w:pBdr>
    </w:pPr>
    <w:rPr>
      <w:rFonts w:ascii="Times New Roman" w:eastAsia="SimSun" w:hAnsi="Times New Roman" w:cs="Times New Roman"/>
      <w:kern w:val="20"/>
      <w:sz w:val="16"/>
      <w:szCs w:val="24"/>
      <w:lang w:val="it-IT" w:eastAsia="it-IT"/>
    </w:rPr>
  </w:style>
  <w:style w:type="paragraph" w:customStyle="1" w:styleId="DocExCode-NoLine">
    <w:name w:val="DocExCode - No Line"/>
    <w:basedOn w:val="DocExCode"/>
    <w:pPr>
      <w:pBdr>
        <w:top w:val="none" w:sz="0" w:space="0" w:color="auto"/>
      </w:pBdr>
    </w:pPr>
    <w:rPr>
      <w:lang w:val="nl-BE"/>
    </w:rPr>
  </w:style>
  <w:style w:type="paragraph" w:customStyle="1" w:styleId="DocumentMap">
    <w:name w:val="DocumentMap"/>
    <w:basedOn w:val="Normal"/>
    <w:rPr>
      <w:rFonts w:ascii="Times New Roman" w:eastAsia="SimSun" w:hAnsi="Times New Roman" w:cs="Times New Roman"/>
      <w:sz w:val="24"/>
      <w:szCs w:val="24"/>
      <w:lang w:val="it-IT" w:eastAsia="it-IT"/>
    </w:rPr>
  </w:style>
  <w:style w:type="paragraph" w:customStyle="1" w:styleId="Level7">
    <w:name w:val="Level 7"/>
    <w:basedOn w:val="Normal"/>
    <w:pPr>
      <w:numPr>
        <w:ilvl w:val="6"/>
        <w:numId w:val="49"/>
      </w:numPr>
      <w:spacing w:after="140" w:line="290" w:lineRule="auto"/>
      <w:jc w:val="both"/>
      <w:outlineLvl w:val="6"/>
    </w:pPr>
    <w:rPr>
      <w:rFonts w:ascii="Times New Roman" w:eastAsia="SimSun" w:hAnsi="Times New Roman" w:cs="Times New Roman"/>
      <w:kern w:val="20"/>
      <w:sz w:val="24"/>
      <w:szCs w:val="24"/>
      <w:lang w:val="it-IT" w:eastAsia="it-IT"/>
    </w:rPr>
  </w:style>
  <w:style w:type="paragraph" w:customStyle="1" w:styleId="Level8">
    <w:name w:val="Level 8"/>
    <w:basedOn w:val="Normal"/>
    <w:pPr>
      <w:numPr>
        <w:ilvl w:val="7"/>
        <w:numId w:val="49"/>
      </w:numPr>
      <w:spacing w:after="140" w:line="290" w:lineRule="auto"/>
      <w:jc w:val="both"/>
      <w:outlineLvl w:val="7"/>
    </w:pPr>
    <w:rPr>
      <w:rFonts w:ascii="Times New Roman" w:eastAsia="SimSun" w:hAnsi="Times New Roman" w:cs="Times New Roman"/>
      <w:kern w:val="20"/>
      <w:sz w:val="24"/>
      <w:szCs w:val="24"/>
      <w:lang w:val="it-IT" w:eastAsia="it-IT"/>
    </w:rPr>
  </w:style>
  <w:style w:type="paragraph" w:customStyle="1" w:styleId="Level9">
    <w:name w:val="Level 9"/>
    <w:basedOn w:val="Normal"/>
    <w:pPr>
      <w:numPr>
        <w:ilvl w:val="8"/>
        <w:numId w:val="49"/>
      </w:numPr>
      <w:spacing w:after="140" w:line="290" w:lineRule="auto"/>
      <w:jc w:val="both"/>
      <w:outlineLvl w:val="8"/>
    </w:pPr>
    <w:rPr>
      <w:rFonts w:ascii="Times New Roman" w:eastAsia="SimSun" w:hAnsi="Times New Roman" w:cs="Times New Roman"/>
      <w:kern w:val="20"/>
      <w:sz w:val="24"/>
      <w:szCs w:val="24"/>
      <w:lang w:val="it-IT" w:eastAsia="it-IT"/>
    </w:rPr>
  </w:style>
  <w:style w:type="paragraph" w:customStyle="1" w:styleId="Table1">
    <w:name w:val="Table 1"/>
    <w:basedOn w:val="Normal"/>
    <w:pPr>
      <w:numPr>
        <w:numId w:val="53"/>
      </w:numPr>
      <w:spacing w:before="60" w:after="60" w:line="290" w:lineRule="auto"/>
      <w:outlineLvl w:val="0"/>
    </w:pPr>
    <w:rPr>
      <w:rFonts w:ascii="Times New Roman" w:eastAsia="SimSun" w:hAnsi="Times New Roman" w:cs="Times New Roman"/>
      <w:kern w:val="20"/>
      <w:sz w:val="24"/>
      <w:szCs w:val="24"/>
      <w:lang w:val="it-IT" w:eastAsia="it-IT"/>
    </w:rPr>
  </w:style>
  <w:style w:type="paragraph" w:customStyle="1" w:styleId="Table2">
    <w:name w:val="Table 2"/>
    <w:basedOn w:val="Normal"/>
    <w:pPr>
      <w:numPr>
        <w:ilvl w:val="1"/>
        <w:numId w:val="53"/>
      </w:numPr>
      <w:spacing w:before="60" w:after="60" w:line="290" w:lineRule="auto"/>
      <w:outlineLvl w:val="1"/>
    </w:pPr>
    <w:rPr>
      <w:rFonts w:ascii="Times New Roman" w:eastAsia="SimSun" w:hAnsi="Times New Roman" w:cs="Times New Roman"/>
      <w:kern w:val="20"/>
      <w:sz w:val="24"/>
      <w:szCs w:val="24"/>
      <w:lang w:val="it-IT" w:eastAsia="it-IT"/>
    </w:rPr>
  </w:style>
  <w:style w:type="paragraph" w:customStyle="1" w:styleId="Table3">
    <w:name w:val="Table 3"/>
    <w:basedOn w:val="Normal"/>
    <w:pPr>
      <w:numPr>
        <w:ilvl w:val="2"/>
        <w:numId w:val="53"/>
      </w:numPr>
      <w:spacing w:before="60" w:after="60" w:line="290" w:lineRule="auto"/>
      <w:outlineLvl w:val="2"/>
    </w:pPr>
    <w:rPr>
      <w:rFonts w:ascii="Times New Roman" w:eastAsia="SimSun" w:hAnsi="Times New Roman" w:cs="Times New Roman"/>
      <w:kern w:val="20"/>
      <w:sz w:val="24"/>
      <w:szCs w:val="24"/>
      <w:lang w:val="it-IT" w:eastAsia="it-IT"/>
    </w:rPr>
  </w:style>
  <w:style w:type="paragraph" w:customStyle="1" w:styleId="Table4">
    <w:name w:val="Table 4"/>
    <w:basedOn w:val="Normal"/>
    <w:pPr>
      <w:numPr>
        <w:ilvl w:val="3"/>
        <w:numId w:val="53"/>
      </w:numPr>
      <w:spacing w:before="60" w:after="60" w:line="290" w:lineRule="auto"/>
      <w:outlineLvl w:val="3"/>
    </w:pPr>
    <w:rPr>
      <w:rFonts w:ascii="Times New Roman" w:eastAsia="SimSun" w:hAnsi="Times New Roman" w:cs="Times New Roman"/>
      <w:kern w:val="20"/>
      <w:sz w:val="24"/>
      <w:szCs w:val="24"/>
      <w:lang w:val="it-IT" w:eastAsia="it-IT"/>
    </w:rPr>
  </w:style>
  <w:style w:type="paragraph" w:customStyle="1" w:styleId="Table5">
    <w:name w:val="Table 5"/>
    <w:basedOn w:val="Normal"/>
    <w:pPr>
      <w:numPr>
        <w:ilvl w:val="4"/>
        <w:numId w:val="53"/>
      </w:numPr>
      <w:spacing w:before="60" w:after="60" w:line="290" w:lineRule="auto"/>
      <w:outlineLvl w:val="4"/>
    </w:pPr>
    <w:rPr>
      <w:rFonts w:ascii="Times New Roman" w:eastAsia="SimSun" w:hAnsi="Times New Roman" w:cs="Times New Roman"/>
      <w:kern w:val="20"/>
      <w:sz w:val="24"/>
      <w:szCs w:val="24"/>
      <w:lang w:val="it-IT" w:eastAsia="it-IT"/>
    </w:rPr>
  </w:style>
  <w:style w:type="paragraph" w:customStyle="1" w:styleId="Table6">
    <w:name w:val="Table 6"/>
    <w:basedOn w:val="Normal"/>
    <w:pPr>
      <w:numPr>
        <w:ilvl w:val="5"/>
        <w:numId w:val="53"/>
      </w:numPr>
      <w:spacing w:before="60" w:after="60" w:line="290" w:lineRule="auto"/>
      <w:outlineLvl w:val="5"/>
    </w:pPr>
    <w:rPr>
      <w:rFonts w:ascii="Times New Roman" w:eastAsia="SimSun" w:hAnsi="Times New Roman" w:cs="Times New Roman"/>
      <w:kern w:val="20"/>
      <w:sz w:val="24"/>
      <w:szCs w:val="24"/>
      <w:lang w:val="it-IT" w:eastAsia="it-IT"/>
    </w:rPr>
  </w:style>
  <w:style w:type="paragraph" w:customStyle="1" w:styleId="Tablealpha">
    <w:name w:val="Table alpha"/>
    <w:basedOn w:val="CellBody"/>
    <w:pPr>
      <w:numPr>
        <w:numId w:val="64"/>
      </w:numPr>
    </w:pPr>
  </w:style>
  <w:style w:type="paragraph" w:customStyle="1" w:styleId="Tablebullet">
    <w:name w:val="Table bullet"/>
    <w:basedOn w:val="Normal"/>
    <w:pPr>
      <w:numPr>
        <w:numId w:val="89"/>
      </w:numPr>
      <w:spacing w:before="60" w:after="60" w:line="290" w:lineRule="auto"/>
    </w:pPr>
    <w:rPr>
      <w:rFonts w:ascii="Times New Roman" w:eastAsia="SimSun" w:hAnsi="Times New Roman" w:cs="Times New Roman"/>
      <w:kern w:val="20"/>
      <w:sz w:val="24"/>
      <w:szCs w:val="24"/>
      <w:lang w:val="it-IT" w:eastAsia="it-IT"/>
    </w:rPr>
  </w:style>
  <w:style w:type="paragraph" w:customStyle="1" w:styleId="Tableroman">
    <w:name w:val="Table roman"/>
    <w:basedOn w:val="CellBody"/>
    <w:pPr>
      <w:numPr>
        <w:numId w:val="65"/>
      </w:numPr>
    </w:pPr>
  </w:style>
  <w:style w:type="paragraph" w:customStyle="1" w:styleId="zFSand">
    <w:name w:val="zFSand"/>
    <w:basedOn w:val="Normal"/>
    <w:next w:val="zFSco-names"/>
    <w:pPr>
      <w:spacing w:line="290" w:lineRule="auto"/>
      <w:jc w:val="center"/>
    </w:pPr>
    <w:rPr>
      <w:rFonts w:ascii="Times New Roman" w:eastAsia="SimSun" w:hAnsi="Times New Roman" w:cs="Times New Roman"/>
      <w:kern w:val="20"/>
      <w:sz w:val="24"/>
      <w:szCs w:val="24"/>
      <w:lang w:val="it-IT" w:eastAsia="it-IT"/>
    </w:rPr>
  </w:style>
  <w:style w:type="paragraph" w:customStyle="1" w:styleId="zFSco-names">
    <w:name w:val="zFSco-names"/>
    <w:basedOn w:val="Normal"/>
    <w:next w:val="zFSand"/>
    <w:pPr>
      <w:spacing w:before="120" w:after="120" w:line="290" w:lineRule="auto"/>
      <w:jc w:val="center"/>
    </w:pPr>
    <w:rPr>
      <w:rFonts w:ascii="Times New Roman" w:eastAsia="SimSun" w:hAnsi="Times New Roman" w:cs="Times New Roman"/>
      <w:kern w:val="24"/>
      <w:sz w:val="24"/>
      <w:szCs w:val="24"/>
      <w:lang w:val="it-IT" w:eastAsia="it-IT"/>
    </w:rPr>
  </w:style>
  <w:style w:type="paragraph" w:customStyle="1" w:styleId="zFSDate">
    <w:name w:val="zFSDate"/>
    <w:basedOn w:val="Normal"/>
    <w:pPr>
      <w:spacing w:line="290" w:lineRule="auto"/>
      <w:jc w:val="center"/>
    </w:pPr>
    <w:rPr>
      <w:rFonts w:ascii="Times New Roman" w:eastAsia="SimSun" w:hAnsi="Times New Roman" w:cs="Times New Roman"/>
      <w:kern w:val="20"/>
      <w:sz w:val="24"/>
      <w:szCs w:val="24"/>
      <w:lang w:val="it-IT" w:eastAsia="it-IT"/>
    </w:rPr>
  </w:style>
  <w:style w:type="paragraph" w:customStyle="1" w:styleId="zFSFooter">
    <w:name w:val="zFSFooter"/>
    <w:basedOn w:val="Normal"/>
    <w:pPr>
      <w:tabs>
        <w:tab w:val="left" w:pos="6521"/>
      </w:tabs>
      <w:spacing w:after="40"/>
      <w:ind w:left="-108"/>
    </w:pPr>
    <w:rPr>
      <w:rFonts w:ascii="Times New Roman" w:eastAsia="SimSun" w:hAnsi="Times New Roman" w:cs="Times New Roman"/>
      <w:sz w:val="16"/>
      <w:szCs w:val="24"/>
      <w:lang w:val="it-IT" w:eastAsia="it-IT"/>
    </w:rPr>
  </w:style>
  <w:style w:type="paragraph" w:customStyle="1" w:styleId="zFSNarrative">
    <w:name w:val="zFSNarrative"/>
    <w:basedOn w:val="Normal"/>
    <w:pPr>
      <w:spacing w:after="120" w:line="290" w:lineRule="auto"/>
      <w:jc w:val="center"/>
    </w:pPr>
    <w:rPr>
      <w:rFonts w:ascii="Times New Roman" w:eastAsia="SimSun" w:hAnsi="Times New Roman" w:cs="Times New Roman"/>
      <w:kern w:val="20"/>
      <w:sz w:val="24"/>
      <w:szCs w:val="24"/>
      <w:lang w:val="it-IT" w:eastAsia="it-IT"/>
    </w:rPr>
  </w:style>
  <w:style w:type="paragraph" w:customStyle="1" w:styleId="zFSTitle">
    <w:name w:val="zFSTitle"/>
    <w:basedOn w:val="Normal"/>
    <w:next w:val="zFSNarrative"/>
    <w:pPr>
      <w:keepNext/>
      <w:spacing w:before="240" w:after="120" w:line="290" w:lineRule="auto"/>
      <w:jc w:val="center"/>
    </w:pPr>
    <w:rPr>
      <w:rFonts w:ascii="Times New Roman" w:eastAsia="SimSun" w:hAnsi="Times New Roman" w:cs="Times New Roman"/>
      <w:sz w:val="28"/>
      <w:szCs w:val="24"/>
      <w:lang w:val="it-IT" w:eastAsia="it-IT"/>
    </w:rPr>
  </w:style>
  <w:style w:type="paragraph" w:customStyle="1" w:styleId="Head">
    <w:name w:val="Head"/>
    <w:basedOn w:val="Normal"/>
    <w:next w:val="Body"/>
    <w:pPr>
      <w:keepNext/>
      <w:spacing w:before="280" w:after="140" w:line="290" w:lineRule="auto"/>
      <w:jc w:val="both"/>
    </w:pPr>
    <w:rPr>
      <w:rFonts w:ascii="Times New Roman" w:eastAsia="SimSun" w:hAnsi="Times New Roman" w:cs="Times New Roman"/>
      <w:b/>
      <w:kern w:val="23"/>
      <w:sz w:val="23"/>
      <w:szCs w:val="24"/>
      <w:lang w:val="it-IT" w:eastAsia="it-IT"/>
    </w:rPr>
  </w:style>
  <w:style w:type="paragraph" w:styleId="Tabledesrfrencesjuridiques">
    <w:name w:val="table of authorities"/>
    <w:basedOn w:val="Normal"/>
    <w:next w:val="Normal"/>
    <w:pPr>
      <w:ind w:left="200" w:hanging="200"/>
    </w:pPr>
    <w:rPr>
      <w:rFonts w:ascii="Times New Roman" w:eastAsia="SimSun" w:hAnsi="Times New Roman" w:cs="Times New Roman"/>
      <w:sz w:val="24"/>
      <w:szCs w:val="24"/>
      <w:lang w:val="it-IT" w:eastAsia="it-IT"/>
    </w:rPr>
  </w:style>
  <w:style w:type="paragraph" w:customStyle="1" w:styleId="CellBody">
    <w:name w:val="CellBody"/>
    <w:basedOn w:val="Normal"/>
    <w:pPr>
      <w:spacing w:before="60" w:after="60" w:line="290" w:lineRule="auto"/>
    </w:pPr>
    <w:rPr>
      <w:rFonts w:ascii="Times New Roman" w:eastAsia="SimSun" w:hAnsi="Times New Roman" w:cs="Times New Roman"/>
      <w:kern w:val="20"/>
      <w:sz w:val="24"/>
      <w:szCs w:val="20"/>
      <w:lang w:val="it-IT" w:eastAsia="it-IT"/>
    </w:rPr>
  </w:style>
  <w:style w:type="paragraph" w:customStyle="1" w:styleId="zSFRef">
    <w:name w:val="zSFRef"/>
    <w:basedOn w:val="Normal"/>
    <w:rPr>
      <w:rFonts w:ascii="Times New Roman" w:eastAsia="SimSun" w:hAnsi="Times New Roman" w:cs="Times New Roman"/>
      <w:kern w:val="16"/>
      <w:sz w:val="16"/>
      <w:szCs w:val="24"/>
      <w:lang w:val="it-IT" w:eastAsia="it-IT"/>
    </w:rPr>
  </w:style>
  <w:style w:type="paragraph" w:customStyle="1" w:styleId="UCAlpha1">
    <w:name w:val="UCAlpha 1"/>
    <w:basedOn w:val="Normal"/>
    <w:pPr>
      <w:numPr>
        <w:numId w:val="68"/>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UCAlpha2">
    <w:name w:val="UCAlpha 2"/>
    <w:basedOn w:val="Normal"/>
    <w:pPr>
      <w:numPr>
        <w:numId w:val="69"/>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UCAlpha3">
    <w:name w:val="UCAlpha 3"/>
    <w:basedOn w:val="Normal"/>
    <w:pPr>
      <w:numPr>
        <w:numId w:val="70"/>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UCAlpha4">
    <w:name w:val="UCAlpha 4"/>
    <w:basedOn w:val="Normal"/>
    <w:pPr>
      <w:numPr>
        <w:numId w:val="71"/>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UCAlpha5">
    <w:name w:val="UCAlpha 5"/>
    <w:basedOn w:val="Normal"/>
    <w:pPr>
      <w:numPr>
        <w:numId w:val="72"/>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UCAlpha6">
    <w:name w:val="UCAlpha 6"/>
    <w:basedOn w:val="Normal"/>
    <w:pPr>
      <w:numPr>
        <w:numId w:val="73"/>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UCRoman1">
    <w:name w:val="UCRoman 1"/>
    <w:basedOn w:val="Normal"/>
    <w:pPr>
      <w:numPr>
        <w:numId w:val="74"/>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UCRoman2">
    <w:name w:val="UCRoman 2"/>
    <w:basedOn w:val="Normal"/>
    <w:pPr>
      <w:numPr>
        <w:numId w:val="75"/>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doublealpha">
    <w:name w:val="double alpha"/>
    <w:basedOn w:val="Normal"/>
    <w:pPr>
      <w:numPr>
        <w:numId w:val="76"/>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ListNumbers">
    <w:name w:val="List Numbers"/>
    <w:basedOn w:val="Normal"/>
    <w:pPr>
      <w:numPr>
        <w:numId w:val="67"/>
      </w:numPr>
      <w:spacing w:after="140" w:line="290" w:lineRule="auto"/>
      <w:jc w:val="both"/>
      <w:outlineLvl w:val="0"/>
    </w:pPr>
    <w:rPr>
      <w:rFonts w:ascii="Times New Roman" w:eastAsia="SimSun" w:hAnsi="Times New Roman" w:cs="Times New Roman"/>
      <w:kern w:val="20"/>
      <w:sz w:val="24"/>
      <w:szCs w:val="24"/>
      <w:lang w:val="it-IT" w:eastAsia="it-IT"/>
    </w:rPr>
  </w:style>
  <w:style w:type="paragraph" w:customStyle="1" w:styleId="dashbullet1">
    <w:name w:val="dash bullet 1"/>
    <w:basedOn w:val="Normal"/>
    <w:pPr>
      <w:numPr>
        <w:numId w:val="83"/>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dashbullet2">
    <w:name w:val="dash bullet 2"/>
    <w:basedOn w:val="Normal"/>
    <w:pPr>
      <w:numPr>
        <w:numId w:val="84"/>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dashbullet3">
    <w:name w:val="dash bullet 3"/>
    <w:basedOn w:val="Normal"/>
    <w:pPr>
      <w:numPr>
        <w:numId w:val="85"/>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dashbullet4">
    <w:name w:val="dash bullet 4"/>
    <w:basedOn w:val="Normal"/>
    <w:pPr>
      <w:numPr>
        <w:numId w:val="86"/>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dashbullet5">
    <w:name w:val="dash bullet 5"/>
    <w:basedOn w:val="Normal"/>
    <w:pPr>
      <w:numPr>
        <w:numId w:val="87"/>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dashbullet6">
    <w:name w:val="dash bullet 6"/>
    <w:basedOn w:val="Normal"/>
    <w:pPr>
      <w:numPr>
        <w:numId w:val="88"/>
      </w:numPr>
      <w:spacing w:after="140" w:line="290" w:lineRule="auto"/>
      <w:jc w:val="both"/>
    </w:pPr>
    <w:rPr>
      <w:rFonts w:ascii="Times New Roman" w:eastAsia="SimSun" w:hAnsi="Times New Roman" w:cs="Times New Roman"/>
      <w:kern w:val="20"/>
      <w:sz w:val="24"/>
      <w:szCs w:val="24"/>
      <w:lang w:val="it-IT" w:eastAsia="it-IT"/>
    </w:rPr>
  </w:style>
  <w:style w:type="paragraph" w:customStyle="1" w:styleId="zFSAddress">
    <w:name w:val="zFSAddress"/>
    <w:basedOn w:val="Normal"/>
    <w:pPr>
      <w:spacing w:line="290" w:lineRule="auto"/>
    </w:pPr>
    <w:rPr>
      <w:rFonts w:ascii="Times New Roman" w:eastAsia="SimSun" w:hAnsi="Times New Roman" w:cs="Times New Roman"/>
      <w:kern w:val="16"/>
      <w:sz w:val="16"/>
      <w:szCs w:val="24"/>
      <w:lang w:val="it-IT" w:eastAsia="it-IT"/>
    </w:rPr>
  </w:style>
  <w:style w:type="paragraph" w:customStyle="1" w:styleId="zFSDescription">
    <w:name w:val="zFSDescription"/>
    <w:basedOn w:val="zFSDate"/>
    <w:rPr>
      <w:i/>
      <w:caps/>
    </w:rPr>
  </w:style>
  <w:style w:type="paragraph" w:customStyle="1" w:styleId="zFSDraft">
    <w:name w:val="zFSDraft"/>
    <w:basedOn w:val="Normal"/>
    <w:pPr>
      <w:spacing w:line="290" w:lineRule="auto"/>
    </w:pPr>
    <w:rPr>
      <w:rFonts w:ascii="Times New Roman" w:eastAsia="SimSun" w:hAnsi="Times New Roman" w:cs="Times New Roman"/>
      <w:kern w:val="20"/>
      <w:sz w:val="24"/>
      <w:szCs w:val="24"/>
      <w:lang w:val="it-IT" w:eastAsia="it-IT"/>
    </w:rPr>
  </w:style>
  <w:style w:type="paragraph" w:customStyle="1" w:styleId="zFSFax">
    <w:name w:val="zFSFax"/>
    <w:basedOn w:val="Normal"/>
    <w:rPr>
      <w:rFonts w:ascii="Times New Roman" w:eastAsia="SimSun" w:hAnsi="Times New Roman" w:cs="Times New Roman"/>
      <w:kern w:val="16"/>
      <w:sz w:val="16"/>
      <w:szCs w:val="24"/>
      <w:lang w:val="it-IT" w:eastAsia="it-IT"/>
    </w:rPr>
  </w:style>
  <w:style w:type="paragraph" w:customStyle="1" w:styleId="zFSNameofDoc">
    <w:name w:val="zFSNameofDoc"/>
    <w:basedOn w:val="Normal"/>
    <w:pPr>
      <w:spacing w:before="300" w:after="400" w:line="290" w:lineRule="auto"/>
      <w:jc w:val="center"/>
    </w:pPr>
    <w:rPr>
      <w:rFonts w:ascii="Times New Roman" w:eastAsia="SimSun" w:hAnsi="Times New Roman" w:cs="Times New Roman"/>
      <w:caps/>
      <w:sz w:val="24"/>
      <w:szCs w:val="24"/>
      <w:lang w:val="it-IT" w:eastAsia="it-IT"/>
    </w:rPr>
  </w:style>
  <w:style w:type="paragraph" w:customStyle="1" w:styleId="zFSTel">
    <w:name w:val="zFSTel"/>
    <w:basedOn w:val="Normal"/>
    <w:pPr>
      <w:spacing w:before="120"/>
    </w:pPr>
    <w:rPr>
      <w:rFonts w:ascii="Times New Roman" w:eastAsia="SimSun" w:hAnsi="Times New Roman" w:cs="Times New Roman"/>
      <w:kern w:val="16"/>
      <w:sz w:val="16"/>
      <w:szCs w:val="24"/>
      <w:lang w:val="it-IT" w:eastAsia="it-IT"/>
    </w:rPr>
  </w:style>
  <w:style w:type="paragraph" w:customStyle="1" w:styleId="LinklatersHeader">
    <w:name w:val="Linklaters Header"/>
    <w:basedOn w:val="Normal"/>
    <w:rPr>
      <w:rFonts w:ascii="Times New Roman" w:eastAsia="SimSun" w:hAnsi="Times New Roman" w:cs="Times New Roman"/>
      <w:kern w:val="20"/>
      <w:sz w:val="24"/>
      <w:szCs w:val="24"/>
      <w:lang w:val="it-IT" w:eastAsia="it-IT"/>
    </w:rPr>
  </w:style>
  <w:style w:type="character" w:styleId="Lienhypertextesuivivisit">
    <w:name w:val="FollowedHyperlink"/>
    <w:rPr>
      <w:color w:val="AF005F"/>
      <w:u w:val="none"/>
    </w:rPr>
  </w:style>
  <w:style w:type="paragraph" w:styleId="Textebrut">
    <w:name w:val="Plain Text"/>
    <w:basedOn w:val="Normal"/>
    <w:link w:val="TextebrutCar"/>
    <w:rPr>
      <w:rFonts w:ascii="Courier New" w:eastAsia="SimSun" w:hAnsi="Courier New" w:cs="Courier New"/>
      <w:sz w:val="24"/>
      <w:szCs w:val="20"/>
      <w:lang w:val="en-US" w:eastAsia="it-IT"/>
    </w:rPr>
  </w:style>
  <w:style w:type="character" w:customStyle="1" w:styleId="TextebrutCar">
    <w:name w:val="Texte brut Car"/>
    <w:link w:val="Textebrut"/>
    <w:rPr>
      <w:rFonts w:ascii="Courier New" w:eastAsia="SimSun" w:hAnsi="Courier New" w:cs="Courier New"/>
      <w:sz w:val="24"/>
      <w:lang w:val="en-US" w:eastAsia="it-IT"/>
    </w:rPr>
  </w:style>
  <w:style w:type="paragraph" w:customStyle="1" w:styleId="Testofumetto1">
    <w:name w:val="Testo fumetto1"/>
    <w:basedOn w:val="Normal"/>
    <w:semiHidden/>
    <w:rPr>
      <w:rFonts w:ascii="Tahoma" w:eastAsia="SimSun" w:hAnsi="Tahoma" w:cs="Tahoma"/>
      <w:sz w:val="16"/>
      <w:szCs w:val="16"/>
      <w:lang w:val="it-IT" w:eastAsia="it-IT"/>
    </w:rPr>
  </w:style>
  <w:style w:type="character" w:customStyle="1" w:styleId="DeltaViewDeletion">
    <w:name w:val="DeltaView Deletion"/>
    <w:rPr>
      <w:strike/>
      <w:color w:val="FF0000"/>
    </w:rPr>
  </w:style>
  <w:style w:type="paragraph" w:styleId="Rvision">
    <w:name w:val="Revision"/>
    <w:hidden/>
    <w:uiPriority w:val="99"/>
    <w:semiHidden/>
    <w:rPr>
      <w:rFonts w:eastAsia="SimSun"/>
      <w:sz w:val="24"/>
      <w:szCs w:val="24"/>
      <w:lang w:val="it-IT" w:eastAsia="it-IT"/>
    </w:rPr>
  </w:style>
  <w:style w:type="character" w:customStyle="1" w:styleId="shorttext">
    <w:name w:val="short_text"/>
  </w:style>
  <w:style w:type="character" w:customStyle="1" w:styleId="hps">
    <w:name w:val="hps"/>
  </w:style>
  <w:style w:type="paragraph" w:customStyle="1" w:styleId="CM1">
    <w:name w:val="CM1"/>
    <w:basedOn w:val="Normal"/>
    <w:next w:val="Normal"/>
    <w:uiPriority w:val="99"/>
    <w:pPr>
      <w:autoSpaceDE w:val="0"/>
      <w:autoSpaceDN w:val="0"/>
      <w:adjustRightInd w:val="0"/>
    </w:pPr>
    <w:rPr>
      <w:rFonts w:ascii="EUAlbertina" w:eastAsia="SimSun" w:hAnsi="EUAlbertina" w:cs="Times New Roman"/>
      <w:sz w:val="24"/>
      <w:szCs w:val="24"/>
      <w:lang w:val="en-US" w:eastAsia="zh-CN"/>
    </w:rPr>
  </w:style>
  <w:style w:type="paragraph" w:customStyle="1" w:styleId="CM3">
    <w:name w:val="CM3"/>
    <w:basedOn w:val="Normal"/>
    <w:next w:val="Normal"/>
    <w:uiPriority w:val="99"/>
    <w:pPr>
      <w:autoSpaceDE w:val="0"/>
      <w:autoSpaceDN w:val="0"/>
      <w:adjustRightInd w:val="0"/>
    </w:pPr>
    <w:rPr>
      <w:rFonts w:ascii="EUAlbertina" w:eastAsia="SimSun" w:hAnsi="EUAlbertina" w:cs="Times New Roman"/>
      <w:sz w:val="24"/>
      <w:szCs w:val="24"/>
      <w:lang w:val="en-US" w:eastAsia="zh-CN"/>
    </w:rPr>
  </w:style>
  <w:style w:type="table" w:customStyle="1" w:styleId="Grigliatabella1">
    <w:name w:val="Griglia tabella1"/>
    <w:basedOn w:val="TableauNormal"/>
    <w:next w:val="Grilledutableau"/>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
    <w:name w:val="Aucune liste1"/>
    <w:next w:val="Aucuneliste"/>
    <w:semiHidden/>
  </w:style>
  <w:style w:type="paragraph" w:customStyle="1" w:styleId="BodyText21">
    <w:name w:val="Body Text 21"/>
    <w:basedOn w:val="Normal"/>
    <w:pPr>
      <w:overflowPunct w:val="0"/>
      <w:autoSpaceDE w:val="0"/>
      <w:autoSpaceDN w:val="0"/>
      <w:adjustRightInd w:val="0"/>
      <w:jc w:val="both"/>
      <w:textAlignment w:val="baseline"/>
    </w:pPr>
    <w:rPr>
      <w:rFonts w:ascii="Times New Roman" w:hAnsi="Times New Roman" w:cs="Times New Roman"/>
      <w:sz w:val="24"/>
      <w:szCs w:val="20"/>
      <w:lang w:eastAsia="fr-FR"/>
    </w:rPr>
  </w:style>
  <w:style w:type="paragraph" w:customStyle="1" w:styleId="BodyTextIndent31">
    <w:name w:val="Body Text Indent 31"/>
    <w:basedOn w:val="Normal"/>
    <w:pPr>
      <w:ind w:left="284" w:hanging="284"/>
      <w:jc w:val="both"/>
    </w:pPr>
    <w:rPr>
      <w:rFonts w:cs="Times New Roman"/>
      <w:szCs w:val="20"/>
      <w:lang w:eastAsia="fr-FR"/>
    </w:rPr>
  </w:style>
  <w:style w:type="paragraph" w:customStyle="1" w:styleId="Char1CharChar">
    <w:name w:val="Char1 Char Char"/>
    <w:basedOn w:val="Normal"/>
    <w:pPr>
      <w:spacing w:after="160" w:line="240" w:lineRule="exact"/>
    </w:pPr>
    <w:rPr>
      <w:rFonts w:ascii="Tahoma" w:hAnsi="Tahoma" w:cs="Tahoma"/>
      <w:sz w:val="20"/>
      <w:szCs w:val="20"/>
      <w:lang w:val="en-US"/>
    </w:rPr>
  </w:style>
  <w:style w:type="character" w:customStyle="1" w:styleId="ptext-0">
    <w:name w:val="ptext-0"/>
  </w:style>
  <w:style w:type="paragraph" w:styleId="Listenumros">
    <w:name w:val="List Number"/>
    <w:aliases w:val="ln"/>
    <w:basedOn w:val="Normal"/>
    <w:pPr>
      <w:numPr>
        <w:numId w:val="90"/>
      </w:numPr>
      <w:spacing w:after="240"/>
      <w:jc w:val="both"/>
    </w:pPr>
    <w:rPr>
      <w:sz w:val="20"/>
      <w:lang w:val="en-US"/>
    </w:rPr>
  </w:style>
  <w:style w:type="paragraph" w:customStyle="1" w:styleId="Table12">
    <w:name w:val="Table 12"/>
    <w:basedOn w:val="Normal"/>
    <w:pPr>
      <w:spacing w:after="240"/>
    </w:pPr>
    <w:rPr>
      <w:rFonts w:ascii="Times New Roman" w:hAnsi="Times New Roman" w:cs="Times New Roman"/>
      <w:sz w:val="24"/>
      <w:szCs w:val="20"/>
      <w:lang w:val="en-US" w:eastAsia="zh-CN"/>
    </w:rPr>
  </w:style>
  <w:style w:type="paragraph" w:customStyle="1" w:styleId="Table13">
    <w:name w:val="Table 13"/>
    <w:basedOn w:val="Normal"/>
    <w:pPr>
      <w:jc w:val="both"/>
    </w:pPr>
    <w:rPr>
      <w:rFonts w:ascii="Times New Roman" w:hAnsi="Times New Roman" w:cs="Times New Roman"/>
      <w:sz w:val="20"/>
      <w:szCs w:val="20"/>
      <w:lang w:val="en-US" w:eastAsia="zh-CN"/>
    </w:rPr>
  </w:style>
  <w:style w:type="table" w:styleId="Trameclaire-Accent4">
    <w:name w:val="Light Shading Accent 4"/>
    <w:basedOn w:val="TableauNormal"/>
    <w:uiPriority w:val="60"/>
    <w:rPr>
      <w:rFonts w:ascii="Calibri" w:eastAsia="Calibri" w:hAnsi="Calibri" w:cs="Arial"/>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11">
    <w:name w:val="Light Shading - Accent 11"/>
    <w:basedOn w:val="TableauNormal"/>
    <w:uiPriority w:val="60"/>
    <w:rPr>
      <w:rFonts w:ascii="Calibri" w:eastAsia="Calibri" w:hAnsi="Calibri" w:cs="Arial"/>
      <w:color w:val="365F91"/>
      <w:sz w:val="22"/>
      <w:szCs w:val="22"/>
      <w:lang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
    <w:name w:val="Light Shading1"/>
    <w:basedOn w:val="TableauNormal"/>
    <w:uiPriority w:val="60"/>
    <w:rPr>
      <w:rFonts w:ascii="Calibri" w:eastAsia="Calibri" w:hAnsi="Calibri" w:cs="Arial"/>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TableParagraph">
    <w:name w:val="Table Paragraph"/>
    <w:basedOn w:val="Normal"/>
    <w:uiPriority w:val="1"/>
    <w:qFormat/>
    <w:pPr>
      <w:widowControl w:val="0"/>
      <w:autoSpaceDE w:val="0"/>
      <w:autoSpaceDN w:val="0"/>
      <w:adjustRightInd w:val="0"/>
    </w:pPr>
    <w:rPr>
      <w:rFonts w:ascii="Times New Roman" w:eastAsia="SimSun" w:hAnsi="Times New Roman" w:cs="Times New Roman"/>
      <w:sz w:val="24"/>
      <w:szCs w:val="24"/>
      <w:lang w:val="en-US" w:eastAsia="zh-CN"/>
    </w:rPr>
  </w:style>
  <w:style w:type="table" w:styleId="Grilledetableau8">
    <w:name w:val="Table Grid 8"/>
    <w:basedOn w:val="TableauNormal"/>
    <w:rPr>
      <w:rFonts w:eastAsia="SimSun"/>
      <w:lang w:val="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21">
    <w:name w:val="Table Grid21"/>
    <w:basedOn w:val="TableauNormal"/>
    <w:next w:val="Grilledutableau"/>
    <w:pPr>
      <w:spacing w:after="200" w:line="264" w:lineRule="auto"/>
      <w:jc w:val="both"/>
    </w:pPr>
    <w:rPr>
      <w:rFonts w:ascii="Calibri" w:eastAsia="MS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1Char">
    <w:name w:val="Body 1 Char"/>
    <w:link w:val="Body1"/>
    <w:uiPriority w:val="99"/>
    <w:rPr>
      <w:rFonts w:eastAsia="SimSun"/>
      <w:kern w:val="20"/>
      <w:sz w:val="24"/>
      <w:szCs w:val="24"/>
      <w:lang w:val="it-IT" w:eastAsia="it-IT"/>
    </w:rPr>
  </w:style>
  <w:style w:type="paragraph" w:customStyle="1" w:styleId="SJBPartsub-heading">
    <w:name w:val="SJB Part sub-heading"/>
    <w:basedOn w:val="Body"/>
    <w:next w:val="Body"/>
    <w:uiPriority w:val="99"/>
    <w:pPr>
      <w:adjustRightInd w:val="0"/>
      <w:spacing w:before="0" w:after="120"/>
      <w:jc w:val="center"/>
    </w:pPr>
    <w:rPr>
      <w:rFonts w:ascii="Arial" w:eastAsia="Arial" w:hAnsi="Arial"/>
      <w:b/>
      <w:bCs/>
      <w:sz w:val="20"/>
      <w:szCs w:val="20"/>
      <w:lang w:val="fr-FR" w:eastAsia="fr-FR"/>
    </w:rPr>
  </w:style>
  <w:style w:type="paragraph" w:customStyle="1" w:styleId="SJBPart">
    <w:name w:val="SJB Part"/>
    <w:basedOn w:val="Body"/>
    <w:next w:val="SJBPartsub-heading"/>
    <w:uiPriority w:val="99"/>
    <w:pPr>
      <w:adjustRightInd w:val="0"/>
      <w:jc w:val="center"/>
    </w:pPr>
    <w:rPr>
      <w:rFonts w:ascii="Arial" w:eastAsia="Arial" w:hAnsi="Arial"/>
      <w:b/>
      <w:bCs/>
      <w:sz w:val="20"/>
      <w:szCs w:val="20"/>
      <w:lang w:val="fr-FR" w:eastAsia="fr-FR"/>
    </w:rPr>
  </w:style>
  <w:style w:type="paragraph" w:customStyle="1" w:styleId="SJBLevel2">
    <w:name w:val="SJB Level 2"/>
    <w:basedOn w:val="Normal"/>
    <w:uiPriority w:val="99"/>
    <w:qFormat/>
    <w:pPr>
      <w:keepNext/>
      <w:tabs>
        <w:tab w:val="num" w:pos="850"/>
      </w:tabs>
      <w:adjustRightInd w:val="0"/>
      <w:spacing w:before="142" w:line="280" w:lineRule="atLeast"/>
      <w:ind w:left="850" w:hanging="850"/>
      <w:jc w:val="both"/>
      <w:outlineLvl w:val="1"/>
    </w:pPr>
    <w:rPr>
      <w:rFonts w:eastAsia="Arial"/>
      <w:sz w:val="20"/>
      <w:szCs w:val="20"/>
      <w:lang w:eastAsia="fr-FR"/>
    </w:rPr>
  </w:style>
  <w:style w:type="paragraph" w:customStyle="1" w:styleId="SJBLevel3">
    <w:name w:val="SJB Level 3"/>
    <w:basedOn w:val="Normal"/>
    <w:uiPriority w:val="99"/>
    <w:qFormat/>
    <w:pPr>
      <w:tabs>
        <w:tab w:val="num" w:pos="1701"/>
      </w:tabs>
      <w:adjustRightInd w:val="0"/>
      <w:spacing w:before="142" w:line="280" w:lineRule="atLeast"/>
      <w:ind w:left="1701" w:hanging="851"/>
      <w:jc w:val="both"/>
      <w:outlineLvl w:val="2"/>
    </w:pPr>
    <w:rPr>
      <w:rFonts w:eastAsia="Arial"/>
      <w:sz w:val="20"/>
      <w:szCs w:val="20"/>
      <w:lang w:eastAsia="fr-FR"/>
    </w:rPr>
  </w:style>
  <w:style w:type="paragraph" w:customStyle="1" w:styleId="SJBLevel4">
    <w:name w:val="SJB Level 4"/>
    <w:basedOn w:val="Normal"/>
    <w:uiPriority w:val="99"/>
    <w:qFormat/>
    <w:pPr>
      <w:tabs>
        <w:tab w:val="num" w:pos="2551"/>
      </w:tabs>
      <w:adjustRightInd w:val="0"/>
      <w:spacing w:before="142" w:line="280" w:lineRule="atLeast"/>
      <w:ind w:left="2551" w:hanging="850"/>
      <w:jc w:val="both"/>
      <w:outlineLvl w:val="3"/>
    </w:pPr>
    <w:rPr>
      <w:rFonts w:eastAsia="Arial"/>
      <w:sz w:val="20"/>
      <w:szCs w:val="20"/>
      <w:lang w:eastAsia="fr-FR"/>
    </w:rPr>
  </w:style>
  <w:style w:type="paragraph" w:customStyle="1" w:styleId="SJBLevel5">
    <w:name w:val="SJB Level 5"/>
    <w:basedOn w:val="Normal"/>
    <w:qFormat/>
    <w:pPr>
      <w:tabs>
        <w:tab w:val="num" w:pos="3402"/>
      </w:tabs>
      <w:adjustRightInd w:val="0"/>
      <w:spacing w:before="142" w:line="280" w:lineRule="atLeast"/>
      <w:ind w:left="3402" w:hanging="851"/>
      <w:jc w:val="both"/>
      <w:outlineLvl w:val="4"/>
    </w:pPr>
    <w:rPr>
      <w:rFonts w:eastAsia="Arial"/>
      <w:sz w:val="20"/>
      <w:szCs w:val="20"/>
      <w:lang w:eastAsia="fr-FR"/>
    </w:rPr>
  </w:style>
  <w:style w:type="character" w:customStyle="1" w:styleId="SJBBody1Char">
    <w:name w:val="SJB Body 1 Char"/>
    <w:link w:val="SJBBody1"/>
    <w:rPr>
      <w:rFonts w:ascii="Verdana" w:hAnsi="Verdana" w:cs="Arial"/>
      <w:sz w:val="18"/>
      <w:szCs w:val="18"/>
      <w:lang w:val="en-GB" w:eastAsia="en-GB"/>
    </w:rPr>
  </w:style>
  <w:style w:type="table" w:customStyle="1" w:styleId="TableGrid5">
    <w:name w:val="Table Grid5"/>
    <w:basedOn w:val="TableauNormal"/>
    <w:next w:val="Grilledutableau"/>
    <w:pPr>
      <w:jc w:val="both"/>
    </w:pPr>
    <w:rPr>
      <w:rFonts w:eastAsia="SimSun" w:cs="Simplified Arabic"/>
      <w:lang w:val="en-GB"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auNormal"/>
    <w:next w:val="Grilledutableau"/>
    <w:uiPriority w:val="59"/>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ontact@adaxtra.com"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hyperlink" Target="http://legifrance.gouv.fr/affichCodeArticle.do;jsessionid=1FEB5B817B6C03E9C68C73AF8C71B096.tpdjo15v_3?cidTexte=LEGITEXT000006072026&amp;idArticle=LEGIARTI000006657920&amp;dateTexte=&amp;categorieLien=cid" TargetMode="Externa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customXml" Target="../customXml/item4.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c52eb4dc-0ef3-4aa8-8e03-025dbf6c8637" ContentTypeId="0x0101" PreviousValue="false" LastSyncTimeStamp="2019-08-23T10:08:15.47Z"/>
</file>

<file path=customXml/item2.xml><?xml version="1.0" encoding="utf-8"?>
<ct:contentTypeSchema xmlns:ct="http://schemas.microsoft.com/office/2006/metadata/contentType" xmlns:ma="http://schemas.microsoft.com/office/2006/metadata/properties/metaAttributes" ct:_="" ma:_="" ma:contentTypeName="Document" ma:contentTypeID="0x010100C32B513CFCB50848AF099C75B066F614" ma:contentTypeVersion="17" ma:contentTypeDescription="Crée un document." ma:contentTypeScope="" ma:versionID="003c82776ddb2c40220951c9dc84deb2">
  <xsd:schema xmlns:xsd="http://www.w3.org/2001/XMLSchema" xmlns:xs="http://www.w3.org/2001/XMLSchema" xmlns:p="http://schemas.microsoft.com/office/2006/metadata/properties" xmlns:ns2="1784a8db-e1ae-4a18-adba-9f0fa11ae079" xmlns:ns3="39225c15-17e6-44c3-b18b-0bdb5e583cb3" xmlns:ns4="http://schemas.microsoft.com/sharepoint/v4" targetNamespace="http://schemas.microsoft.com/office/2006/metadata/properties" ma:root="true" ma:fieldsID="af06bcdf21f34239bbc9841f7173bc0f" ns2:_="" ns3:_="" ns4:_="">
    <xsd:import namespace="1784a8db-e1ae-4a18-adba-9f0fa11ae079"/>
    <xsd:import namespace="39225c15-17e6-44c3-b18b-0bdb5e583cb3"/>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4:IconOverlay"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84a8db-e1ae-4a18-adba-9f0fa11ae0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225c15-17e6-44c3-b18b-0bdb5e583cb3"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7"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4.xml><?xml version="1.0" encoding="utf-8"?>
<?mso-contentType ?>
<FormTemplates xmlns="http://schemas.microsoft.com/sharepoint/v3/contenttype/forms"/>
</file>

<file path=customXml/itemProps1.xml><?xml version="1.0" encoding="utf-8"?>
<ds:datastoreItem xmlns:ds="http://schemas.openxmlformats.org/officeDocument/2006/customXml" ds:itemID="{46CFFC5E-3650-4C3A-8F5F-D1C8AA6AA6DB}"/>
</file>

<file path=customXml/itemProps2.xml><?xml version="1.0" encoding="utf-8"?>
<ds:datastoreItem xmlns:ds="http://schemas.openxmlformats.org/officeDocument/2006/customXml" ds:itemID="{D6F80EDE-9C91-47C7-B67B-3EF6B68BBDA6}"/>
</file>

<file path=customXml/itemProps3.xml><?xml version="1.0" encoding="utf-8"?>
<ds:datastoreItem xmlns:ds="http://schemas.openxmlformats.org/officeDocument/2006/customXml" ds:itemID="{0F6162BC-F30C-4CD5-9EE9-513436B4312C}"/>
</file>

<file path=customXml/itemProps4.xml><?xml version="1.0" encoding="utf-8"?>
<ds:datastoreItem xmlns:ds="http://schemas.openxmlformats.org/officeDocument/2006/customXml" ds:itemID="{78BFE671-5732-41C6-87F1-369D9EBD479F}"/>
</file>

<file path=docMetadata/LabelInfo.xml><?xml version="1.0" encoding="utf-8"?>
<clbl:labelList xmlns:clbl="http://schemas.microsoft.com/office/2020/mipLabelMetadata">
  <clbl:label id="{0c685f6b-8661-4634-b98c-07d570009e96}" enabled="1" method="Privileged" siteId="{1d123b40-06f1-4551-a329-ab5115fc11b8}"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40</Pages>
  <Words>14544</Words>
  <Characters>79996</Characters>
  <Application>Microsoft Office Word</Application>
  <DocSecurity>0</DocSecurity>
  <Lines>666</Lines>
  <Paragraphs>188</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94352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cp:lastPrinted>1900-01-01T05:00:00Z</cp:lastPrinted>
  <dcterms:created xsi:type="dcterms:W3CDTF">2023-03-20T13:38:00Z</dcterms:created>
  <dcterms:modified xsi:type="dcterms:W3CDTF">2023-03-20T13:38:00Z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2023-01-20T09:00:33Z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y fmtid="{D5CDD505-2E9C-101B-9397-08002B2CF9AE}" pid="8" name="ContentTypeId">
    <vt:lpwstr>0x010100C32B513CFCB50848AF099C75B066F614</vt:lpwstr>
  </property>
  <property fmtid="{D5CDD505-2E9C-101B-9397-08002B2CF9AE}" pid="9" name="Order">
    <vt:r8>1151900</vt:r8>
  </property>
  <property fmtid="{D5CDD505-2E9C-101B-9397-08002B2CF9AE}" pid="10" name="URL">
    <vt:lpwstr/>
  </property>
</Properties>
</file>